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B392D" w:rsidRDefault="008F0838" w:rsidP="00B5335A">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010CBF" w:rsidRDefault="00010CBF" w:rsidP="006D4521">
      <w:pPr>
        <w:tabs>
          <w:tab w:val="left" w:pos="284"/>
        </w:tabs>
        <w:spacing w:after="0" w:line="240" w:lineRule="auto"/>
        <w:jc w:val="both"/>
        <w:rPr>
          <w:rFonts w:ascii="Times New Roman" w:eastAsia="Calibri" w:hAnsi="Times New Roman" w:cs="Times New Roman"/>
          <w:sz w:val="12"/>
          <w:szCs w:val="12"/>
        </w:rPr>
      </w:pPr>
    </w:p>
    <w:p w:rsidR="0080086E" w:rsidRPr="000318BE" w:rsidRDefault="006F12B5" w:rsidP="008008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80086E"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0086E" w:rsidRDefault="00597EA0" w:rsidP="008008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№1394 от 23</w:t>
      </w:r>
      <w:r w:rsidR="0080086E">
        <w:rPr>
          <w:rFonts w:ascii="Times New Roman" w:eastAsia="Calibri" w:hAnsi="Times New Roman" w:cs="Times New Roman"/>
          <w:sz w:val="12"/>
          <w:szCs w:val="12"/>
        </w:rPr>
        <w:t xml:space="preserve"> ноября</w:t>
      </w:r>
      <w:r w:rsidR="0080086E" w:rsidRPr="000318BE">
        <w:rPr>
          <w:rFonts w:ascii="Times New Roman" w:eastAsia="Calibri" w:hAnsi="Times New Roman" w:cs="Times New Roman"/>
          <w:sz w:val="12"/>
          <w:szCs w:val="12"/>
        </w:rPr>
        <w:t xml:space="preserve"> 2018г. «</w:t>
      </w:r>
      <w:r w:rsidRPr="00597EA0">
        <w:rPr>
          <w:rFonts w:ascii="Times New Roman" w:eastAsia="Calibri" w:hAnsi="Times New Roman" w:cs="Times New Roman"/>
          <w:sz w:val="12"/>
          <w:szCs w:val="12"/>
        </w:rPr>
        <w:t>Об утверждении Порядка составления и утверждения плана финансово-хозяйственной деятельности муниципальных учреждений муниципального района Сергиевский</w:t>
      </w:r>
      <w:r w:rsidR="0080086E" w:rsidRPr="00807589">
        <w:rPr>
          <w:rFonts w:ascii="Times New Roman" w:eastAsia="Calibri" w:hAnsi="Times New Roman" w:cs="Times New Roman"/>
          <w:sz w:val="12"/>
          <w:szCs w:val="12"/>
        </w:rPr>
        <w:t>»</w:t>
      </w:r>
      <w:r w:rsidR="006F12B5">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3</w:t>
      </w:r>
    </w:p>
    <w:p w:rsidR="00814BEF" w:rsidRDefault="00814BEF" w:rsidP="006D4521">
      <w:pPr>
        <w:tabs>
          <w:tab w:val="left" w:pos="284"/>
        </w:tabs>
        <w:spacing w:after="0" w:line="240" w:lineRule="auto"/>
        <w:jc w:val="both"/>
        <w:rPr>
          <w:rFonts w:ascii="Times New Roman" w:eastAsia="Calibri" w:hAnsi="Times New Roman" w:cs="Times New Roman"/>
          <w:sz w:val="12"/>
          <w:szCs w:val="12"/>
        </w:rPr>
      </w:pPr>
    </w:p>
    <w:p w:rsidR="00E945C5" w:rsidRPr="000318BE"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E945C5" w:rsidRDefault="00E945C5" w:rsidP="00E945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№1397 от 26 ноября</w:t>
      </w:r>
      <w:r w:rsidRPr="000318BE">
        <w:rPr>
          <w:rFonts w:ascii="Times New Roman" w:eastAsia="Calibri" w:hAnsi="Times New Roman" w:cs="Times New Roman"/>
          <w:sz w:val="12"/>
          <w:szCs w:val="12"/>
        </w:rPr>
        <w:t xml:space="preserve"> 2018г. «</w:t>
      </w:r>
      <w:r w:rsidRPr="00E945C5">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1386 от 27.12.2016г. «Об утверждении муниципальной программы «Улучшения условий и охраны труда в муниципальном районе</w:t>
      </w:r>
      <w:r>
        <w:rPr>
          <w:rFonts w:ascii="Times New Roman" w:eastAsia="Calibri" w:hAnsi="Times New Roman" w:cs="Times New Roman"/>
          <w:sz w:val="12"/>
          <w:szCs w:val="12"/>
        </w:rPr>
        <w:t xml:space="preserve"> Сергиевский на 2017 – 2019годы</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9</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7A3F40" w:rsidRPr="002C68AE"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7570B">
        <w:rPr>
          <w:rFonts w:ascii="Times New Roman" w:eastAsia="Calibri" w:hAnsi="Times New Roman" w:cs="Times New Roman"/>
          <w:sz w:val="12"/>
          <w:szCs w:val="12"/>
        </w:rPr>
        <w:t xml:space="preserve">Сургут </w:t>
      </w:r>
      <w:r w:rsidRPr="002C68AE">
        <w:rPr>
          <w:rFonts w:ascii="Times New Roman" w:eastAsia="Calibri" w:hAnsi="Times New Roman" w:cs="Times New Roman"/>
          <w:sz w:val="12"/>
          <w:szCs w:val="12"/>
        </w:rPr>
        <w:t>муниципального района Сергиевский Самарской области</w:t>
      </w:r>
    </w:p>
    <w:p w:rsidR="003D2058" w:rsidRDefault="007A3F40" w:rsidP="007A3F4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33 от 26 ноября 2018г. </w:t>
      </w:r>
      <w:r w:rsidRPr="00917F5F">
        <w:rPr>
          <w:rFonts w:ascii="Times New Roman" w:eastAsia="Calibri" w:hAnsi="Times New Roman" w:cs="Times New Roman"/>
          <w:sz w:val="12"/>
          <w:szCs w:val="12"/>
        </w:rPr>
        <w:t>«</w:t>
      </w:r>
      <w:r w:rsidRPr="007A3F40">
        <w:rPr>
          <w:rFonts w:ascii="Times New Roman" w:eastAsia="Calibri" w:hAnsi="Times New Roman" w:cs="Times New Roman"/>
          <w:sz w:val="12"/>
          <w:szCs w:val="12"/>
        </w:rPr>
        <w:t>Об утверждении Положения о памятной доске «Спортивная гордость сельского поселения Сургут муниципального район</w:t>
      </w:r>
      <w:r>
        <w:rPr>
          <w:rFonts w:ascii="Times New Roman" w:eastAsia="Calibri" w:hAnsi="Times New Roman" w:cs="Times New Roman"/>
          <w:sz w:val="12"/>
          <w:szCs w:val="12"/>
        </w:rPr>
        <w:t>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……11</w:t>
      </w:r>
    </w:p>
    <w:p w:rsidR="00136704" w:rsidRDefault="00136704" w:rsidP="006D4521">
      <w:pPr>
        <w:tabs>
          <w:tab w:val="left" w:pos="284"/>
        </w:tabs>
        <w:spacing w:after="0" w:line="240" w:lineRule="auto"/>
        <w:jc w:val="both"/>
        <w:rPr>
          <w:rFonts w:ascii="Times New Roman" w:eastAsia="Calibri" w:hAnsi="Times New Roman" w:cs="Times New Roman"/>
          <w:sz w:val="12"/>
          <w:szCs w:val="12"/>
        </w:rPr>
      </w:pPr>
    </w:p>
    <w:p w:rsidR="00132961" w:rsidRPr="00BF11E1" w:rsidRDefault="00132961" w:rsidP="001329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BF11E1">
        <w:rPr>
          <w:rFonts w:ascii="Times New Roman" w:eastAsia="Calibri" w:hAnsi="Times New Roman" w:cs="Times New Roman"/>
          <w:sz w:val="12"/>
          <w:szCs w:val="12"/>
        </w:rPr>
        <w:t xml:space="preserve">. Постановление администрации сельского поселения </w:t>
      </w:r>
      <w:r w:rsidRPr="00132961">
        <w:rPr>
          <w:rFonts w:ascii="Times New Roman" w:eastAsia="Calibri" w:hAnsi="Times New Roman" w:cs="Times New Roman"/>
          <w:sz w:val="12"/>
          <w:szCs w:val="12"/>
        </w:rPr>
        <w:t xml:space="preserve">Светлодольск </w:t>
      </w:r>
      <w:r w:rsidRPr="00BF11E1">
        <w:rPr>
          <w:rFonts w:ascii="Times New Roman" w:eastAsia="Calibri" w:hAnsi="Times New Roman" w:cs="Times New Roman"/>
          <w:sz w:val="12"/>
          <w:szCs w:val="12"/>
        </w:rPr>
        <w:t>муниципального района Сергиевский Самарской области</w:t>
      </w:r>
    </w:p>
    <w:p w:rsidR="00136704" w:rsidRDefault="00132961" w:rsidP="00132961">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47 от 27 ноября</w:t>
      </w:r>
      <w:r w:rsidRPr="00BF11E1">
        <w:rPr>
          <w:rFonts w:ascii="Times New Roman" w:eastAsia="Calibri" w:hAnsi="Times New Roman" w:cs="Times New Roman"/>
          <w:sz w:val="12"/>
          <w:szCs w:val="12"/>
        </w:rPr>
        <w:t xml:space="preserve"> 2018г. «</w:t>
      </w:r>
      <w:r w:rsidRPr="00132961">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«Объекты придорожного сервиса «Раздолье» в границах  сельского поселения Светлодольск муниципального района Сергиевский Самарской области</w:t>
      </w:r>
      <w:r w:rsidRPr="00BF11E1">
        <w:rPr>
          <w:rFonts w:ascii="Times New Roman" w:eastAsia="Calibri" w:hAnsi="Times New Roman" w:cs="Times New Roman"/>
          <w:sz w:val="12"/>
          <w:szCs w:val="12"/>
        </w:rPr>
        <w:t>»</w:t>
      </w:r>
      <w:r w:rsidR="00EE74D2">
        <w:rPr>
          <w:rFonts w:ascii="Times New Roman" w:eastAsia="Calibri" w:hAnsi="Times New Roman" w:cs="Times New Roman"/>
          <w:sz w:val="12"/>
          <w:szCs w:val="12"/>
        </w:rPr>
        <w:t>………………..…11</w:t>
      </w:r>
    </w:p>
    <w:p w:rsidR="0000116F" w:rsidRDefault="0000116F" w:rsidP="006D4521">
      <w:pPr>
        <w:tabs>
          <w:tab w:val="left" w:pos="284"/>
        </w:tabs>
        <w:spacing w:after="0" w:line="240" w:lineRule="auto"/>
        <w:jc w:val="both"/>
        <w:rPr>
          <w:rFonts w:ascii="Times New Roman" w:eastAsia="Calibri" w:hAnsi="Times New Roman" w:cs="Times New Roman"/>
          <w:sz w:val="12"/>
          <w:szCs w:val="12"/>
        </w:rPr>
      </w:pPr>
    </w:p>
    <w:p w:rsidR="00574EF1" w:rsidRPr="00BF11E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BF11E1">
        <w:rPr>
          <w:rFonts w:ascii="Times New Roman" w:eastAsia="Calibri" w:hAnsi="Times New Roman" w:cs="Times New Roman"/>
          <w:sz w:val="12"/>
          <w:szCs w:val="12"/>
        </w:rPr>
        <w:t xml:space="preserve">. Постановление администрации сельского поселения </w:t>
      </w:r>
      <w:r w:rsidRPr="00574EF1">
        <w:rPr>
          <w:rFonts w:ascii="Times New Roman" w:eastAsia="Calibri" w:hAnsi="Times New Roman" w:cs="Times New Roman"/>
          <w:sz w:val="12"/>
          <w:szCs w:val="12"/>
        </w:rPr>
        <w:t xml:space="preserve">Сергиевск </w:t>
      </w:r>
      <w:r w:rsidRPr="00BF11E1">
        <w:rPr>
          <w:rFonts w:ascii="Times New Roman" w:eastAsia="Calibri" w:hAnsi="Times New Roman" w:cs="Times New Roman"/>
          <w:sz w:val="12"/>
          <w:szCs w:val="12"/>
        </w:rPr>
        <w:t>муниципального района Сергиевский Самарской области</w:t>
      </w:r>
    </w:p>
    <w:p w:rsidR="00574EF1" w:rsidRDefault="00574EF1" w:rsidP="00574EF1">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59 от 27 ноября</w:t>
      </w:r>
      <w:r w:rsidRPr="00BF11E1">
        <w:rPr>
          <w:rFonts w:ascii="Times New Roman" w:eastAsia="Calibri" w:hAnsi="Times New Roman" w:cs="Times New Roman"/>
          <w:sz w:val="12"/>
          <w:szCs w:val="12"/>
        </w:rPr>
        <w:t xml:space="preserve"> 2018г. «</w:t>
      </w:r>
      <w:r w:rsidRPr="00574EF1">
        <w:rPr>
          <w:rFonts w:ascii="Times New Roman" w:eastAsia="Calibri" w:hAnsi="Times New Roman" w:cs="Times New Roman"/>
          <w:sz w:val="12"/>
          <w:szCs w:val="12"/>
        </w:rPr>
        <w:t xml:space="preserve">О подготовке изменений в проект планировки территории и проект межевания территории объекта АО </w:t>
      </w:r>
      <w:proofErr w:type="spellStart"/>
      <w:r w:rsidRPr="00574EF1">
        <w:rPr>
          <w:rFonts w:ascii="Times New Roman" w:eastAsia="Calibri" w:hAnsi="Times New Roman" w:cs="Times New Roman"/>
          <w:sz w:val="12"/>
          <w:szCs w:val="12"/>
        </w:rPr>
        <w:t>Самараинвестнефть</w:t>
      </w:r>
      <w:proofErr w:type="spellEnd"/>
      <w:r w:rsidRPr="00574EF1">
        <w:rPr>
          <w:rFonts w:ascii="Times New Roman" w:eastAsia="Calibri" w:hAnsi="Times New Roman" w:cs="Times New Roman"/>
          <w:sz w:val="12"/>
          <w:szCs w:val="12"/>
        </w:rPr>
        <w:t xml:space="preserve">: «Обустройство Северо-Успенского нефтяного месторождения. ВЛ-10 </w:t>
      </w:r>
      <w:proofErr w:type="spellStart"/>
      <w:r w:rsidRPr="00574EF1">
        <w:rPr>
          <w:rFonts w:ascii="Times New Roman" w:eastAsia="Calibri" w:hAnsi="Times New Roman" w:cs="Times New Roman"/>
          <w:sz w:val="12"/>
          <w:szCs w:val="12"/>
        </w:rPr>
        <w:t>кВ</w:t>
      </w:r>
      <w:proofErr w:type="spellEnd"/>
      <w:r w:rsidRPr="00574EF1">
        <w:rPr>
          <w:rFonts w:ascii="Times New Roman" w:eastAsia="Calibri" w:hAnsi="Times New Roman" w:cs="Times New Roman"/>
          <w:sz w:val="12"/>
          <w:szCs w:val="12"/>
        </w:rPr>
        <w:t>» в границах сельского поселения Сергиевск муниципального района Сергиевский Самарской области</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………12</w:t>
      </w:r>
    </w:p>
    <w:p w:rsidR="00574EF1" w:rsidRDefault="00574EF1" w:rsidP="00574EF1">
      <w:pPr>
        <w:tabs>
          <w:tab w:val="left" w:pos="284"/>
        </w:tabs>
        <w:spacing w:after="0" w:line="240" w:lineRule="auto"/>
        <w:jc w:val="both"/>
        <w:rPr>
          <w:rFonts w:ascii="Times New Roman" w:eastAsia="Calibri" w:hAnsi="Times New Roman" w:cs="Times New Roman"/>
          <w:sz w:val="12"/>
          <w:szCs w:val="12"/>
        </w:rPr>
      </w:pPr>
    </w:p>
    <w:p w:rsidR="00574EF1" w:rsidRPr="00BF11E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BF11E1">
        <w:rPr>
          <w:rFonts w:ascii="Times New Roman" w:eastAsia="Calibri" w:hAnsi="Times New Roman" w:cs="Times New Roman"/>
          <w:sz w:val="12"/>
          <w:szCs w:val="12"/>
        </w:rPr>
        <w:t>. Постано</w:t>
      </w:r>
      <w:r>
        <w:rPr>
          <w:rFonts w:ascii="Times New Roman" w:eastAsia="Calibri" w:hAnsi="Times New Roman" w:cs="Times New Roman"/>
          <w:sz w:val="12"/>
          <w:szCs w:val="12"/>
        </w:rPr>
        <w:t>вление главы</w:t>
      </w:r>
      <w:r w:rsidRPr="00BF11E1">
        <w:rPr>
          <w:rFonts w:ascii="Times New Roman" w:eastAsia="Calibri" w:hAnsi="Times New Roman" w:cs="Times New Roman"/>
          <w:sz w:val="12"/>
          <w:szCs w:val="12"/>
        </w:rPr>
        <w:t xml:space="preserve"> сельского поселения </w:t>
      </w:r>
      <w:r w:rsidRPr="00445CA8">
        <w:rPr>
          <w:rFonts w:ascii="Times New Roman" w:eastAsia="Calibri" w:hAnsi="Times New Roman" w:cs="Times New Roman"/>
          <w:sz w:val="12"/>
          <w:szCs w:val="12"/>
        </w:rPr>
        <w:t xml:space="preserve">Сергиевск </w:t>
      </w:r>
      <w:r w:rsidRPr="00BF11E1">
        <w:rPr>
          <w:rFonts w:ascii="Times New Roman" w:eastAsia="Calibri" w:hAnsi="Times New Roman" w:cs="Times New Roman"/>
          <w:sz w:val="12"/>
          <w:szCs w:val="12"/>
        </w:rPr>
        <w:t>муниципального района Сергиевский Самарской области</w:t>
      </w:r>
    </w:p>
    <w:p w:rsidR="003D2058" w:rsidRDefault="00574EF1" w:rsidP="00574EF1">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10 от 16 ноября</w:t>
      </w:r>
      <w:r w:rsidRPr="00BF11E1">
        <w:rPr>
          <w:rFonts w:ascii="Times New Roman" w:eastAsia="Calibri" w:hAnsi="Times New Roman" w:cs="Times New Roman"/>
          <w:sz w:val="12"/>
          <w:szCs w:val="12"/>
        </w:rPr>
        <w:t xml:space="preserve"> 2018г. «</w:t>
      </w:r>
      <w:r w:rsidRPr="00574EF1">
        <w:rPr>
          <w:rFonts w:ascii="Times New Roman" w:eastAsia="Calibri" w:hAnsi="Times New Roman" w:cs="Times New Roman"/>
          <w:sz w:val="12"/>
          <w:szCs w:val="12"/>
        </w:rPr>
        <w:t>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сельское поселение Сергиевск, с. Сергиевск, ул. Советская, 52, кадастровый номер 63:31:0702027:300</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w:t>
      </w:r>
      <w:bookmarkStart w:id="0" w:name="_GoBack"/>
      <w:bookmarkEnd w:id="0"/>
      <w:r w:rsidR="00EE74D2">
        <w:rPr>
          <w:rFonts w:ascii="Times New Roman" w:eastAsia="Calibri" w:hAnsi="Times New Roman" w:cs="Times New Roman"/>
          <w:sz w:val="12"/>
          <w:szCs w:val="12"/>
        </w:rPr>
        <w:t>..12</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B72683" w:rsidRPr="00BF11E1" w:rsidRDefault="00B72683" w:rsidP="00B726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BF11E1">
        <w:rPr>
          <w:rFonts w:ascii="Times New Roman" w:eastAsia="Calibri" w:hAnsi="Times New Roman" w:cs="Times New Roman"/>
          <w:sz w:val="12"/>
          <w:szCs w:val="12"/>
        </w:rPr>
        <w:t>. Постано</w:t>
      </w:r>
      <w:r>
        <w:rPr>
          <w:rFonts w:ascii="Times New Roman" w:eastAsia="Calibri" w:hAnsi="Times New Roman" w:cs="Times New Roman"/>
          <w:sz w:val="12"/>
          <w:szCs w:val="12"/>
        </w:rPr>
        <w:t>вление главы</w:t>
      </w:r>
      <w:r w:rsidRPr="00BF11E1">
        <w:rPr>
          <w:rFonts w:ascii="Times New Roman" w:eastAsia="Calibri" w:hAnsi="Times New Roman" w:cs="Times New Roman"/>
          <w:sz w:val="12"/>
          <w:szCs w:val="12"/>
        </w:rPr>
        <w:t xml:space="preserve"> сельского поселения </w:t>
      </w:r>
      <w:r w:rsidRPr="00445CA8">
        <w:rPr>
          <w:rFonts w:ascii="Times New Roman" w:eastAsia="Calibri" w:hAnsi="Times New Roman" w:cs="Times New Roman"/>
          <w:sz w:val="12"/>
          <w:szCs w:val="12"/>
        </w:rPr>
        <w:t xml:space="preserve">Сергиевск </w:t>
      </w:r>
      <w:r w:rsidRPr="00BF11E1">
        <w:rPr>
          <w:rFonts w:ascii="Times New Roman" w:eastAsia="Calibri" w:hAnsi="Times New Roman" w:cs="Times New Roman"/>
          <w:sz w:val="12"/>
          <w:szCs w:val="12"/>
        </w:rPr>
        <w:t>муниципального района Сергиевский Самарской области</w:t>
      </w:r>
    </w:p>
    <w:p w:rsidR="00B72683" w:rsidRDefault="00B72683" w:rsidP="00B72683">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11 от 16 ноября</w:t>
      </w:r>
      <w:r w:rsidRPr="00BF11E1">
        <w:rPr>
          <w:rFonts w:ascii="Times New Roman" w:eastAsia="Calibri" w:hAnsi="Times New Roman" w:cs="Times New Roman"/>
          <w:sz w:val="12"/>
          <w:szCs w:val="12"/>
        </w:rPr>
        <w:t xml:space="preserve"> 2018г. «</w:t>
      </w:r>
      <w:r w:rsidRPr="00B72683">
        <w:rPr>
          <w:rFonts w:ascii="Times New Roman" w:eastAsia="Calibri" w:hAnsi="Times New Roman" w:cs="Times New Roman"/>
          <w:sz w:val="12"/>
          <w:szCs w:val="12"/>
        </w:rPr>
        <w:t>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сельское поселение Сергиевск, с. Сергиевск, ул.</w:t>
      </w:r>
      <w:r>
        <w:rPr>
          <w:rFonts w:ascii="Times New Roman" w:eastAsia="Calibri" w:hAnsi="Times New Roman" w:cs="Times New Roman"/>
          <w:sz w:val="12"/>
          <w:szCs w:val="12"/>
        </w:rPr>
        <w:t xml:space="preserve"> </w:t>
      </w:r>
      <w:proofErr w:type="spellStart"/>
      <w:r w:rsidRPr="00B72683">
        <w:rPr>
          <w:rFonts w:ascii="Times New Roman" w:eastAsia="Calibri" w:hAnsi="Times New Roman" w:cs="Times New Roman"/>
          <w:sz w:val="12"/>
          <w:szCs w:val="12"/>
        </w:rPr>
        <w:t>К.Маркса</w:t>
      </w:r>
      <w:proofErr w:type="spellEnd"/>
      <w:r w:rsidRPr="00B72683">
        <w:rPr>
          <w:rFonts w:ascii="Times New Roman" w:eastAsia="Calibri" w:hAnsi="Times New Roman" w:cs="Times New Roman"/>
          <w:sz w:val="12"/>
          <w:szCs w:val="12"/>
        </w:rPr>
        <w:t>, д.30, кадастровый номер 63:31:0702028:40</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13</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1814DC" w:rsidRPr="00BF11E1"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BF11E1">
        <w:rPr>
          <w:rFonts w:ascii="Times New Roman" w:eastAsia="Calibri" w:hAnsi="Times New Roman" w:cs="Times New Roman"/>
          <w:sz w:val="12"/>
          <w:szCs w:val="12"/>
        </w:rPr>
        <w:t>. Постано</w:t>
      </w:r>
      <w:r>
        <w:rPr>
          <w:rFonts w:ascii="Times New Roman" w:eastAsia="Calibri" w:hAnsi="Times New Roman" w:cs="Times New Roman"/>
          <w:sz w:val="12"/>
          <w:szCs w:val="12"/>
        </w:rPr>
        <w:t>вление главы</w:t>
      </w:r>
      <w:r w:rsidRPr="00BF11E1">
        <w:rPr>
          <w:rFonts w:ascii="Times New Roman" w:eastAsia="Calibri" w:hAnsi="Times New Roman" w:cs="Times New Roman"/>
          <w:sz w:val="12"/>
          <w:szCs w:val="12"/>
        </w:rPr>
        <w:t xml:space="preserve"> сельского поселения </w:t>
      </w:r>
      <w:r w:rsidRPr="001814DC">
        <w:rPr>
          <w:rFonts w:ascii="Times New Roman" w:eastAsia="Calibri" w:hAnsi="Times New Roman" w:cs="Times New Roman"/>
          <w:sz w:val="12"/>
          <w:szCs w:val="12"/>
        </w:rPr>
        <w:t xml:space="preserve">Черновка </w:t>
      </w:r>
      <w:r w:rsidRPr="00BF11E1">
        <w:rPr>
          <w:rFonts w:ascii="Times New Roman" w:eastAsia="Calibri" w:hAnsi="Times New Roman" w:cs="Times New Roman"/>
          <w:sz w:val="12"/>
          <w:szCs w:val="12"/>
        </w:rPr>
        <w:t>муниципального района Сергиевский Самарской области</w:t>
      </w:r>
    </w:p>
    <w:p w:rsidR="001814DC" w:rsidRDefault="001814DC" w:rsidP="001814DC">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08 от 16 ноября</w:t>
      </w:r>
      <w:r w:rsidRPr="00BF11E1">
        <w:rPr>
          <w:rFonts w:ascii="Times New Roman" w:eastAsia="Calibri" w:hAnsi="Times New Roman" w:cs="Times New Roman"/>
          <w:sz w:val="12"/>
          <w:szCs w:val="12"/>
        </w:rPr>
        <w:t xml:space="preserve"> 2018г. «</w:t>
      </w:r>
      <w:r w:rsidRPr="001814DC">
        <w:rPr>
          <w:rFonts w:ascii="Times New Roman" w:eastAsia="Calibri" w:hAnsi="Times New Roman" w:cs="Times New Roman"/>
          <w:sz w:val="12"/>
          <w:szCs w:val="12"/>
        </w:rPr>
        <w:t>О проведении публичных слушаний по проекту планировки т</w:t>
      </w:r>
      <w:r>
        <w:rPr>
          <w:rFonts w:ascii="Times New Roman" w:eastAsia="Calibri" w:hAnsi="Times New Roman" w:cs="Times New Roman"/>
          <w:sz w:val="12"/>
          <w:szCs w:val="12"/>
        </w:rPr>
        <w:t xml:space="preserve">ерритории </w:t>
      </w:r>
      <w:r w:rsidRPr="001814DC">
        <w:rPr>
          <w:rFonts w:ascii="Times New Roman" w:eastAsia="Calibri" w:hAnsi="Times New Roman" w:cs="Times New Roman"/>
          <w:sz w:val="12"/>
          <w:szCs w:val="12"/>
        </w:rPr>
        <w:t>и проекту межевания территории «Сбор нефти и газа  со скважины № 53 Южно-Орловского месторождения» в границах  сельского поселения Черновка муниципального района Сергиевский Самарской области</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13</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D0706E" w:rsidRPr="00BF11E1"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BF11E1">
        <w:rPr>
          <w:rFonts w:ascii="Times New Roman" w:eastAsia="Calibri" w:hAnsi="Times New Roman" w:cs="Times New Roman"/>
          <w:sz w:val="12"/>
          <w:szCs w:val="12"/>
        </w:rPr>
        <w:t>. Постано</w:t>
      </w:r>
      <w:r>
        <w:rPr>
          <w:rFonts w:ascii="Times New Roman" w:eastAsia="Calibri" w:hAnsi="Times New Roman" w:cs="Times New Roman"/>
          <w:sz w:val="12"/>
          <w:szCs w:val="12"/>
        </w:rPr>
        <w:t>вление главы</w:t>
      </w:r>
      <w:r w:rsidRPr="00BF11E1">
        <w:rPr>
          <w:rFonts w:ascii="Times New Roman" w:eastAsia="Calibri" w:hAnsi="Times New Roman" w:cs="Times New Roman"/>
          <w:sz w:val="12"/>
          <w:szCs w:val="12"/>
        </w:rPr>
        <w:t xml:space="preserve"> сельского поселения </w:t>
      </w:r>
      <w:r w:rsidRPr="00D0706E">
        <w:rPr>
          <w:rFonts w:ascii="Times New Roman" w:eastAsia="Calibri" w:hAnsi="Times New Roman" w:cs="Times New Roman"/>
          <w:sz w:val="12"/>
          <w:szCs w:val="12"/>
        </w:rPr>
        <w:t xml:space="preserve">Захаркино </w:t>
      </w:r>
      <w:r w:rsidRPr="00BF11E1">
        <w:rPr>
          <w:rFonts w:ascii="Times New Roman" w:eastAsia="Calibri" w:hAnsi="Times New Roman" w:cs="Times New Roman"/>
          <w:sz w:val="12"/>
          <w:szCs w:val="12"/>
        </w:rPr>
        <w:t>муниципального района Сергиевский Самарской области</w:t>
      </w:r>
    </w:p>
    <w:p w:rsidR="00D0706E" w:rsidRDefault="00D0706E" w:rsidP="00D0706E">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05 от 16 ноября</w:t>
      </w:r>
      <w:r w:rsidRPr="00BF11E1">
        <w:rPr>
          <w:rFonts w:ascii="Times New Roman" w:eastAsia="Calibri" w:hAnsi="Times New Roman" w:cs="Times New Roman"/>
          <w:sz w:val="12"/>
          <w:szCs w:val="12"/>
        </w:rPr>
        <w:t xml:space="preserve"> 2018г. «</w:t>
      </w:r>
      <w:r w:rsidRPr="00D0706E">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D0706E">
        <w:rPr>
          <w:rFonts w:ascii="Times New Roman" w:eastAsia="Calibri" w:hAnsi="Times New Roman" w:cs="Times New Roman"/>
          <w:sz w:val="12"/>
          <w:szCs w:val="12"/>
        </w:rPr>
        <w:t xml:space="preserve">и проекту межевания территории «Техническое перевооружение АГЗУ №13 Козловского месторождения (программа </w:t>
      </w:r>
      <w:proofErr w:type="spellStart"/>
      <w:r w:rsidRPr="00D0706E">
        <w:rPr>
          <w:rFonts w:ascii="Times New Roman" w:eastAsia="Calibri" w:hAnsi="Times New Roman" w:cs="Times New Roman"/>
          <w:sz w:val="12"/>
          <w:szCs w:val="12"/>
        </w:rPr>
        <w:t>замеряемости</w:t>
      </w:r>
      <w:proofErr w:type="spellEnd"/>
      <w:r w:rsidRPr="00D0706E">
        <w:rPr>
          <w:rFonts w:ascii="Times New Roman" w:eastAsia="Calibri" w:hAnsi="Times New Roman" w:cs="Times New Roman"/>
          <w:sz w:val="12"/>
          <w:szCs w:val="12"/>
        </w:rPr>
        <w:t>)» в границах  сельского поселения Захаркино муниципального района Сергиевский Самарской области</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EE74D2">
        <w:rPr>
          <w:rFonts w:ascii="Times New Roman" w:eastAsia="Calibri" w:hAnsi="Times New Roman" w:cs="Times New Roman"/>
          <w:sz w:val="12"/>
          <w:szCs w:val="12"/>
        </w:rPr>
        <w:t>…………..28</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574EF1" w:rsidRDefault="00574EF1" w:rsidP="006D4521">
      <w:pPr>
        <w:tabs>
          <w:tab w:val="left" w:pos="284"/>
        </w:tabs>
        <w:spacing w:after="0" w:line="240" w:lineRule="auto"/>
        <w:jc w:val="both"/>
        <w:rPr>
          <w:rFonts w:ascii="Times New Roman" w:eastAsia="Calibri" w:hAnsi="Times New Roman" w:cs="Times New Roman"/>
          <w:sz w:val="12"/>
          <w:szCs w:val="12"/>
        </w:rPr>
      </w:pPr>
    </w:p>
    <w:p w:rsidR="00132961" w:rsidRDefault="00132961"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D0706E" w:rsidRDefault="00D0706E" w:rsidP="006D4521">
      <w:pPr>
        <w:tabs>
          <w:tab w:val="left" w:pos="284"/>
        </w:tabs>
        <w:spacing w:after="0" w:line="240" w:lineRule="auto"/>
        <w:jc w:val="both"/>
        <w:rPr>
          <w:rFonts w:ascii="Times New Roman" w:eastAsia="Calibri" w:hAnsi="Times New Roman" w:cs="Times New Roman"/>
          <w:sz w:val="12"/>
          <w:szCs w:val="12"/>
        </w:rPr>
      </w:pPr>
    </w:p>
    <w:p w:rsidR="00D0706E" w:rsidRDefault="00D0706E" w:rsidP="006D4521">
      <w:pPr>
        <w:tabs>
          <w:tab w:val="left" w:pos="284"/>
        </w:tabs>
        <w:spacing w:after="0" w:line="240" w:lineRule="auto"/>
        <w:jc w:val="both"/>
        <w:rPr>
          <w:rFonts w:ascii="Times New Roman" w:eastAsia="Calibri" w:hAnsi="Times New Roman" w:cs="Times New Roman"/>
          <w:sz w:val="12"/>
          <w:szCs w:val="12"/>
        </w:rPr>
      </w:pPr>
    </w:p>
    <w:p w:rsidR="001814DC" w:rsidRDefault="001814DC"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3B29F0" w:rsidRDefault="003B29F0" w:rsidP="006D4521">
      <w:pPr>
        <w:tabs>
          <w:tab w:val="left" w:pos="284"/>
        </w:tabs>
        <w:spacing w:after="0" w:line="240" w:lineRule="auto"/>
        <w:jc w:val="both"/>
        <w:rPr>
          <w:rFonts w:ascii="Times New Roman" w:eastAsia="Calibri" w:hAnsi="Times New Roman" w:cs="Times New Roman"/>
          <w:sz w:val="12"/>
          <w:szCs w:val="12"/>
        </w:rPr>
      </w:pPr>
    </w:p>
    <w:p w:rsidR="00136704" w:rsidRDefault="00136704" w:rsidP="003C0C77">
      <w:pPr>
        <w:tabs>
          <w:tab w:val="left" w:pos="284"/>
        </w:tabs>
        <w:spacing w:after="0" w:line="240" w:lineRule="auto"/>
        <w:rPr>
          <w:rFonts w:ascii="Times New Roman" w:eastAsia="Calibri" w:hAnsi="Times New Roman" w:cs="Times New Roman"/>
          <w:sz w:val="12"/>
          <w:szCs w:val="12"/>
        </w:rPr>
      </w:pPr>
    </w:p>
    <w:p w:rsidR="005F23B9" w:rsidRDefault="005F23B9" w:rsidP="006F12B5">
      <w:pPr>
        <w:tabs>
          <w:tab w:val="left" w:pos="284"/>
        </w:tabs>
        <w:spacing w:after="0" w:line="240" w:lineRule="auto"/>
        <w:jc w:val="right"/>
        <w:rPr>
          <w:rFonts w:ascii="Times New Roman" w:eastAsia="Calibri" w:hAnsi="Times New Roman" w:cs="Times New Roman"/>
          <w:sz w:val="12"/>
          <w:szCs w:val="12"/>
        </w:rPr>
      </w:pPr>
    </w:p>
    <w:p w:rsidR="005F23B9" w:rsidRPr="000318BE" w:rsidRDefault="005F23B9" w:rsidP="005F23B9">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5F23B9" w:rsidRPr="000318BE" w:rsidRDefault="005F23B9" w:rsidP="005F23B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F23B9" w:rsidRPr="000318BE" w:rsidRDefault="005F23B9" w:rsidP="005F23B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F23B9" w:rsidRPr="000318BE" w:rsidRDefault="005F23B9" w:rsidP="005F23B9">
      <w:pPr>
        <w:tabs>
          <w:tab w:val="left" w:pos="284"/>
        </w:tabs>
        <w:spacing w:after="0" w:line="240" w:lineRule="auto"/>
        <w:jc w:val="center"/>
        <w:rPr>
          <w:rFonts w:ascii="Times New Roman" w:eastAsia="Calibri" w:hAnsi="Times New Roman" w:cs="Times New Roman"/>
          <w:sz w:val="12"/>
          <w:szCs w:val="12"/>
        </w:rPr>
      </w:pPr>
    </w:p>
    <w:p w:rsidR="005F23B9" w:rsidRPr="000318BE" w:rsidRDefault="005F23B9" w:rsidP="005F23B9">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F23B9" w:rsidRPr="000318BE" w:rsidRDefault="00597EA0" w:rsidP="005F23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5F23B9">
        <w:rPr>
          <w:rFonts w:ascii="Times New Roman" w:eastAsia="Calibri" w:hAnsi="Times New Roman" w:cs="Times New Roman"/>
          <w:sz w:val="12"/>
          <w:szCs w:val="12"/>
        </w:rPr>
        <w:t xml:space="preserve"> ноября  2018г.              </w:t>
      </w:r>
      <w:r w:rsidR="005F23B9" w:rsidRPr="000318BE">
        <w:rPr>
          <w:rFonts w:ascii="Times New Roman" w:eastAsia="Calibri" w:hAnsi="Times New Roman" w:cs="Times New Roman"/>
          <w:sz w:val="12"/>
          <w:szCs w:val="12"/>
        </w:rPr>
        <w:t xml:space="preserve">                                                                                                                                                              </w:t>
      </w:r>
      <w:r w:rsidR="005F23B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№1394</w:t>
      </w:r>
    </w:p>
    <w:p w:rsidR="00597EA0" w:rsidRDefault="00597EA0" w:rsidP="005F23B9">
      <w:pPr>
        <w:tabs>
          <w:tab w:val="left" w:pos="284"/>
        </w:tabs>
        <w:spacing w:after="0" w:line="240" w:lineRule="auto"/>
        <w:jc w:val="center"/>
        <w:rPr>
          <w:rFonts w:ascii="Times New Roman" w:eastAsia="Calibri" w:hAnsi="Times New Roman" w:cs="Times New Roman"/>
          <w:b/>
          <w:sz w:val="12"/>
          <w:szCs w:val="12"/>
        </w:rPr>
      </w:pPr>
      <w:r w:rsidRPr="00597EA0">
        <w:rPr>
          <w:rFonts w:ascii="Times New Roman" w:eastAsia="Calibri" w:hAnsi="Times New Roman" w:cs="Times New Roman"/>
          <w:b/>
          <w:sz w:val="12"/>
          <w:szCs w:val="12"/>
        </w:rPr>
        <w:t xml:space="preserve">Об утверждении Порядка составления и утверждения плана </w:t>
      </w:r>
    </w:p>
    <w:p w:rsidR="005F23B9" w:rsidRDefault="00597EA0" w:rsidP="005F23B9">
      <w:pPr>
        <w:tabs>
          <w:tab w:val="left" w:pos="284"/>
        </w:tabs>
        <w:spacing w:after="0" w:line="240" w:lineRule="auto"/>
        <w:jc w:val="center"/>
        <w:rPr>
          <w:rFonts w:ascii="Times New Roman" w:eastAsia="Calibri" w:hAnsi="Times New Roman" w:cs="Times New Roman"/>
          <w:b/>
          <w:sz w:val="12"/>
          <w:szCs w:val="12"/>
        </w:rPr>
      </w:pPr>
      <w:r w:rsidRPr="00597EA0">
        <w:rPr>
          <w:rFonts w:ascii="Times New Roman" w:eastAsia="Calibri" w:hAnsi="Times New Roman" w:cs="Times New Roman"/>
          <w:b/>
          <w:sz w:val="12"/>
          <w:szCs w:val="12"/>
        </w:rPr>
        <w:t>финансово-хозяйственной деятельности муниципальных учреждений муниципального района Сергиевский</w:t>
      </w:r>
    </w:p>
    <w:p w:rsidR="00597EA0" w:rsidRDefault="00597EA0" w:rsidP="005F23B9">
      <w:pPr>
        <w:tabs>
          <w:tab w:val="left" w:pos="284"/>
        </w:tabs>
        <w:spacing w:after="0" w:line="240" w:lineRule="auto"/>
        <w:jc w:val="center"/>
        <w:rPr>
          <w:rFonts w:ascii="Times New Roman" w:eastAsia="Calibri" w:hAnsi="Times New Roman" w:cs="Times New Roman"/>
          <w:b/>
          <w:sz w:val="12"/>
          <w:szCs w:val="12"/>
        </w:rPr>
      </w:pP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proofErr w:type="gramStart"/>
      <w:r w:rsidRPr="00597EA0">
        <w:rPr>
          <w:rFonts w:ascii="Times New Roman" w:eastAsia="Calibri" w:hAnsi="Times New Roman" w:cs="Times New Roman"/>
          <w:sz w:val="12"/>
          <w:szCs w:val="12"/>
        </w:rPr>
        <w:t>В соответствии с подпунктом 6 пункта 3.3 статьи 32 Федерального закона от 12 января 1996 г. N 7-ФЗ "О некоммерческих организациях",  частью 13 статьи 2 Федерального закона от 3 ноября 2006 г. N 174-ФЗ "Об автономных учреждениях", приказом Минфина РФ от 28 июля 2010 г. № 81н «О требованиях к плану финансово-хозяйственной деятельности государственного (муниципального) учреждения» (в ред. Приказов Минфина России</w:t>
      </w:r>
      <w:proofErr w:type="gramEnd"/>
      <w:r w:rsidRPr="00597EA0">
        <w:rPr>
          <w:rFonts w:ascii="Times New Roman" w:eastAsia="Calibri" w:hAnsi="Times New Roman" w:cs="Times New Roman"/>
          <w:sz w:val="12"/>
          <w:szCs w:val="12"/>
        </w:rPr>
        <w:t xml:space="preserve"> </w:t>
      </w:r>
      <w:proofErr w:type="gramStart"/>
      <w:r w:rsidRPr="00597EA0">
        <w:rPr>
          <w:rFonts w:ascii="Times New Roman" w:eastAsia="Calibri" w:hAnsi="Times New Roman" w:cs="Times New Roman"/>
          <w:sz w:val="12"/>
          <w:szCs w:val="12"/>
        </w:rPr>
        <w:t>от 02.10.2012 N 132н, от 23.09.2013 N 98н, от 27.12.2013 N 140н, от 24.09.2015 N 140н, от 29.08.2016 N 142н, от 13.12.2017 N 227н), постановлением администрации муниципального района Сергиевский от 30 ноября 2010 г. № 1674 «О Порядке осуществления органами местного самоуправления муниципального района Сергиевский функций и полномочий учредителя муниципального учреждения муниципального района Сергиевский», администрация муниципального района Сергиевский</w:t>
      </w:r>
      <w:proofErr w:type="gramEnd"/>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97EA0">
        <w:rPr>
          <w:rFonts w:ascii="Times New Roman" w:eastAsia="Calibri" w:hAnsi="Times New Roman" w:cs="Times New Roman"/>
          <w:sz w:val="12"/>
          <w:szCs w:val="12"/>
        </w:rPr>
        <w:t>Утвердить Порядок составления и утверждения плана финансово-хозяйственной деятельности муниципальных учреждений муниципального района Сергиевский (далее - Порядок) согласно Приложению к настоящему постановлению.</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97EA0">
        <w:rPr>
          <w:rFonts w:ascii="Times New Roman" w:eastAsia="Calibri" w:hAnsi="Times New Roman" w:cs="Times New Roman"/>
          <w:sz w:val="12"/>
          <w:szCs w:val="12"/>
        </w:rPr>
        <w:t>Признать утратившими силу постановление Главы муниципального района Сергиевский № 1124 от 18.10.2016г. «Об утверждении Порядка составления и утверждения плана финансово-хозяйственной деятельности муниципальных учреждений муниципального района Сергиевский».</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района Сергиевский».</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597EA0">
        <w:rPr>
          <w:rFonts w:ascii="Times New Roman" w:eastAsia="Calibri" w:hAnsi="Times New Roman" w:cs="Times New Roman"/>
          <w:sz w:val="12"/>
          <w:szCs w:val="12"/>
        </w:rPr>
        <w:t xml:space="preserve"> Опубликовать настоящее постановление в газете «Сергиевский вестник».</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597EA0">
        <w:rPr>
          <w:rFonts w:ascii="Times New Roman" w:eastAsia="Calibri" w:hAnsi="Times New Roman" w:cs="Times New Roman"/>
          <w:sz w:val="12"/>
          <w:szCs w:val="12"/>
        </w:rPr>
        <w:t xml:space="preserve"> Настоящее постановление вступает в силу с 1 января 2019 года.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597EA0">
        <w:rPr>
          <w:rFonts w:ascii="Times New Roman" w:eastAsia="Calibri" w:hAnsi="Times New Roman" w:cs="Times New Roman"/>
          <w:sz w:val="12"/>
          <w:szCs w:val="12"/>
        </w:rPr>
        <w:t xml:space="preserve">  </w:t>
      </w:r>
      <w:proofErr w:type="gramStart"/>
      <w:r w:rsidRPr="00597EA0">
        <w:rPr>
          <w:rFonts w:ascii="Times New Roman" w:eastAsia="Calibri" w:hAnsi="Times New Roman" w:cs="Times New Roman"/>
          <w:sz w:val="12"/>
          <w:szCs w:val="12"/>
        </w:rPr>
        <w:t>Контроль за</w:t>
      </w:r>
      <w:proofErr w:type="gramEnd"/>
      <w:r w:rsidRPr="00597EA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А.Е. Чернова.</w:t>
      </w:r>
    </w:p>
    <w:p w:rsidR="00597EA0" w:rsidRPr="00597EA0" w:rsidRDefault="00597EA0" w:rsidP="00597EA0">
      <w:pPr>
        <w:tabs>
          <w:tab w:val="left" w:pos="284"/>
        </w:tabs>
        <w:spacing w:after="0" w:line="240" w:lineRule="auto"/>
        <w:jc w:val="right"/>
        <w:rPr>
          <w:rFonts w:ascii="Times New Roman" w:eastAsia="Calibri" w:hAnsi="Times New Roman" w:cs="Times New Roman"/>
          <w:sz w:val="12"/>
          <w:szCs w:val="12"/>
        </w:rPr>
      </w:pPr>
      <w:r w:rsidRPr="00597EA0">
        <w:rPr>
          <w:rFonts w:ascii="Times New Roman" w:eastAsia="Calibri" w:hAnsi="Times New Roman" w:cs="Times New Roman"/>
          <w:sz w:val="12"/>
          <w:szCs w:val="12"/>
        </w:rPr>
        <w:t>Глава</w:t>
      </w:r>
    </w:p>
    <w:p w:rsidR="00597EA0" w:rsidRDefault="00597EA0" w:rsidP="00597EA0">
      <w:pPr>
        <w:tabs>
          <w:tab w:val="left" w:pos="284"/>
        </w:tabs>
        <w:spacing w:after="0" w:line="240" w:lineRule="auto"/>
        <w:jc w:val="right"/>
        <w:rPr>
          <w:rFonts w:ascii="Times New Roman" w:eastAsia="Calibri" w:hAnsi="Times New Roman" w:cs="Times New Roman"/>
          <w:sz w:val="12"/>
          <w:szCs w:val="12"/>
        </w:rPr>
      </w:pPr>
      <w:r w:rsidRPr="00597EA0">
        <w:rPr>
          <w:rFonts w:ascii="Times New Roman" w:eastAsia="Calibri" w:hAnsi="Times New Roman" w:cs="Times New Roman"/>
          <w:sz w:val="12"/>
          <w:szCs w:val="12"/>
        </w:rPr>
        <w:t>муниципального района Сергиевский</w:t>
      </w:r>
    </w:p>
    <w:p w:rsidR="005F23B9" w:rsidRDefault="00597EA0" w:rsidP="00597EA0">
      <w:pPr>
        <w:tabs>
          <w:tab w:val="left" w:pos="284"/>
        </w:tabs>
        <w:spacing w:after="0" w:line="240" w:lineRule="auto"/>
        <w:jc w:val="right"/>
        <w:rPr>
          <w:rFonts w:ascii="Times New Roman" w:eastAsia="Calibri" w:hAnsi="Times New Roman" w:cs="Times New Roman"/>
          <w:sz w:val="12"/>
          <w:szCs w:val="12"/>
        </w:rPr>
      </w:pPr>
      <w:r w:rsidRPr="00597EA0">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597EA0">
        <w:rPr>
          <w:rFonts w:ascii="Times New Roman" w:eastAsia="Calibri" w:hAnsi="Times New Roman" w:cs="Times New Roman"/>
          <w:sz w:val="12"/>
          <w:szCs w:val="12"/>
        </w:rPr>
        <w:t>Веселов</w:t>
      </w:r>
    </w:p>
    <w:p w:rsidR="00597EA0" w:rsidRDefault="00597EA0" w:rsidP="00597EA0">
      <w:pPr>
        <w:tabs>
          <w:tab w:val="left" w:pos="284"/>
        </w:tabs>
        <w:spacing w:after="0" w:line="240" w:lineRule="auto"/>
        <w:rPr>
          <w:rFonts w:ascii="Times New Roman" w:eastAsia="Calibri" w:hAnsi="Times New Roman" w:cs="Times New Roman"/>
          <w:sz w:val="12"/>
          <w:szCs w:val="12"/>
        </w:rPr>
      </w:pPr>
    </w:p>
    <w:p w:rsidR="005F23B9" w:rsidRPr="0080086E" w:rsidRDefault="005F23B9" w:rsidP="005F23B9">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Приложение №1</w:t>
      </w:r>
    </w:p>
    <w:p w:rsidR="005F23B9" w:rsidRPr="0080086E" w:rsidRDefault="005F23B9" w:rsidP="005F23B9">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к постановлению администрации</w:t>
      </w:r>
    </w:p>
    <w:p w:rsidR="005F23B9" w:rsidRPr="0080086E" w:rsidRDefault="005F23B9" w:rsidP="005F23B9">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муниципального района Сергиевский</w:t>
      </w:r>
    </w:p>
    <w:p w:rsidR="00EB4DDB" w:rsidRDefault="00597EA0" w:rsidP="00B333F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№1394</w:t>
      </w:r>
      <w:r w:rsidR="005F23B9" w:rsidRPr="0080086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«23</w:t>
      </w:r>
      <w:r w:rsidR="005F23B9" w:rsidRPr="0080086E">
        <w:rPr>
          <w:rFonts w:ascii="Times New Roman" w:eastAsia="Calibri" w:hAnsi="Times New Roman" w:cs="Times New Roman"/>
          <w:i/>
          <w:sz w:val="12"/>
          <w:szCs w:val="12"/>
        </w:rPr>
        <w:t>» ноября 2018 г.</w:t>
      </w:r>
      <w:r w:rsidR="00B333F6">
        <w:rPr>
          <w:rFonts w:ascii="Times New Roman" w:eastAsia="Calibri" w:hAnsi="Times New Roman" w:cs="Times New Roman"/>
          <w:sz w:val="12"/>
          <w:szCs w:val="12"/>
        </w:rPr>
        <w:t xml:space="preserve"> </w:t>
      </w:r>
    </w:p>
    <w:p w:rsidR="00597EA0" w:rsidRDefault="00597EA0" w:rsidP="00597EA0">
      <w:pPr>
        <w:tabs>
          <w:tab w:val="left" w:pos="284"/>
        </w:tabs>
        <w:spacing w:after="0" w:line="240" w:lineRule="auto"/>
        <w:ind w:firstLine="284"/>
        <w:jc w:val="center"/>
        <w:rPr>
          <w:rFonts w:ascii="Times New Roman" w:eastAsia="Calibri" w:hAnsi="Times New Roman" w:cs="Times New Roman"/>
          <w:b/>
          <w:sz w:val="12"/>
          <w:szCs w:val="12"/>
        </w:rPr>
      </w:pPr>
      <w:r w:rsidRPr="00597EA0">
        <w:rPr>
          <w:rFonts w:ascii="Times New Roman" w:eastAsia="Calibri" w:hAnsi="Times New Roman" w:cs="Times New Roman"/>
          <w:b/>
          <w:sz w:val="12"/>
          <w:szCs w:val="12"/>
        </w:rPr>
        <w:t xml:space="preserve">Порядок составления и утверждения плана </w:t>
      </w:r>
      <w:proofErr w:type="gramStart"/>
      <w:r w:rsidRPr="00597EA0">
        <w:rPr>
          <w:rFonts w:ascii="Times New Roman" w:eastAsia="Calibri" w:hAnsi="Times New Roman" w:cs="Times New Roman"/>
          <w:b/>
          <w:sz w:val="12"/>
          <w:szCs w:val="12"/>
        </w:rPr>
        <w:t>финансово-хозяйственной</w:t>
      </w:r>
      <w:proofErr w:type="gramEnd"/>
      <w:r w:rsidRPr="00597EA0">
        <w:rPr>
          <w:rFonts w:ascii="Times New Roman" w:eastAsia="Calibri" w:hAnsi="Times New Roman" w:cs="Times New Roman"/>
          <w:b/>
          <w:sz w:val="12"/>
          <w:szCs w:val="12"/>
        </w:rPr>
        <w:t xml:space="preserve"> </w:t>
      </w:r>
    </w:p>
    <w:p w:rsidR="00597EA0" w:rsidRPr="00597EA0" w:rsidRDefault="00597EA0" w:rsidP="00597EA0">
      <w:pPr>
        <w:tabs>
          <w:tab w:val="left" w:pos="284"/>
        </w:tabs>
        <w:spacing w:after="0" w:line="240" w:lineRule="auto"/>
        <w:ind w:firstLine="284"/>
        <w:jc w:val="center"/>
        <w:rPr>
          <w:rFonts w:ascii="Times New Roman" w:eastAsia="Calibri" w:hAnsi="Times New Roman" w:cs="Times New Roman"/>
          <w:b/>
          <w:sz w:val="12"/>
          <w:szCs w:val="12"/>
        </w:rPr>
      </w:pPr>
      <w:r w:rsidRPr="00597EA0">
        <w:rPr>
          <w:rFonts w:ascii="Times New Roman" w:eastAsia="Calibri" w:hAnsi="Times New Roman" w:cs="Times New Roman"/>
          <w:b/>
          <w:sz w:val="12"/>
          <w:szCs w:val="12"/>
        </w:rPr>
        <w:t>деятельности муниципальных учреждений муниципального района Сергиевский</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p>
    <w:p w:rsidR="00597EA0" w:rsidRPr="00597EA0" w:rsidRDefault="00597EA0" w:rsidP="00597EA0">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597EA0">
        <w:rPr>
          <w:rFonts w:ascii="Times New Roman" w:eastAsia="Calibri" w:hAnsi="Times New Roman" w:cs="Times New Roman"/>
          <w:b/>
          <w:sz w:val="12"/>
          <w:szCs w:val="12"/>
        </w:rPr>
        <w:t>Общие положения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1.1. Настоящий Порядок регламентирует процесс составления и утверждения плана финансово-хозяйственной деятельности (далее - План) муниципальных учреждений муниципального района Сергиевский, в отношении которых функции и полномочия учредителя осуществляет Администрация муниципального района Сергиевский или органы Администрации (далее – учредители).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1.2. План составляется на финансовый год и плановый период.</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p>
    <w:p w:rsidR="00597EA0" w:rsidRPr="00597EA0" w:rsidRDefault="00597EA0" w:rsidP="00597EA0">
      <w:pPr>
        <w:tabs>
          <w:tab w:val="left" w:pos="284"/>
        </w:tabs>
        <w:spacing w:after="0" w:line="240" w:lineRule="auto"/>
        <w:ind w:firstLine="284"/>
        <w:jc w:val="center"/>
        <w:rPr>
          <w:rFonts w:ascii="Times New Roman" w:eastAsia="Calibri" w:hAnsi="Times New Roman" w:cs="Times New Roman"/>
          <w:b/>
          <w:sz w:val="12"/>
          <w:szCs w:val="12"/>
        </w:rPr>
      </w:pPr>
      <w:r w:rsidRPr="00597EA0">
        <w:rPr>
          <w:rFonts w:ascii="Times New Roman" w:eastAsia="Calibri" w:hAnsi="Times New Roman" w:cs="Times New Roman"/>
          <w:b/>
          <w:sz w:val="12"/>
          <w:szCs w:val="12"/>
        </w:rPr>
        <w:t>2. Порядок составления Плана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2.1.. План составляется учреждением по кассовому методу в рублях с точностью до двух знаков после запятой по форме, согласно Приложению № 1 к настоящему Порядку, содержащей следующие части: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заголовочную;</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содержательную;</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оформляющую.</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2.2.  В заголовочной части Плана указываются: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гриф утверждения документа, содержащий наименование должности, подпись (и ее расшифровку) лица, уполномоченного утверждать План, и дату утверждения;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наименование документа;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дата составления документа;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наименование учреждения;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наименование органа, осуществляющего функции и полномочия учредителя;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proofErr w:type="gramStart"/>
      <w:r w:rsidRPr="00597EA0">
        <w:rPr>
          <w:rFonts w:ascii="Times New Roman" w:eastAsia="Calibri" w:hAnsi="Times New Roman" w:cs="Times New Roman"/>
          <w:sz w:val="12"/>
          <w:szCs w:val="12"/>
        </w:rPr>
        <w:t>дополнительные реквизиты, идентифицирующие учреждение: (адрес фактического местонахождения, идентификационный номер налогоплательщика (ИНН) и значение кода причины постановки на учет (КПП) учреждения (подразделения), код по реестру участников бюджетного процесса, а также юридических лиц,</w:t>
      </w:r>
      <w:proofErr w:type="gramEnd"/>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финансовый год и плановый период, на который представлены содержащиеся в документе сведения;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наименование единиц измерения показателей, включаемых в План  и их коды по Общероссийскому классификатору единиц измерения (ОКЕИ) и (или) Общероссийскому классификатору валют (ОКВ).</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2.3.  Содержательная часть Плана состоит из текстовой (описательной) части и табличной части.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2.3.1.  В текстовой (описательной) части Плана указываются: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цели деятельности учреждения в соответствии с федеральными законами, нормативными муниципальными правовыми актами и уставом учреждения;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виды деятельности учреждения, относящиеся к его основным видам деятельности в соответствии с уставом учреждения;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перечень услуг (работ), относящихся в соответствии с уставом  к основным видам деятельности учреждения, предоставление которых для физических и юридических лиц осуществляется, в том числе за плату;</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общая балансовая стоимость недвижимого муниципального имущества на дату составления Плана (в разрезе стоимости имущества, закрепленного собственником имущества за учреждением на праве оперативного управления; приобретенного учреждением  за счет выделенных собственником имущества учреждения средств; приобретенного учреждением за счет доходов, полученных от иной приносящей доход деятельности);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lastRenderedPageBreak/>
        <w:t>общая балансовая стоимость движимого муниципального имущества на дату составления Плана, в том числе балансовая стоимость особо ценного движимого имущества;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2.3.2. В табличную часть Плана включаются следующие таблицы:</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Таблица 1 "Показатели финансового состояния учреждения " (далее - Таблица 1), включающая показатели о нефинансовых и финансовых активах, обязательствах, принятых на последнюю отчетную дату, предшествующую дате составления Плана;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Таблица 2 "Показатели по поступлениям и выплатам учреждения" (далее - Таблица 2);</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Таблица 2.1 "Показатели выплат по расходам на закупку товаров, работ, услуг учреждения" (далее - Таблица 2.1);</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Таблица 3 "Сведения о средствах, поступающих во временное распоряжение учреждения" (далее - Таблица 3);</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Таблица 4 "Справочная информация" (далее - Таблица 4).</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2.3.3.  В Таблице 2:</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по строкам 500, 600 в графах 4 - 10 указываются планируемые суммы остатков средств на начало и на конец планируемого года, если указанные показатели планируются на этапе формирования проекта Плана, либо указываются фактические остатки сре</w:t>
      </w:r>
      <w:proofErr w:type="gramStart"/>
      <w:r w:rsidRPr="00597EA0">
        <w:rPr>
          <w:rFonts w:ascii="Times New Roman" w:eastAsia="Calibri" w:hAnsi="Times New Roman" w:cs="Times New Roman"/>
          <w:sz w:val="12"/>
          <w:szCs w:val="12"/>
        </w:rPr>
        <w:t>дств пр</w:t>
      </w:r>
      <w:proofErr w:type="gramEnd"/>
      <w:r w:rsidRPr="00597EA0">
        <w:rPr>
          <w:rFonts w:ascii="Times New Roman" w:eastAsia="Calibri" w:hAnsi="Times New Roman" w:cs="Times New Roman"/>
          <w:sz w:val="12"/>
          <w:szCs w:val="12"/>
        </w:rPr>
        <w:t>и внесении изменений в утвержденный План после завершения отчетного финансового года;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в графе 3 по строкам 110 - 180, 300 - 420 указываются коды классификации операций сектора государственного управления, по строкам 210 - 280 указываются коды видов расходов бюджетов;</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по строке 120 в графе 10 указываются плановые показатели по доходам от грантов, предоставление которых из бюджета осуществляется по кодам 613 "Гранты в форме субсидии бюджетным учреждениям" или 623 "Гранты в форме субсидии автономным учреждениям" видов расходов бюджетов;</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по строкам 210 - 250 в графах 5 - 10 указываются плановые показатели.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При этом плановые показатели по расходам по строке 260 графы 4 на соответствующий финансовый год должны быть равны показателям граф 4 - 6 по строке 0001 Таблицы 2.1.</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2.3.4. В Таблице 2.1:</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в графах 7 - 12 указываются: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proofErr w:type="gramStart"/>
      <w:r w:rsidRPr="00597EA0">
        <w:rPr>
          <w:rFonts w:ascii="Times New Roman" w:eastAsia="Calibri" w:hAnsi="Times New Roman" w:cs="Times New Roman"/>
          <w:sz w:val="12"/>
          <w:szCs w:val="12"/>
        </w:rPr>
        <w:t>по строке 1001 - суммы оплаты в соответствующем финансовом году по контрактам (договорам), заключенным до начала очередного финансового года, при этом в графах 7 - 9 указываются суммы оплаты по контрактам, заключенным в соответствии с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(далее - Федеральный закон</w:t>
      </w:r>
      <w:proofErr w:type="gramEnd"/>
      <w:r w:rsidRPr="00597EA0">
        <w:rPr>
          <w:rFonts w:ascii="Times New Roman" w:eastAsia="Calibri" w:hAnsi="Times New Roman" w:cs="Times New Roman"/>
          <w:sz w:val="12"/>
          <w:szCs w:val="12"/>
        </w:rPr>
        <w:t xml:space="preserve"> </w:t>
      </w:r>
      <w:proofErr w:type="gramStart"/>
      <w:r w:rsidRPr="00597EA0">
        <w:rPr>
          <w:rFonts w:ascii="Times New Roman" w:eastAsia="Calibri" w:hAnsi="Times New Roman" w:cs="Times New Roman"/>
          <w:sz w:val="12"/>
          <w:szCs w:val="12"/>
        </w:rPr>
        <w:t>N 44-ФЗ), а в графах 10 - 12 - по договорам, заключенным в соответствии с Федеральным законом от 18 июля 2011 г. N 223-ФЗ "О закупках товаров, работ, услуг отдельными видами юридических лиц" (далее - Федеральный закон N 223-ФЗ);</w:t>
      </w:r>
      <w:proofErr w:type="gramEnd"/>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proofErr w:type="gramStart"/>
      <w:r w:rsidRPr="00597EA0">
        <w:rPr>
          <w:rFonts w:ascii="Times New Roman" w:eastAsia="Calibri" w:hAnsi="Times New Roman" w:cs="Times New Roman"/>
          <w:sz w:val="12"/>
          <w:szCs w:val="12"/>
        </w:rPr>
        <w:t>по строке 2001 - в разрезе года начала закупки указываются суммы планируемых в соответствующем финансовом году выплат по контрактам (договорам), для заключения которых планируется начать закупку, при этом в графах 7 - 9 указываются суммы планируемых выплат по контрактам, для заключения которых в соответствующем году согласно Федеральному закону N 44-ФЗ планируется разместить извещение об осуществлении закупки товаров, работ, услуг для обеспечения муниципальных</w:t>
      </w:r>
      <w:proofErr w:type="gramEnd"/>
      <w:r w:rsidRPr="00597EA0">
        <w:rPr>
          <w:rFonts w:ascii="Times New Roman" w:eastAsia="Calibri" w:hAnsi="Times New Roman" w:cs="Times New Roman"/>
          <w:sz w:val="12"/>
          <w:szCs w:val="12"/>
        </w:rPr>
        <w:t xml:space="preserve"> нужд либо направить приглашение принять участие в определении поставщика (подрядчика, исполнителя) или проект контракта, а в графах 10 - 12 указываются суммы планируемых выплат по договорам, для заключения которых в соответствии с Федеральным законом N 223-ФЗ осуществляется закупка (планируется начать закупку) в порядке, установленном положением о закупке.</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При этом необходимо обеспечить соотношение следующих показателей:</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1) показатели граф 4 - 12 по строке 0001 должны быть равны сумме показателей соответствующих граф по строкам 1001 и 2001;</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 показатели графы 4 по строкам 0001, 1001 и 2001 должны быть равны сумме показателей граф 7 и 10 по соответствующим строкам;</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3) показатели графы 5 по строкам 0001, 1001 и 2001 должны быть равны сумме показателей граф 8 и 11 по соответствующим строкам;</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4) показатели графы 6 по строкам 0001, 1001 и 2001 должны быть равны сумме показателей граф 9 и 12 по соответствующим строкам;</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5) показатели по строке 0001 граф 7 - 9 по каждому году формирования показателей выплат по расходам на закупку товаров, работ, услуг:</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а) для бюджетных учреждений не могут быть меньше показателей по строке 260 в графах 5 - 8 Таблицы 2 на соответствующий год;</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б) для автономных учреждений не могут быть меньше показателей по строке 260 в графе 7 Таблицы 2 на соответствующий год;</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6) для бюджетных учреждений показатели строки 0001 граф 10 - 12 не могут быть больше показателей строки 260 графы 9 Таблицы 2 на соответствующий год;</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7) показатели строки 0001 граф 10 - 12 должны быть равны нулю, если все закупки товаров, работ и услуг осуществляются в соответствии с Федеральным законом N 44-ФЗ.</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2.3.5. Таблица 3 заполняется в разрезе содержащихся в ней плановых показателей. В этом случае строка 030 графы 3 Таблицы 4 не заполняется.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При этом:</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по строкам 010, 020 в графе 4 Таблицы 3 указываются планируемые суммы остатков средств во временном распоряжении на начало и на конец планируемого года на этапе формирования проекта Плана, либо указываются фактические остатки указанных сре</w:t>
      </w:r>
      <w:proofErr w:type="gramStart"/>
      <w:r w:rsidRPr="00597EA0">
        <w:rPr>
          <w:rFonts w:ascii="Times New Roman" w:eastAsia="Calibri" w:hAnsi="Times New Roman" w:cs="Times New Roman"/>
          <w:sz w:val="12"/>
          <w:szCs w:val="12"/>
        </w:rPr>
        <w:t>дств пр</w:t>
      </w:r>
      <w:proofErr w:type="gramEnd"/>
      <w:r w:rsidRPr="00597EA0">
        <w:rPr>
          <w:rFonts w:ascii="Times New Roman" w:eastAsia="Calibri" w:hAnsi="Times New Roman" w:cs="Times New Roman"/>
          <w:sz w:val="12"/>
          <w:szCs w:val="12"/>
        </w:rPr>
        <w:t>и внесении изменений в План после завершения отчетного финансового года.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2.4.  В целях формирования показателей Плана по поступлениям и выплатам, включенных в табличную часть Плана, учреждение составляет на этапе формирования проекта бюджета  на очередной финансовый год и плановый период План, исходя из представленной Управлением финансами администрации муниципального района Сергиевский, информации о планируемых объемах расходных обязательств:</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субсидий на финансовое обеспечение выполнения муниципального задания (далее - муниципальное задание);</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субсидий, предоставляемых в соответствии с абзацем вторым пункта 1 статьи 78.1 Бюджетного кодекса Российской Федерации;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грантов в форме субсидий, в том числе предоставляемых по результатам конкурсов;</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публичных обязательств перед физическими лицами в денежной форме, полномочия, по исполнению которых от имени Администрации муниципального района Сергиевский планируется передать в установленном порядке учреждению;</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бюджетных инвестиций (в части переданных полномочий муниципального заказчика в соответствии с Бюджетным кодексом Российской Федерации);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2.5. Плановые показатели по поступлениям формируются учреждением с указанием, в том числе:</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субсидий на финансовое обеспечение выполнения муниципального задания;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субсидий, предоставляемых в соответствии с абзацем вторым пункта 1 статьи 78.1 Бюджетного кодекса Российской Федерации;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грантов в форме субсидий, в том числе предоставляемых по результатам конкурсов;</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поступлений от оказания учреждением услуг (выполнения работ), относящихся в соответствии с уставом учреждения к его основным видам деятельности, предоставление которых для физических и юридических лиц осуществляется на платной основе, а также поступлений от иной приносящей доход деятельности;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поступлений от реализации ценных бумаг в случаях, установленных действующим законодательством.</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proofErr w:type="spellStart"/>
      <w:r w:rsidRPr="00597EA0">
        <w:rPr>
          <w:rFonts w:ascii="Times New Roman" w:eastAsia="Calibri" w:hAnsi="Times New Roman" w:cs="Times New Roman"/>
          <w:sz w:val="12"/>
          <w:szCs w:val="12"/>
        </w:rPr>
        <w:lastRenderedPageBreak/>
        <w:t>Справочно</w:t>
      </w:r>
      <w:proofErr w:type="spellEnd"/>
      <w:r w:rsidRPr="00597EA0">
        <w:rPr>
          <w:rFonts w:ascii="Times New Roman" w:eastAsia="Calibri" w:hAnsi="Times New Roman" w:cs="Times New Roman"/>
          <w:sz w:val="12"/>
          <w:szCs w:val="12"/>
        </w:rPr>
        <w:t xml:space="preserve"> указываются суммы публичных обязательств перед физическим лицом, подлежащих исполнению в денежной форме, полномочия, по исполнению которых от имени Администрации муниципального района Сергиевский передаются в установленном порядке учреждению, бюджетных инвестиций (в части переданных полномочий муниципального заказчика в соответствии с Бюджетным кодексом Российской Федерации), а также средства во временном распоряжении учреждения.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Суммы, указанные в абзацах втором, третьем, четвертом, пятом и восьмом настоящего пункта, формируются учреждением  на основании информации, полученной от Управления финансами Администрации муниципального района Сергиевский, в соответствии с пунктом 2.4 настоящих Требований.</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Суммы, указанные в абзаце шестом настоящего пункта, учреждение рассчитывает исходя из планируемого объема оказания услуг (выполнения работ) и планируемой стоимости их реализации.</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2.6. Плановые показатели по выплатам формируются учреждением в разрезе соответствующих показателей, содержащихся в Таблице 2.</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К предоставляемому на утверждение проекту Плана прилагаются расчеты (обоснования) плановых показателей по выплатам, использованные при формировании Плана, являющиеся справочной информацией к Плану, формируемые по форме согласно Приложению № 2 к настоящему Порядку.</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proofErr w:type="gramStart"/>
      <w:r w:rsidRPr="00597EA0">
        <w:rPr>
          <w:rFonts w:ascii="Times New Roman" w:eastAsia="Calibri" w:hAnsi="Times New Roman" w:cs="Times New Roman"/>
          <w:sz w:val="12"/>
          <w:szCs w:val="12"/>
        </w:rPr>
        <w:t>2.7.Общая сумма расходов бюджетного учреждения на закупки товаров, работ, услуг, отраженная в Плане, подлежит детализации в плане закупок товаров, работ, услуг для обеспечения муниципальных нужд, формируемом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 план закупок), а также в плане закупок, формируемом в соответствии с</w:t>
      </w:r>
      <w:proofErr w:type="gramEnd"/>
      <w:r w:rsidRPr="00597EA0">
        <w:rPr>
          <w:rFonts w:ascii="Times New Roman" w:eastAsia="Calibri" w:hAnsi="Times New Roman" w:cs="Times New Roman"/>
          <w:sz w:val="12"/>
          <w:szCs w:val="12"/>
        </w:rPr>
        <w:t xml:space="preserve"> Федеральным законом N 223-ФЗ согласно положениям части 2 статьи 15 Федерального закона N 44-ФЗ.</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 xml:space="preserve">2.8. </w:t>
      </w:r>
      <w:proofErr w:type="gramStart"/>
      <w:r w:rsidRPr="00597EA0">
        <w:rPr>
          <w:rFonts w:ascii="Times New Roman" w:eastAsia="Calibri" w:hAnsi="Times New Roman" w:cs="Times New Roman"/>
          <w:sz w:val="12"/>
          <w:szCs w:val="12"/>
        </w:rPr>
        <w:t>Объемы планируемых выплат, источником финансового обеспечения которых являются поступления от оказания учреждениями услуг (выполнения работ), относящихся в соответствии с уставом учреждения к его основным видам деятельности, предоставление которых для физических и юридических лиц осуществляется на платной основе, формируются учреждением в соответствии с порядком определения платы, установленным Администрацией муниципального района Сергиевский.</w:t>
      </w:r>
      <w:proofErr w:type="gramEnd"/>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2.9. После утверждения в установленном порядке решения о бюджете План  при необходимости уточняются учреждением и направляются на утверждение с учетом положений раздела 3 " Порядок утверждения Плана и Сведений " настоящего порядка.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Уточнение показателей Плана, связанных с выполнением муниципального задания, осуществляется с учетом показателей утвержденного муниципального задания и размера субсидии на выполнение муниципального задания.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2.10. Оформляющая часть Плана должна содержать подписи должностных лиц, ответственных за содержащиеся в Плане данные, - руководителя учреждения (уполномоченного им лица), руководителя финансово-экономической службы учреждения (подразделения) или иного уполномоченного руководителем лица, исполнителя документа.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2.11. В целях внесения изменений в План в соответствии с настоящим порядком составляется новый План, показатели которого не должны вступать в противоречие в части кассовых операций по выплатам, проведенным до внесения изменения в План, а также с показателями планов закупок. Решение о внесении изменений в План принимается руководителем учреждения.</w:t>
      </w:r>
    </w:p>
    <w:p w:rsidR="00597EA0" w:rsidRPr="00597EA0" w:rsidRDefault="00597EA0" w:rsidP="00597EA0">
      <w:pPr>
        <w:tabs>
          <w:tab w:val="left" w:pos="284"/>
        </w:tabs>
        <w:spacing w:after="0" w:line="240" w:lineRule="auto"/>
        <w:jc w:val="both"/>
        <w:rPr>
          <w:rFonts w:ascii="Times New Roman" w:eastAsia="Calibri" w:hAnsi="Times New Roman" w:cs="Times New Roman"/>
          <w:sz w:val="12"/>
          <w:szCs w:val="12"/>
        </w:rPr>
      </w:pPr>
    </w:p>
    <w:p w:rsidR="00597EA0" w:rsidRPr="00597EA0" w:rsidRDefault="00597EA0" w:rsidP="00597EA0">
      <w:pPr>
        <w:tabs>
          <w:tab w:val="left" w:pos="284"/>
        </w:tabs>
        <w:spacing w:after="0" w:line="240" w:lineRule="auto"/>
        <w:ind w:firstLine="284"/>
        <w:jc w:val="center"/>
        <w:rPr>
          <w:rFonts w:ascii="Times New Roman" w:eastAsia="Calibri" w:hAnsi="Times New Roman" w:cs="Times New Roman"/>
          <w:b/>
          <w:sz w:val="12"/>
          <w:szCs w:val="12"/>
        </w:rPr>
      </w:pPr>
      <w:r w:rsidRPr="00597EA0">
        <w:rPr>
          <w:rFonts w:ascii="Times New Roman" w:eastAsia="Calibri" w:hAnsi="Times New Roman" w:cs="Times New Roman"/>
          <w:b/>
          <w:sz w:val="12"/>
          <w:szCs w:val="12"/>
        </w:rPr>
        <w:t>3. Порядок утверждения Плана</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3.1.  План муниципального автономного учреждения (План с учетом изменений) утверждается руководителем автономного учреждения на основании заключения наблюдательного совета автономного учреждения.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3.2.  План муниципального бюджетного учреждения (План с учетом изменений) согласовывается с Управлением финансами и утверждается руководителем муниципального бюджетного учреждения.</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3.3. В случаях внесения изменений в утвержденное муниципальное задание, а также изменения размера субсидий, предусмотренных в бюджете для финансового обеспечения выполнения муниципального задания учреждения, в течение месяца со дня принятия данных изменений вносятся изменения в План.</w:t>
      </w:r>
    </w:p>
    <w:p w:rsidR="00597EA0" w:rsidRPr="00597EA0" w:rsidRDefault="00597EA0" w:rsidP="00597EA0">
      <w:pPr>
        <w:tabs>
          <w:tab w:val="left" w:pos="284"/>
        </w:tabs>
        <w:spacing w:after="0" w:line="240" w:lineRule="auto"/>
        <w:ind w:firstLine="284"/>
        <w:jc w:val="both"/>
        <w:rPr>
          <w:rFonts w:ascii="Times New Roman" w:eastAsia="Calibri" w:hAnsi="Times New Roman" w:cs="Times New Roman"/>
          <w:sz w:val="12"/>
          <w:szCs w:val="12"/>
        </w:rPr>
      </w:pPr>
      <w:r w:rsidRPr="00597EA0">
        <w:rPr>
          <w:rFonts w:ascii="Times New Roman" w:eastAsia="Calibri" w:hAnsi="Times New Roman" w:cs="Times New Roman"/>
          <w:sz w:val="12"/>
          <w:szCs w:val="12"/>
        </w:rPr>
        <w:t>3.4. Внесение изменений в План, не связанных с принятием решения о бюджете на очередной финансовый год и плановый период, осуществляется учреждением при наличии соответствующих обоснований и расчетов на величину измененных показателей в течение 14 дней после возникновения обстоятельств, повлекших необходимость внесения изменений в План.</w:t>
      </w:r>
    </w:p>
    <w:p w:rsidR="007220FE" w:rsidRDefault="007220FE" w:rsidP="00597EA0">
      <w:pPr>
        <w:tabs>
          <w:tab w:val="left" w:pos="284"/>
        </w:tabs>
        <w:spacing w:after="0" w:line="240" w:lineRule="auto"/>
        <w:jc w:val="both"/>
        <w:rPr>
          <w:rFonts w:ascii="Times New Roman" w:eastAsia="Calibri" w:hAnsi="Times New Roman" w:cs="Times New Roman"/>
          <w:sz w:val="12"/>
          <w:szCs w:val="12"/>
        </w:rPr>
      </w:pPr>
    </w:p>
    <w:p w:rsidR="000A1F6C" w:rsidRPr="000A1F6C" w:rsidRDefault="000A1F6C" w:rsidP="000A1F6C">
      <w:pPr>
        <w:tabs>
          <w:tab w:val="left" w:pos="284"/>
        </w:tabs>
        <w:spacing w:after="0" w:line="240" w:lineRule="auto"/>
        <w:jc w:val="right"/>
        <w:rPr>
          <w:rFonts w:ascii="Times New Roman" w:eastAsia="Calibri" w:hAnsi="Times New Roman" w:cs="Times New Roman"/>
          <w:i/>
          <w:sz w:val="12"/>
          <w:szCs w:val="12"/>
        </w:rPr>
      </w:pPr>
      <w:r w:rsidRPr="000A1F6C">
        <w:rPr>
          <w:rFonts w:ascii="Times New Roman" w:eastAsia="Calibri" w:hAnsi="Times New Roman" w:cs="Times New Roman"/>
          <w:i/>
          <w:sz w:val="12"/>
          <w:szCs w:val="12"/>
        </w:rPr>
        <w:t>Приложение № 1</w:t>
      </w:r>
    </w:p>
    <w:p w:rsidR="000A1F6C" w:rsidRPr="000A1F6C" w:rsidRDefault="000A1F6C" w:rsidP="000A1F6C">
      <w:pPr>
        <w:tabs>
          <w:tab w:val="left" w:pos="284"/>
        </w:tabs>
        <w:spacing w:after="0" w:line="240" w:lineRule="auto"/>
        <w:jc w:val="right"/>
        <w:rPr>
          <w:rFonts w:ascii="Times New Roman" w:eastAsia="Calibri" w:hAnsi="Times New Roman" w:cs="Times New Roman"/>
          <w:i/>
          <w:sz w:val="12"/>
          <w:szCs w:val="12"/>
        </w:rPr>
      </w:pPr>
      <w:r w:rsidRPr="000A1F6C">
        <w:rPr>
          <w:rFonts w:ascii="Times New Roman" w:eastAsia="Calibri" w:hAnsi="Times New Roman" w:cs="Times New Roman"/>
          <w:i/>
          <w:sz w:val="12"/>
          <w:szCs w:val="12"/>
        </w:rPr>
        <w:t>к Порядку составления и утверждения</w:t>
      </w:r>
    </w:p>
    <w:p w:rsidR="000A1F6C" w:rsidRPr="000A1F6C" w:rsidRDefault="000A1F6C" w:rsidP="000A1F6C">
      <w:pPr>
        <w:tabs>
          <w:tab w:val="left" w:pos="284"/>
        </w:tabs>
        <w:spacing w:after="0" w:line="240" w:lineRule="auto"/>
        <w:jc w:val="right"/>
        <w:rPr>
          <w:rFonts w:ascii="Times New Roman" w:eastAsia="Calibri" w:hAnsi="Times New Roman" w:cs="Times New Roman"/>
          <w:i/>
          <w:sz w:val="12"/>
          <w:szCs w:val="12"/>
        </w:rPr>
      </w:pPr>
      <w:r w:rsidRPr="000A1F6C">
        <w:rPr>
          <w:rFonts w:ascii="Times New Roman" w:eastAsia="Calibri" w:hAnsi="Times New Roman" w:cs="Times New Roman"/>
          <w:i/>
          <w:sz w:val="12"/>
          <w:szCs w:val="12"/>
        </w:rPr>
        <w:t>Плана финансово-хозяйственной деятельности</w:t>
      </w:r>
    </w:p>
    <w:p w:rsidR="000A1F6C" w:rsidRPr="000A1F6C" w:rsidRDefault="000A1F6C" w:rsidP="000A1F6C">
      <w:pPr>
        <w:tabs>
          <w:tab w:val="left" w:pos="284"/>
        </w:tabs>
        <w:spacing w:after="0" w:line="240" w:lineRule="auto"/>
        <w:jc w:val="right"/>
        <w:rPr>
          <w:rFonts w:ascii="Times New Roman" w:eastAsia="Calibri" w:hAnsi="Times New Roman" w:cs="Times New Roman"/>
          <w:i/>
          <w:sz w:val="12"/>
          <w:szCs w:val="12"/>
        </w:rPr>
      </w:pPr>
      <w:r w:rsidRPr="000A1F6C">
        <w:rPr>
          <w:rFonts w:ascii="Times New Roman" w:eastAsia="Calibri" w:hAnsi="Times New Roman" w:cs="Times New Roman"/>
          <w:i/>
          <w:sz w:val="12"/>
          <w:szCs w:val="12"/>
        </w:rPr>
        <w:t>муниципальных учреждений</w:t>
      </w:r>
    </w:p>
    <w:p w:rsidR="00EB4DDB" w:rsidRPr="000A1F6C" w:rsidRDefault="000A1F6C" w:rsidP="000A1F6C">
      <w:pPr>
        <w:tabs>
          <w:tab w:val="left" w:pos="284"/>
        </w:tabs>
        <w:spacing w:after="0" w:line="240" w:lineRule="auto"/>
        <w:jc w:val="right"/>
        <w:rPr>
          <w:rFonts w:ascii="Times New Roman" w:eastAsia="Calibri" w:hAnsi="Times New Roman" w:cs="Times New Roman"/>
          <w:i/>
          <w:sz w:val="12"/>
          <w:szCs w:val="12"/>
        </w:rPr>
      </w:pPr>
      <w:r w:rsidRPr="000A1F6C">
        <w:rPr>
          <w:rFonts w:ascii="Times New Roman" w:eastAsia="Calibri" w:hAnsi="Times New Roman" w:cs="Times New Roman"/>
          <w:i/>
          <w:sz w:val="12"/>
          <w:szCs w:val="12"/>
        </w:rPr>
        <w:t>муниципального района Сергиевский Самарской области</w:t>
      </w:r>
    </w:p>
    <w:p w:rsidR="00EB4DDB" w:rsidRDefault="00EB4DDB" w:rsidP="003C0C77">
      <w:pPr>
        <w:tabs>
          <w:tab w:val="left" w:pos="284"/>
        </w:tabs>
        <w:spacing w:after="0" w:line="240" w:lineRule="auto"/>
        <w:rPr>
          <w:rFonts w:ascii="Times New Roman" w:eastAsia="Calibri" w:hAnsi="Times New Roman" w:cs="Times New Roman"/>
          <w:sz w:val="12"/>
          <w:szCs w:val="12"/>
        </w:rPr>
      </w:pPr>
    </w:p>
    <w:tbl>
      <w:tblPr>
        <w:tblStyle w:val="af4"/>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9F4007" w:rsidRPr="009F4007" w:rsidTr="007F5121">
        <w:tc>
          <w:tcPr>
            <w:tcW w:w="3544" w:type="dxa"/>
          </w:tcPr>
          <w:p w:rsidR="009F4007" w:rsidRPr="009F4007" w:rsidRDefault="009F4007" w:rsidP="007F5121">
            <w:pPr>
              <w:tabs>
                <w:tab w:val="left" w:pos="284"/>
              </w:tabs>
              <w:jc w:val="center"/>
              <w:rPr>
                <w:rFonts w:ascii="Times New Roman" w:eastAsia="Calibri" w:hAnsi="Times New Roman" w:cs="Times New Roman"/>
                <w:sz w:val="12"/>
                <w:szCs w:val="12"/>
              </w:rPr>
            </w:pPr>
            <w:r w:rsidRPr="009F4007">
              <w:rPr>
                <w:rFonts w:ascii="Times New Roman" w:eastAsia="Calibri" w:hAnsi="Times New Roman" w:cs="Times New Roman"/>
                <w:sz w:val="12"/>
                <w:szCs w:val="12"/>
              </w:rPr>
              <w:t>УТВЕРЖДАЮ</w:t>
            </w:r>
          </w:p>
        </w:tc>
      </w:tr>
      <w:tr w:rsidR="009F4007" w:rsidRPr="009F4007" w:rsidTr="007F5121">
        <w:tc>
          <w:tcPr>
            <w:tcW w:w="3544" w:type="dxa"/>
          </w:tcPr>
          <w:p w:rsidR="009F4007" w:rsidRPr="009F4007" w:rsidRDefault="009F4007" w:rsidP="007F5121">
            <w:pPr>
              <w:tabs>
                <w:tab w:val="left" w:pos="284"/>
              </w:tabs>
              <w:jc w:val="center"/>
              <w:rPr>
                <w:rFonts w:ascii="Times New Roman" w:eastAsia="Calibri" w:hAnsi="Times New Roman" w:cs="Times New Roman"/>
                <w:sz w:val="12"/>
                <w:szCs w:val="12"/>
              </w:rPr>
            </w:pPr>
            <w:r w:rsidRPr="009F4007">
              <w:rPr>
                <w:rFonts w:ascii="Times New Roman" w:eastAsia="Calibri" w:hAnsi="Times New Roman" w:cs="Times New Roman"/>
                <w:sz w:val="12"/>
                <w:szCs w:val="12"/>
              </w:rPr>
              <w:t>____________________________________________________</w:t>
            </w:r>
          </w:p>
        </w:tc>
      </w:tr>
      <w:tr w:rsidR="009F4007" w:rsidRPr="009F4007" w:rsidTr="007F5121">
        <w:tc>
          <w:tcPr>
            <w:tcW w:w="3544" w:type="dxa"/>
          </w:tcPr>
          <w:p w:rsidR="009F4007" w:rsidRPr="009F4007" w:rsidRDefault="009F4007" w:rsidP="007F5121">
            <w:pPr>
              <w:tabs>
                <w:tab w:val="left" w:pos="284"/>
              </w:tabs>
              <w:jc w:val="center"/>
              <w:rPr>
                <w:rFonts w:ascii="Times New Roman" w:eastAsia="Calibri" w:hAnsi="Times New Roman" w:cs="Times New Roman"/>
                <w:sz w:val="12"/>
                <w:szCs w:val="12"/>
              </w:rPr>
            </w:pPr>
            <w:r w:rsidRPr="009F4007">
              <w:rPr>
                <w:rFonts w:ascii="Times New Roman" w:eastAsia="Calibri" w:hAnsi="Times New Roman" w:cs="Times New Roman"/>
                <w:sz w:val="12"/>
                <w:szCs w:val="12"/>
              </w:rPr>
              <w:t>(наименование должности лица, утверждающего документ)</w:t>
            </w:r>
          </w:p>
        </w:tc>
      </w:tr>
      <w:tr w:rsidR="009F4007" w:rsidRPr="009F4007" w:rsidTr="007F5121">
        <w:tc>
          <w:tcPr>
            <w:tcW w:w="3544" w:type="dxa"/>
          </w:tcPr>
          <w:p w:rsidR="009F4007" w:rsidRPr="009F4007" w:rsidRDefault="009F4007" w:rsidP="007F5121">
            <w:pPr>
              <w:tabs>
                <w:tab w:val="left" w:pos="284"/>
              </w:tabs>
              <w:jc w:val="center"/>
              <w:rPr>
                <w:rFonts w:ascii="Times New Roman" w:eastAsia="Calibri" w:hAnsi="Times New Roman" w:cs="Times New Roman"/>
                <w:sz w:val="12"/>
                <w:szCs w:val="12"/>
              </w:rPr>
            </w:pPr>
            <w:r w:rsidRPr="009F4007">
              <w:rPr>
                <w:rFonts w:ascii="Times New Roman" w:eastAsia="Calibri" w:hAnsi="Times New Roman" w:cs="Times New Roman"/>
                <w:sz w:val="12"/>
                <w:szCs w:val="12"/>
              </w:rPr>
              <w:t>_______________       __________________________________</w:t>
            </w:r>
          </w:p>
        </w:tc>
      </w:tr>
      <w:tr w:rsidR="009F4007" w:rsidRPr="009F4007" w:rsidTr="007F5121">
        <w:tc>
          <w:tcPr>
            <w:tcW w:w="3544" w:type="dxa"/>
          </w:tcPr>
          <w:p w:rsidR="009F4007" w:rsidRPr="009F4007" w:rsidRDefault="009F4007" w:rsidP="007F5121">
            <w:pPr>
              <w:tabs>
                <w:tab w:val="left" w:pos="284"/>
              </w:tabs>
              <w:jc w:val="center"/>
              <w:rPr>
                <w:rFonts w:ascii="Times New Roman" w:eastAsia="Calibri" w:hAnsi="Times New Roman" w:cs="Times New Roman"/>
                <w:sz w:val="12"/>
                <w:szCs w:val="12"/>
              </w:rPr>
            </w:pPr>
            <w:r w:rsidRPr="009F4007">
              <w:rPr>
                <w:rFonts w:ascii="Times New Roman" w:eastAsia="Calibri" w:hAnsi="Times New Roman" w:cs="Times New Roman"/>
                <w:sz w:val="12"/>
                <w:szCs w:val="12"/>
              </w:rPr>
              <w:t>(подпись)                         (расшифровка подписи)</w:t>
            </w:r>
          </w:p>
        </w:tc>
      </w:tr>
      <w:tr w:rsidR="009F4007" w:rsidRPr="009F4007" w:rsidTr="007F5121">
        <w:tc>
          <w:tcPr>
            <w:tcW w:w="3544" w:type="dxa"/>
          </w:tcPr>
          <w:p w:rsidR="009F4007" w:rsidRPr="009F4007" w:rsidRDefault="009F4007" w:rsidP="007F5121">
            <w:pPr>
              <w:tabs>
                <w:tab w:val="left" w:pos="284"/>
              </w:tabs>
              <w:jc w:val="center"/>
              <w:rPr>
                <w:rFonts w:ascii="Times New Roman" w:eastAsia="Calibri" w:hAnsi="Times New Roman" w:cs="Times New Roman"/>
                <w:sz w:val="12"/>
                <w:szCs w:val="12"/>
              </w:rPr>
            </w:pPr>
          </w:p>
        </w:tc>
      </w:tr>
      <w:tr w:rsidR="009F4007" w:rsidRPr="009F4007" w:rsidTr="007F5121">
        <w:tc>
          <w:tcPr>
            <w:tcW w:w="3544" w:type="dxa"/>
          </w:tcPr>
          <w:p w:rsidR="009F4007" w:rsidRPr="009F4007" w:rsidRDefault="009F4007" w:rsidP="007F5121">
            <w:pPr>
              <w:tabs>
                <w:tab w:val="left" w:pos="284"/>
              </w:tabs>
              <w:jc w:val="center"/>
              <w:rPr>
                <w:rFonts w:ascii="Times New Roman" w:eastAsia="Calibri" w:hAnsi="Times New Roman" w:cs="Times New Roman"/>
                <w:sz w:val="12"/>
                <w:szCs w:val="12"/>
              </w:rPr>
            </w:pPr>
            <w:r w:rsidRPr="009F4007">
              <w:rPr>
                <w:rFonts w:ascii="Times New Roman" w:eastAsia="Calibri" w:hAnsi="Times New Roman" w:cs="Times New Roman"/>
                <w:sz w:val="12"/>
                <w:szCs w:val="12"/>
              </w:rPr>
              <w:t>«______»  ___________________ 20 ___г.</w:t>
            </w:r>
          </w:p>
        </w:tc>
      </w:tr>
      <w:tr w:rsidR="009F4007" w:rsidRPr="009F4007" w:rsidTr="007F5121">
        <w:tc>
          <w:tcPr>
            <w:tcW w:w="3544" w:type="dxa"/>
          </w:tcPr>
          <w:p w:rsidR="009F4007" w:rsidRPr="009F4007" w:rsidRDefault="009F4007" w:rsidP="007F5121">
            <w:pPr>
              <w:tabs>
                <w:tab w:val="left" w:pos="284"/>
              </w:tabs>
              <w:rPr>
                <w:rFonts w:ascii="Times New Roman" w:eastAsia="Calibri" w:hAnsi="Times New Roman" w:cs="Times New Roman"/>
                <w:sz w:val="12"/>
                <w:szCs w:val="12"/>
              </w:rPr>
            </w:pPr>
          </w:p>
        </w:tc>
      </w:tr>
    </w:tbl>
    <w:p w:rsidR="00594B9F" w:rsidRDefault="00594B9F" w:rsidP="003C0C77">
      <w:pPr>
        <w:tabs>
          <w:tab w:val="left" w:pos="284"/>
        </w:tabs>
        <w:spacing w:after="0" w:line="240" w:lineRule="auto"/>
        <w:rPr>
          <w:rFonts w:ascii="Times New Roman" w:eastAsia="Calibri" w:hAnsi="Times New Roman" w:cs="Times New Roman"/>
          <w:sz w:val="12"/>
          <w:szCs w:val="12"/>
        </w:rPr>
      </w:pPr>
    </w:p>
    <w:p w:rsidR="00594B9F" w:rsidRDefault="00594B9F" w:rsidP="003C0C77">
      <w:pPr>
        <w:tabs>
          <w:tab w:val="left" w:pos="284"/>
        </w:tabs>
        <w:spacing w:after="0" w:line="240" w:lineRule="auto"/>
        <w:rPr>
          <w:rFonts w:ascii="Times New Roman" w:eastAsia="Calibri" w:hAnsi="Times New Roman" w:cs="Times New Roman"/>
          <w:sz w:val="12"/>
          <w:szCs w:val="12"/>
        </w:rPr>
      </w:pPr>
    </w:p>
    <w:p w:rsidR="00594B9F" w:rsidRDefault="00594B9F" w:rsidP="003C0C77">
      <w:pPr>
        <w:tabs>
          <w:tab w:val="left" w:pos="284"/>
        </w:tabs>
        <w:spacing w:after="0" w:line="240" w:lineRule="auto"/>
        <w:rPr>
          <w:rFonts w:ascii="Times New Roman" w:eastAsia="Calibri" w:hAnsi="Times New Roman" w:cs="Times New Roman"/>
          <w:sz w:val="12"/>
          <w:szCs w:val="12"/>
        </w:rPr>
      </w:pPr>
    </w:p>
    <w:p w:rsidR="00594B9F" w:rsidRDefault="00594B9F" w:rsidP="003C0C77">
      <w:pPr>
        <w:tabs>
          <w:tab w:val="left" w:pos="284"/>
        </w:tabs>
        <w:spacing w:after="0" w:line="240" w:lineRule="auto"/>
        <w:rPr>
          <w:rFonts w:ascii="Times New Roman" w:eastAsia="Calibri" w:hAnsi="Times New Roman" w:cs="Times New Roman"/>
          <w:sz w:val="12"/>
          <w:szCs w:val="12"/>
        </w:rPr>
      </w:pPr>
    </w:p>
    <w:p w:rsidR="00594B9F" w:rsidRDefault="00594B9F" w:rsidP="003C0C77">
      <w:pPr>
        <w:tabs>
          <w:tab w:val="left" w:pos="284"/>
        </w:tabs>
        <w:spacing w:after="0" w:line="240" w:lineRule="auto"/>
        <w:rPr>
          <w:rFonts w:ascii="Times New Roman" w:eastAsia="Calibri" w:hAnsi="Times New Roman" w:cs="Times New Roman"/>
          <w:sz w:val="12"/>
          <w:szCs w:val="12"/>
        </w:rPr>
      </w:pPr>
    </w:p>
    <w:p w:rsidR="00594B9F" w:rsidRDefault="00594B9F" w:rsidP="003C0C77">
      <w:pPr>
        <w:tabs>
          <w:tab w:val="left" w:pos="284"/>
        </w:tabs>
        <w:spacing w:after="0" w:line="240" w:lineRule="auto"/>
        <w:rPr>
          <w:rFonts w:ascii="Times New Roman" w:eastAsia="Calibri" w:hAnsi="Times New Roman" w:cs="Times New Roman"/>
          <w:sz w:val="12"/>
          <w:szCs w:val="12"/>
        </w:rPr>
      </w:pPr>
    </w:p>
    <w:p w:rsidR="00594B9F" w:rsidRDefault="00594B9F" w:rsidP="003C0C77">
      <w:pPr>
        <w:tabs>
          <w:tab w:val="left" w:pos="284"/>
        </w:tabs>
        <w:spacing w:after="0" w:line="240" w:lineRule="auto"/>
        <w:rPr>
          <w:rFonts w:ascii="Times New Roman" w:eastAsia="Calibri" w:hAnsi="Times New Roman" w:cs="Times New Roman"/>
          <w:sz w:val="12"/>
          <w:szCs w:val="12"/>
        </w:rPr>
      </w:pPr>
    </w:p>
    <w:p w:rsidR="00594B9F" w:rsidRDefault="00594B9F" w:rsidP="003C0C77">
      <w:pPr>
        <w:tabs>
          <w:tab w:val="left" w:pos="284"/>
        </w:tabs>
        <w:spacing w:after="0" w:line="240" w:lineRule="auto"/>
        <w:rPr>
          <w:rFonts w:ascii="Times New Roman" w:eastAsia="Calibri" w:hAnsi="Times New Roman" w:cs="Times New Roman"/>
          <w:sz w:val="12"/>
          <w:szCs w:val="12"/>
        </w:rPr>
      </w:pPr>
    </w:p>
    <w:p w:rsidR="00594B9F" w:rsidRPr="00E34FBC" w:rsidRDefault="00E34FBC" w:rsidP="00E34FB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34FBC">
        <w:rPr>
          <w:rFonts w:ascii="Times New Roman" w:eastAsia="Calibri" w:hAnsi="Times New Roman" w:cs="Times New Roman"/>
          <w:b/>
          <w:sz w:val="12"/>
          <w:szCs w:val="12"/>
        </w:rPr>
        <w:t>План финансово-хозяйственной деятельности</w:t>
      </w:r>
    </w:p>
    <w:tbl>
      <w:tblPr>
        <w:tblStyle w:val="af4"/>
        <w:tblpPr w:leftFromText="180" w:rightFromText="180" w:vertAnchor="text" w:horzAnchor="page" w:tblpX="7231" w:tblpY="232"/>
        <w:tblOverlap w:val="never"/>
        <w:tblW w:w="0" w:type="auto"/>
        <w:tblLook w:val="04A0" w:firstRow="1" w:lastRow="0" w:firstColumn="1" w:lastColumn="0" w:noHBand="0" w:noVBand="1"/>
      </w:tblPr>
      <w:tblGrid>
        <w:gridCol w:w="959"/>
      </w:tblGrid>
      <w:tr w:rsidR="007F5121" w:rsidRPr="009F4007" w:rsidTr="00E34FBC">
        <w:trPr>
          <w:trHeight w:val="130"/>
        </w:trPr>
        <w:tc>
          <w:tcPr>
            <w:tcW w:w="959" w:type="dxa"/>
            <w:noWrap/>
            <w:hideMark/>
          </w:tcPr>
          <w:p w:rsidR="007F5121" w:rsidRPr="009F4007" w:rsidRDefault="007F5121" w:rsidP="00E34FBC">
            <w:pPr>
              <w:jc w:val="center"/>
              <w:rPr>
                <w:rFonts w:ascii="Times New Roman" w:eastAsia="Times New Roman" w:hAnsi="Times New Roman" w:cs="Times New Roman"/>
                <w:sz w:val="12"/>
                <w:szCs w:val="12"/>
                <w:lang w:eastAsia="ru-RU"/>
              </w:rPr>
            </w:pPr>
            <w:r w:rsidRPr="009F4007">
              <w:rPr>
                <w:rFonts w:ascii="Times New Roman" w:eastAsia="Times New Roman" w:hAnsi="Times New Roman" w:cs="Times New Roman"/>
                <w:sz w:val="12"/>
                <w:szCs w:val="12"/>
                <w:lang w:eastAsia="ru-RU"/>
              </w:rPr>
              <w:t>КОДЫ</w:t>
            </w:r>
          </w:p>
        </w:tc>
      </w:tr>
      <w:tr w:rsidR="007F5121" w:rsidRPr="009F4007" w:rsidTr="00E34FBC">
        <w:trPr>
          <w:trHeight w:val="118"/>
        </w:trPr>
        <w:tc>
          <w:tcPr>
            <w:tcW w:w="959" w:type="dxa"/>
            <w:noWrap/>
            <w:hideMark/>
          </w:tcPr>
          <w:p w:rsidR="007F5121" w:rsidRPr="009F4007" w:rsidRDefault="007F5121" w:rsidP="00E34FBC">
            <w:pPr>
              <w:jc w:val="center"/>
              <w:rPr>
                <w:rFonts w:ascii="Times New Roman" w:eastAsia="Times New Roman" w:hAnsi="Times New Roman" w:cs="Times New Roman"/>
                <w:sz w:val="12"/>
                <w:szCs w:val="12"/>
                <w:lang w:eastAsia="ru-RU"/>
              </w:rPr>
            </w:pPr>
            <w:r w:rsidRPr="009F4007">
              <w:rPr>
                <w:rFonts w:ascii="Times New Roman" w:eastAsia="Times New Roman" w:hAnsi="Times New Roman" w:cs="Times New Roman"/>
                <w:sz w:val="12"/>
                <w:szCs w:val="12"/>
                <w:lang w:eastAsia="ru-RU"/>
              </w:rPr>
              <w:t> </w:t>
            </w:r>
          </w:p>
        </w:tc>
      </w:tr>
      <w:tr w:rsidR="007F5121" w:rsidRPr="009F4007" w:rsidTr="00E34FBC">
        <w:trPr>
          <w:trHeight w:val="136"/>
        </w:trPr>
        <w:tc>
          <w:tcPr>
            <w:tcW w:w="959" w:type="dxa"/>
            <w:noWrap/>
            <w:hideMark/>
          </w:tcPr>
          <w:p w:rsidR="007F5121" w:rsidRPr="009F4007" w:rsidRDefault="007F5121" w:rsidP="00E34FBC">
            <w:pPr>
              <w:jc w:val="center"/>
              <w:rPr>
                <w:rFonts w:ascii="Times New Roman" w:eastAsia="Times New Roman" w:hAnsi="Times New Roman" w:cs="Times New Roman"/>
                <w:sz w:val="12"/>
                <w:szCs w:val="12"/>
                <w:lang w:eastAsia="ru-RU"/>
              </w:rPr>
            </w:pPr>
            <w:r w:rsidRPr="009F4007">
              <w:rPr>
                <w:rFonts w:ascii="Times New Roman" w:eastAsia="Times New Roman" w:hAnsi="Times New Roman" w:cs="Times New Roman"/>
                <w:sz w:val="12"/>
                <w:szCs w:val="12"/>
                <w:lang w:eastAsia="ru-RU"/>
              </w:rPr>
              <w:t> </w:t>
            </w:r>
          </w:p>
        </w:tc>
      </w:tr>
      <w:tr w:rsidR="007F5121" w:rsidRPr="009F4007" w:rsidTr="00E34FBC">
        <w:trPr>
          <w:trHeight w:val="123"/>
        </w:trPr>
        <w:tc>
          <w:tcPr>
            <w:tcW w:w="959" w:type="dxa"/>
            <w:noWrap/>
            <w:hideMark/>
          </w:tcPr>
          <w:p w:rsidR="007F5121" w:rsidRPr="009F4007" w:rsidRDefault="007F5121" w:rsidP="00E34FBC">
            <w:pPr>
              <w:jc w:val="center"/>
              <w:rPr>
                <w:rFonts w:ascii="Times New Roman" w:eastAsia="Times New Roman" w:hAnsi="Times New Roman" w:cs="Times New Roman"/>
                <w:sz w:val="12"/>
                <w:szCs w:val="12"/>
                <w:lang w:eastAsia="ru-RU"/>
              </w:rPr>
            </w:pPr>
            <w:r w:rsidRPr="009F4007">
              <w:rPr>
                <w:rFonts w:ascii="Times New Roman" w:eastAsia="Times New Roman" w:hAnsi="Times New Roman" w:cs="Times New Roman"/>
                <w:sz w:val="12"/>
                <w:szCs w:val="12"/>
                <w:lang w:eastAsia="ru-RU"/>
              </w:rPr>
              <w:t> </w:t>
            </w:r>
          </w:p>
        </w:tc>
      </w:tr>
      <w:tr w:rsidR="007F5121" w:rsidRPr="009F4007" w:rsidTr="00E34FBC">
        <w:trPr>
          <w:trHeight w:val="538"/>
        </w:trPr>
        <w:tc>
          <w:tcPr>
            <w:tcW w:w="959" w:type="dxa"/>
            <w:noWrap/>
            <w:hideMark/>
          </w:tcPr>
          <w:p w:rsidR="007F5121" w:rsidRPr="009F4007" w:rsidRDefault="007F5121" w:rsidP="00E34FBC">
            <w:pPr>
              <w:jc w:val="center"/>
              <w:rPr>
                <w:rFonts w:ascii="Times New Roman" w:eastAsia="Times New Roman" w:hAnsi="Times New Roman" w:cs="Times New Roman"/>
                <w:sz w:val="12"/>
                <w:szCs w:val="12"/>
                <w:lang w:eastAsia="ru-RU"/>
              </w:rPr>
            </w:pPr>
            <w:r w:rsidRPr="009F4007">
              <w:rPr>
                <w:rFonts w:ascii="Times New Roman" w:eastAsia="Times New Roman" w:hAnsi="Times New Roman" w:cs="Times New Roman"/>
                <w:sz w:val="12"/>
                <w:szCs w:val="12"/>
                <w:lang w:eastAsia="ru-RU"/>
              </w:rPr>
              <w:t> </w:t>
            </w:r>
          </w:p>
        </w:tc>
      </w:tr>
      <w:tr w:rsidR="007F5121" w:rsidRPr="009F4007" w:rsidTr="00E34FBC">
        <w:trPr>
          <w:trHeight w:val="133"/>
        </w:trPr>
        <w:tc>
          <w:tcPr>
            <w:tcW w:w="959" w:type="dxa"/>
            <w:noWrap/>
            <w:hideMark/>
          </w:tcPr>
          <w:p w:rsidR="007F5121" w:rsidRPr="009F4007" w:rsidRDefault="007F5121" w:rsidP="00E34FBC">
            <w:pPr>
              <w:jc w:val="center"/>
              <w:rPr>
                <w:rFonts w:ascii="Times New Roman" w:eastAsia="Times New Roman" w:hAnsi="Times New Roman" w:cs="Times New Roman"/>
                <w:sz w:val="12"/>
                <w:szCs w:val="12"/>
                <w:lang w:eastAsia="ru-RU"/>
              </w:rPr>
            </w:pPr>
            <w:r w:rsidRPr="009F4007">
              <w:rPr>
                <w:rFonts w:ascii="Times New Roman" w:eastAsia="Times New Roman" w:hAnsi="Times New Roman" w:cs="Times New Roman"/>
                <w:sz w:val="12"/>
                <w:szCs w:val="12"/>
                <w:lang w:eastAsia="ru-RU"/>
              </w:rPr>
              <w:t> </w:t>
            </w:r>
          </w:p>
        </w:tc>
      </w:tr>
      <w:tr w:rsidR="007F5121" w:rsidRPr="009F4007" w:rsidTr="00E34FBC">
        <w:trPr>
          <w:trHeight w:val="122"/>
        </w:trPr>
        <w:tc>
          <w:tcPr>
            <w:tcW w:w="959" w:type="dxa"/>
            <w:noWrap/>
            <w:hideMark/>
          </w:tcPr>
          <w:p w:rsidR="007F5121" w:rsidRPr="009F4007" w:rsidRDefault="007F5121" w:rsidP="00E34FBC">
            <w:pPr>
              <w:jc w:val="center"/>
              <w:rPr>
                <w:rFonts w:ascii="Times New Roman" w:eastAsia="Times New Roman" w:hAnsi="Times New Roman" w:cs="Times New Roman"/>
                <w:sz w:val="12"/>
                <w:szCs w:val="12"/>
                <w:lang w:eastAsia="ru-RU"/>
              </w:rPr>
            </w:pPr>
            <w:r w:rsidRPr="009F4007">
              <w:rPr>
                <w:rFonts w:ascii="Times New Roman" w:eastAsia="Times New Roman" w:hAnsi="Times New Roman" w:cs="Times New Roman"/>
                <w:sz w:val="12"/>
                <w:szCs w:val="12"/>
                <w:lang w:eastAsia="ru-RU"/>
              </w:rPr>
              <w:t> </w:t>
            </w:r>
          </w:p>
        </w:tc>
      </w:tr>
      <w:tr w:rsidR="007F5121" w:rsidRPr="009F4007" w:rsidTr="00E34FBC">
        <w:trPr>
          <w:trHeight w:val="124"/>
        </w:trPr>
        <w:tc>
          <w:tcPr>
            <w:tcW w:w="959" w:type="dxa"/>
            <w:noWrap/>
            <w:hideMark/>
          </w:tcPr>
          <w:p w:rsidR="007F5121" w:rsidRPr="009F4007" w:rsidRDefault="007F5121" w:rsidP="00E34FBC">
            <w:pPr>
              <w:jc w:val="center"/>
              <w:rPr>
                <w:rFonts w:ascii="Times New Roman" w:eastAsia="Times New Roman" w:hAnsi="Times New Roman" w:cs="Times New Roman"/>
                <w:sz w:val="12"/>
                <w:szCs w:val="12"/>
                <w:lang w:eastAsia="ru-RU"/>
              </w:rPr>
            </w:pPr>
            <w:r w:rsidRPr="009F4007">
              <w:rPr>
                <w:rFonts w:ascii="Times New Roman" w:eastAsia="Times New Roman" w:hAnsi="Times New Roman" w:cs="Times New Roman"/>
                <w:sz w:val="12"/>
                <w:szCs w:val="12"/>
                <w:lang w:eastAsia="ru-RU"/>
              </w:rPr>
              <w:t>383</w:t>
            </w:r>
          </w:p>
        </w:tc>
      </w:tr>
    </w:tbl>
    <w:p w:rsidR="00E34FBC" w:rsidRPr="00E34FBC" w:rsidRDefault="00E34FBC" w:rsidP="00E34FBC">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34FBC">
        <w:rPr>
          <w:rFonts w:ascii="Times New Roman" w:eastAsia="Calibri" w:hAnsi="Times New Roman" w:cs="Times New Roman"/>
          <w:b/>
          <w:sz w:val="12"/>
          <w:szCs w:val="12"/>
        </w:rPr>
        <w:t>на 20      год и плановый период 20     и 20     годов</w:t>
      </w:r>
    </w:p>
    <w:p w:rsidR="00E34FBC" w:rsidRDefault="00E34FBC" w:rsidP="003C0C77">
      <w:pPr>
        <w:tabs>
          <w:tab w:val="left" w:pos="284"/>
        </w:tabs>
        <w:spacing w:after="0" w:line="240" w:lineRule="auto"/>
        <w:rPr>
          <w:rFonts w:ascii="Times New Roman" w:eastAsia="Calibri" w:hAnsi="Times New Roman" w:cs="Times New Roman"/>
          <w:sz w:val="12"/>
          <w:szCs w:val="12"/>
        </w:rPr>
      </w:pPr>
    </w:p>
    <w:p w:rsidR="00E34FBC" w:rsidRDefault="00E34FBC" w:rsidP="003C0C77">
      <w:pPr>
        <w:tabs>
          <w:tab w:val="left" w:pos="284"/>
        </w:tabs>
        <w:spacing w:after="0" w:line="240" w:lineRule="auto"/>
        <w:rPr>
          <w:rFonts w:ascii="Times New Roman" w:eastAsia="Calibri" w:hAnsi="Times New Roman" w:cs="Times New Roman"/>
          <w:sz w:val="12"/>
          <w:szCs w:val="12"/>
        </w:rPr>
      </w:pPr>
    </w:p>
    <w:tbl>
      <w:tblPr>
        <w:tblStyle w:val="af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7F5121" w:rsidRPr="007F5121" w:rsidTr="007F5121">
        <w:trPr>
          <w:jc w:val="right"/>
        </w:trPr>
        <w:tc>
          <w:tcPr>
            <w:tcW w:w="3368" w:type="dxa"/>
          </w:tcPr>
          <w:p w:rsidR="007F5121" w:rsidRPr="007F5121" w:rsidRDefault="007F5121" w:rsidP="007F5121">
            <w:pPr>
              <w:tabs>
                <w:tab w:val="left" w:pos="284"/>
              </w:tabs>
              <w:jc w:val="right"/>
              <w:rPr>
                <w:rFonts w:ascii="Times New Roman" w:eastAsia="Calibri" w:hAnsi="Times New Roman" w:cs="Times New Roman"/>
                <w:sz w:val="12"/>
                <w:szCs w:val="12"/>
              </w:rPr>
            </w:pPr>
            <w:r w:rsidRPr="007F5121">
              <w:rPr>
                <w:rFonts w:ascii="Times New Roman" w:eastAsia="Calibri" w:hAnsi="Times New Roman" w:cs="Times New Roman"/>
                <w:sz w:val="12"/>
                <w:szCs w:val="12"/>
              </w:rPr>
              <w:t>Форма по КФД</w:t>
            </w:r>
          </w:p>
        </w:tc>
      </w:tr>
      <w:tr w:rsidR="007F5121" w:rsidRPr="007F5121" w:rsidTr="007F5121">
        <w:trPr>
          <w:jc w:val="right"/>
        </w:trPr>
        <w:tc>
          <w:tcPr>
            <w:tcW w:w="3368" w:type="dxa"/>
          </w:tcPr>
          <w:p w:rsidR="007F5121" w:rsidRPr="007F5121" w:rsidRDefault="007F5121" w:rsidP="007F5121">
            <w:pPr>
              <w:tabs>
                <w:tab w:val="left" w:pos="284"/>
              </w:tabs>
              <w:jc w:val="right"/>
              <w:rPr>
                <w:rFonts w:ascii="Times New Roman" w:eastAsia="Calibri" w:hAnsi="Times New Roman" w:cs="Times New Roman"/>
                <w:sz w:val="12"/>
                <w:szCs w:val="12"/>
              </w:rPr>
            </w:pPr>
            <w:r w:rsidRPr="007F5121">
              <w:rPr>
                <w:rFonts w:ascii="Times New Roman" w:eastAsia="Calibri" w:hAnsi="Times New Roman" w:cs="Times New Roman"/>
                <w:sz w:val="12"/>
                <w:szCs w:val="12"/>
              </w:rPr>
              <w:t>Дата</w:t>
            </w:r>
          </w:p>
        </w:tc>
      </w:tr>
      <w:tr w:rsidR="007F5121" w:rsidRPr="007F5121" w:rsidTr="007F5121">
        <w:trPr>
          <w:jc w:val="right"/>
        </w:trPr>
        <w:tc>
          <w:tcPr>
            <w:tcW w:w="3368" w:type="dxa"/>
          </w:tcPr>
          <w:p w:rsidR="007F5121" w:rsidRPr="007F5121" w:rsidRDefault="007F5121" w:rsidP="007F5121">
            <w:pPr>
              <w:tabs>
                <w:tab w:val="left" w:pos="284"/>
              </w:tabs>
              <w:jc w:val="right"/>
              <w:rPr>
                <w:rFonts w:ascii="Times New Roman" w:eastAsia="Calibri" w:hAnsi="Times New Roman" w:cs="Times New Roman"/>
                <w:sz w:val="12"/>
                <w:szCs w:val="12"/>
              </w:rPr>
            </w:pPr>
            <w:r w:rsidRPr="007F5121">
              <w:rPr>
                <w:rFonts w:ascii="Times New Roman" w:eastAsia="Calibri" w:hAnsi="Times New Roman" w:cs="Times New Roman"/>
                <w:sz w:val="12"/>
                <w:szCs w:val="12"/>
              </w:rPr>
              <w:t>по ОКПО</w:t>
            </w:r>
          </w:p>
        </w:tc>
      </w:tr>
      <w:tr w:rsidR="007F5121" w:rsidRPr="007F5121" w:rsidTr="007F5121">
        <w:trPr>
          <w:jc w:val="right"/>
        </w:trPr>
        <w:tc>
          <w:tcPr>
            <w:tcW w:w="3368" w:type="dxa"/>
          </w:tcPr>
          <w:p w:rsidR="007F5121" w:rsidRPr="007F5121" w:rsidRDefault="007F5121" w:rsidP="007F5121">
            <w:pPr>
              <w:tabs>
                <w:tab w:val="left" w:pos="284"/>
              </w:tabs>
              <w:jc w:val="right"/>
              <w:rPr>
                <w:rFonts w:ascii="Times New Roman" w:eastAsia="Calibri" w:hAnsi="Times New Roman" w:cs="Times New Roman"/>
                <w:sz w:val="12"/>
                <w:szCs w:val="12"/>
              </w:rPr>
            </w:pPr>
            <w:r w:rsidRPr="007F5121">
              <w:rPr>
                <w:rFonts w:ascii="Times New Roman" w:eastAsia="Calibri" w:hAnsi="Times New Roman" w:cs="Times New Roman"/>
                <w:sz w:val="12"/>
                <w:szCs w:val="12"/>
              </w:rPr>
              <w:t xml:space="preserve">код по реестру участников бюджетного процесса, а </w:t>
            </w:r>
          </w:p>
        </w:tc>
      </w:tr>
      <w:tr w:rsidR="007F5121" w:rsidRPr="007F5121" w:rsidTr="007F5121">
        <w:trPr>
          <w:jc w:val="right"/>
        </w:trPr>
        <w:tc>
          <w:tcPr>
            <w:tcW w:w="3368" w:type="dxa"/>
          </w:tcPr>
          <w:p w:rsidR="007F5121" w:rsidRPr="007F5121" w:rsidRDefault="007F5121" w:rsidP="007F5121">
            <w:pPr>
              <w:tabs>
                <w:tab w:val="left" w:pos="284"/>
              </w:tabs>
              <w:jc w:val="right"/>
              <w:rPr>
                <w:rFonts w:ascii="Times New Roman" w:eastAsia="Calibri" w:hAnsi="Times New Roman" w:cs="Times New Roman"/>
                <w:sz w:val="12"/>
                <w:szCs w:val="12"/>
              </w:rPr>
            </w:pPr>
            <w:r w:rsidRPr="007F5121">
              <w:rPr>
                <w:rFonts w:ascii="Times New Roman" w:eastAsia="Calibri" w:hAnsi="Times New Roman" w:cs="Times New Roman"/>
                <w:sz w:val="12"/>
                <w:szCs w:val="12"/>
              </w:rPr>
              <w:t xml:space="preserve">также юридических лиц, не являющихся участниками </w:t>
            </w:r>
          </w:p>
        </w:tc>
      </w:tr>
      <w:tr w:rsidR="007F5121" w:rsidRPr="007F5121" w:rsidTr="007F5121">
        <w:trPr>
          <w:jc w:val="right"/>
        </w:trPr>
        <w:tc>
          <w:tcPr>
            <w:tcW w:w="3368" w:type="dxa"/>
          </w:tcPr>
          <w:p w:rsidR="007F5121" w:rsidRPr="007F5121" w:rsidRDefault="007F5121" w:rsidP="007F5121">
            <w:pPr>
              <w:tabs>
                <w:tab w:val="left" w:pos="284"/>
              </w:tabs>
              <w:jc w:val="right"/>
              <w:rPr>
                <w:rFonts w:ascii="Times New Roman" w:eastAsia="Calibri" w:hAnsi="Times New Roman" w:cs="Times New Roman"/>
                <w:sz w:val="12"/>
                <w:szCs w:val="12"/>
              </w:rPr>
            </w:pPr>
            <w:r w:rsidRPr="007F5121">
              <w:rPr>
                <w:rFonts w:ascii="Times New Roman" w:eastAsia="Calibri" w:hAnsi="Times New Roman" w:cs="Times New Roman"/>
                <w:sz w:val="12"/>
                <w:szCs w:val="12"/>
              </w:rPr>
              <w:t>бюджетного процесса</w:t>
            </w:r>
          </w:p>
        </w:tc>
      </w:tr>
      <w:tr w:rsidR="00E34FBC" w:rsidRPr="007F5121" w:rsidTr="00E34FBC">
        <w:trPr>
          <w:trHeight w:val="70"/>
          <w:jc w:val="right"/>
        </w:trPr>
        <w:tc>
          <w:tcPr>
            <w:tcW w:w="3368" w:type="dxa"/>
          </w:tcPr>
          <w:p w:rsidR="00E34FBC" w:rsidRPr="007F5121" w:rsidRDefault="00E34FBC" w:rsidP="007F5121">
            <w:pPr>
              <w:tabs>
                <w:tab w:val="left" w:pos="284"/>
              </w:tabs>
              <w:jc w:val="right"/>
              <w:rPr>
                <w:rFonts w:ascii="Times New Roman" w:eastAsia="Calibri" w:hAnsi="Times New Roman" w:cs="Times New Roman"/>
                <w:sz w:val="12"/>
                <w:szCs w:val="12"/>
              </w:rPr>
            </w:pPr>
          </w:p>
        </w:tc>
      </w:tr>
      <w:tr w:rsidR="007F5121" w:rsidRPr="007F5121" w:rsidTr="007F5121">
        <w:trPr>
          <w:jc w:val="right"/>
        </w:trPr>
        <w:tc>
          <w:tcPr>
            <w:tcW w:w="3368" w:type="dxa"/>
          </w:tcPr>
          <w:p w:rsidR="007F5121" w:rsidRPr="007F5121" w:rsidRDefault="007F5121" w:rsidP="007F5121">
            <w:pPr>
              <w:tabs>
                <w:tab w:val="left" w:pos="284"/>
              </w:tabs>
              <w:jc w:val="right"/>
              <w:rPr>
                <w:rFonts w:ascii="Times New Roman" w:eastAsia="Calibri" w:hAnsi="Times New Roman" w:cs="Times New Roman"/>
                <w:sz w:val="12"/>
                <w:szCs w:val="12"/>
              </w:rPr>
            </w:pPr>
            <w:r w:rsidRPr="007F5121">
              <w:rPr>
                <w:rFonts w:ascii="Times New Roman" w:eastAsia="Calibri" w:hAnsi="Times New Roman" w:cs="Times New Roman"/>
                <w:sz w:val="12"/>
                <w:szCs w:val="12"/>
              </w:rPr>
              <w:t>ИНН</w:t>
            </w:r>
          </w:p>
        </w:tc>
      </w:tr>
      <w:tr w:rsidR="007F5121" w:rsidRPr="007F5121" w:rsidTr="007F5121">
        <w:trPr>
          <w:jc w:val="right"/>
        </w:trPr>
        <w:tc>
          <w:tcPr>
            <w:tcW w:w="3368" w:type="dxa"/>
          </w:tcPr>
          <w:p w:rsidR="007F5121" w:rsidRPr="007F5121" w:rsidRDefault="007F5121" w:rsidP="007F5121">
            <w:pPr>
              <w:tabs>
                <w:tab w:val="left" w:pos="284"/>
              </w:tabs>
              <w:jc w:val="right"/>
              <w:rPr>
                <w:rFonts w:ascii="Times New Roman" w:eastAsia="Calibri" w:hAnsi="Times New Roman" w:cs="Times New Roman"/>
                <w:sz w:val="12"/>
                <w:szCs w:val="12"/>
              </w:rPr>
            </w:pPr>
            <w:r w:rsidRPr="007F5121">
              <w:rPr>
                <w:rFonts w:ascii="Times New Roman" w:eastAsia="Calibri" w:hAnsi="Times New Roman" w:cs="Times New Roman"/>
                <w:sz w:val="12"/>
                <w:szCs w:val="12"/>
              </w:rPr>
              <w:t>КПП</w:t>
            </w:r>
          </w:p>
        </w:tc>
      </w:tr>
      <w:tr w:rsidR="007F5121" w:rsidRPr="007F5121" w:rsidTr="007F5121">
        <w:trPr>
          <w:jc w:val="right"/>
        </w:trPr>
        <w:tc>
          <w:tcPr>
            <w:tcW w:w="3368" w:type="dxa"/>
          </w:tcPr>
          <w:p w:rsidR="007F5121" w:rsidRPr="007F5121" w:rsidRDefault="007F5121" w:rsidP="007F5121">
            <w:pPr>
              <w:tabs>
                <w:tab w:val="left" w:pos="284"/>
              </w:tabs>
              <w:jc w:val="right"/>
              <w:rPr>
                <w:rFonts w:ascii="Times New Roman" w:eastAsia="Calibri" w:hAnsi="Times New Roman" w:cs="Times New Roman"/>
                <w:sz w:val="12"/>
                <w:szCs w:val="12"/>
              </w:rPr>
            </w:pPr>
            <w:r w:rsidRPr="007F5121">
              <w:rPr>
                <w:rFonts w:ascii="Times New Roman" w:eastAsia="Calibri" w:hAnsi="Times New Roman" w:cs="Times New Roman"/>
                <w:sz w:val="12"/>
                <w:szCs w:val="12"/>
              </w:rPr>
              <w:t>по ОКЕИ</w:t>
            </w:r>
          </w:p>
        </w:tc>
      </w:tr>
    </w:tbl>
    <w:p w:rsidR="00594B9F" w:rsidRDefault="00E34FBC" w:rsidP="003C0C77">
      <w:pPr>
        <w:tabs>
          <w:tab w:val="left" w:pos="284"/>
        </w:tabs>
        <w:spacing w:after="0" w:line="240" w:lineRule="auto"/>
        <w:rPr>
          <w:rFonts w:ascii="Times New Roman" w:eastAsia="Calibri" w:hAnsi="Times New Roman" w:cs="Times New Roman"/>
          <w:sz w:val="12"/>
          <w:szCs w:val="12"/>
        </w:rPr>
      </w:pPr>
      <w:r w:rsidRPr="00E34FBC">
        <w:rPr>
          <w:rFonts w:ascii="Times New Roman" w:eastAsia="Calibri" w:hAnsi="Times New Roman" w:cs="Times New Roman"/>
          <w:sz w:val="12"/>
          <w:szCs w:val="12"/>
        </w:rPr>
        <w:t>Наименование учреждения (подразделения)</w:t>
      </w:r>
      <w:r>
        <w:rPr>
          <w:rFonts w:ascii="Times New Roman" w:eastAsia="Calibri" w:hAnsi="Times New Roman" w:cs="Times New Roman"/>
          <w:sz w:val="12"/>
          <w:szCs w:val="12"/>
        </w:rPr>
        <w:t xml:space="preserve"> _____________________________________</w:t>
      </w:r>
    </w:p>
    <w:p w:rsidR="00136704" w:rsidRDefault="00E34FBC" w:rsidP="003C0C77">
      <w:pPr>
        <w:tabs>
          <w:tab w:val="left" w:pos="284"/>
        </w:tabs>
        <w:spacing w:after="0" w:line="240" w:lineRule="auto"/>
        <w:rPr>
          <w:rFonts w:ascii="Times New Roman" w:eastAsia="Calibri" w:hAnsi="Times New Roman" w:cs="Times New Roman"/>
          <w:sz w:val="12"/>
          <w:szCs w:val="12"/>
        </w:rPr>
      </w:pPr>
      <w:r w:rsidRPr="00E34FBC">
        <w:rPr>
          <w:rFonts w:ascii="Times New Roman" w:eastAsia="Calibri" w:hAnsi="Times New Roman" w:cs="Times New Roman"/>
          <w:sz w:val="12"/>
          <w:szCs w:val="12"/>
        </w:rPr>
        <w:t>Единица измерения:</w:t>
      </w:r>
      <w:r>
        <w:rPr>
          <w:rFonts w:ascii="Times New Roman" w:eastAsia="Calibri" w:hAnsi="Times New Roman" w:cs="Times New Roman"/>
          <w:sz w:val="12"/>
          <w:szCs w:val="12"/>
        </w:rPr>
        <w:t xml:space="preserve"> </w:t>
      </w:r>
      <w:r w:rsidRPr="00E34FBC">
        <w:rPr>
          <w:rFonts w:ascii="Times New Roman" w:eastAsia="Calibri" w:hAnsi="Times New Roman" w:cs="Times New Roman"/>
          <w:sz w:val="12"/>
          <w:szCs w:val="12"/>
          <w:u w:val="single"/>
        </w:rPr>
        <w:t>руб.</w:t>
      </w:r>
      <w:r>
        <w:rPr>
          <w:rFonts w:ascii="Times New Roman" w:eastAsia="Calibri" w:hAnsi="Times New Roman" w:cs="Times New Roman"/>
          <w:sz w:val="12"/>
          <w:szCs w:val="12"/>
          <w:u w:val="single"/>
        </w:rPr>
        <w:t>_______________</w:t>
      </w:r>
    </w:p>
    <w:p w:rsidR="00E34FBC" w:rsidRDefault="00E34FBC" w:rsidP="003C0C77">
      <w:pPr>
        <w:tabs>
          <w:tab w:val="left" w:pos="284"/>
        </w:tabs>
        <w:spacing w:after="0" w:line="240" w:lineRule="auto"/>
        <w:rPr>
          <w:rFonts w:ascii="Times New Roman" w:eastAsia="Calibri" w:hAnsi="Times New Roman" w:cs="Times New Roman"/>
          <w:sz w:val="12"/>
          <w:szCs w:val="12"/>
        </w:rPr>
      </w:pPr>
      <w:r w:rsidRPr="00E34FBC">
        <w:rPr>
          <w:rFonts w:ascii="Times New Roman" w:eastAsia="Calibri" w:hAnsi="Times New Roman" w:cs="Times New Roman"/>
          <w:sz w:val="12"/>
          <w:szCs w:val="12"/>
        </w:rPr>
        <w:lastRenderedPageBreak/>
        <w:t>Наименование органа, осуществляющего</w:t>
      </w:r>
      <w:r>
        <w:rPr>
          <w:rFonts w:ascii="Times New Roman" w:eastAsia="Calibri" w:hAnsi="Times New Roman" w:cs="Times New Roman"/>
          <w:sz w:val="12"/>
          <w:szCs w:val="12"/>
        </w:rPr>
        <w:t xml:space="preserve"> </w:t>
      </w:r>
    </w:p>
    <w:p w:rsidR="007F5121" w:rsidRDefault="00E34FBC" w:rsidP="003C0C77">
      <w:pPr>
        <w:tabs>
          <w:tab w:val="left" w:pos="284"/>
        </w:tabs>
        <w:spacing w:after="0" w:line="240" w:lineRule="auto"/>
        <w:rPr>
          <w:rFonts w:ascii="Times New Roman" w:eastAsia="Calibri" w:hAnsi="Times New Roman" w:cs="Times New Roman"/>
          <w:sz w:val="12"/>
          <w:szCs w:val="12"/>
        </w:rPr>
      </w:pPr>
      <w:r w:rsidRPr="00E34FBC">
        <w:rPr>
          <w:rFonts w:ascii="Times New Roman" w:eastAsia="Calibri" w:hAnsi="Times New Roman" w:cs="Times New Roman"/>
          <w:sz w:val="12"/>
          <w:szCs w:val="12"/>
        </w:rPr>
        <w:t>функции и полномочия учредителя</w:t>
      </w:r>
      <w:r>
        <w:rPr>
          <w:rFonts w:ascii="Times New Roman" w:eastAsia="Calibri" w:hAnsi="Times New Roman" w:cs="Times New Roman"/>
          <w:sz w:val="12"/>
          <w:szCs w:val="12"/>
        </w:rPr>
        <w:t>_____________________________________________________</w:t>
      </w:r>
    </w:p>
    <w:p w:rsidR="007F5121" w:rsidRDefault="007F5121" w:rsidP="003C0C77">
      <w:pPr>
        <w:tabs>
          <w:tab w:val="left" w:pos="284"/>
        </w:tabs>
        <w:spacing w:after="0" w:line="240" w:lineRule="auto"/>
        <w:rPr>
          <w:rFonts w:ascii="Times New Roman" w:eastAsia="Calibri" w:hAnsi="Times New Roman" w:cs="Times New Roman"/>
          <w:sz w:val="12"/>
          <w:szCs w:val="12"/>
        </w:rPr>
      </w:pPr>
    </w:p>
    <w:p w:rsidR="007F5121" w:rsidRDefault="00E34FBC" w:rsidP="003C0C77">
      <w:pPr>
        <w:tabs>
          <w:tab w:val="left" w:pos="284"/>
        </w:tabs>
        <w:spacing w:after="0" w:line="240" w:lineRule="auto"/>
        <w:rPr>
          <w:rFonts w:ascii="Times New Roman" w:eastAsia="Calibri" w:hAnsi="Times New Roman" w:cs="Times New Roman"/>
          <w:sz w:val="12"/>
          <w:szCs w:val="12"/>
        </w:rPr>
      </w:pPr>
      <w:r w:rsidRPr="00E34FBC">
        <w:rPr>
          <w:rFonts w:ascii="Times New Roman" w:eastAsia="Calibri" w:hAnsi="Times New Roman" w:cs="Times New Roman"/>
          <w:sz w:val="12"/>
          <w:szCs w:val="12"/>
        </w:rPr>
        <w:t>Адрес фактического местонахождения</w:t>
      </w:r>
    </w:p>
    <w:p w:rsidR="007F5121" w:rsidRDefault="00E34FBC" w:rsidP="003C0C77">
      <w:pPr>
        <w:tabs>
          <w:tab w:val="left" w:pos="284"/>
        </w:tabs>
        <w:spacing w:after="0" w:line="240" w:lineRule="auto"/>
        <w:rPr>
          <w:rFonts w:ascii="Times New Roman" w:eastAsia="Calibri" w:hAnsi="Times New Roman" w:cs="Times New Roman"/>
          <w:sz w:val="12"/>
          <w:szCs w:val="12"/>
        </w:rPr>
      </w:pPr>
      <w:r w:rsidRPr="00E34FBC">
        <w:rPr>
          <w:rFonts w:ascii="Times New Roman" w:eastAsia="Calibri" w:hAnsi="Times New Roman" w:cs="Times New Roman"/>
          <w:sz w:val="12"/>
          <w:szCs w:val="12"/>
        </w:rPr>
        <w:t>учреждения (подразделения)</w:t>
      </w:r>
      <w:r>
        <w:rPr>
          <w:rFonts w:ascii="Times New Roman" w:eastAsia="Calibri" w:hAnsi="Times New Roman" w:cs="Times New Roman"/>
          <w:sz w:val="12"/>
          <w:szCs w:val="12"/>
        </w:rPr>
        <w:t>___________________________________________________________</w:t>
      </w:r>
    </w:p>
    <w:p w:rsidR="007F5121" w:rsidRDefault="007F5121" w:rsidP="003C0C77">
      <w:pPr>
        <w:tabs>
          <w:tab w:val="left" w:pos="284"/>
        </w:tabs>
        <w:spacing w:after="0" w:line="240" w:lineRule="auto"/>
        <w:rPr>
          <w:rFonts w:ascii="Times New Roman" w:eastAsia="Calibri" w:hAnsi="Times New Roman" w:cs="Times New Roman"/>
          <w:sz w:val="12"/>
          <w:szCs w:val="12"/>
        </w:rPr>
      </w:pPr>
    </w:p>
    <w:p w:rsidR="007F5121" w:rsidRPr="00E34FBC" w:rsidRDefault="00E34FBC" w:rsidP="00E34FBC">
      <w:pPr>
        <w:tabs>
          <w:tab w:val="left" w:pos="284"/>
        </w:tabs>
        <w:spacing w:after="0" w:line="240" w:lineRule="auto"/>
        <w:jc w:val="center"/>
        <w:rPr>
          <w:rFonts w:ascii="Times New Roman" w:eastAsia="Calibri" w:hAnsi="Times New Roman" w:cs="Times New Roman"/>
          <w:b/>
          <w:sz w:val="12"/>
          <w:szCs w:val="12"/>
        </w:rPr>
      </w:pPr>
      <w:r w:rsidRPr="00E34FBC">
        <w:rPr>
          <w:rFonts w:ascii="Times New Roman" w:eastAsia="Calibri" w:hAnsi="Times New Roman" w:cs="Times New Roman"/>
          <w:b/>
          <w:sz w:val="12"/>
          <w:szCs w:val="12"/>
        </w:rPr>
        <w:t>1. Сведения о деятельности</w:t>
      </w:r>
    </w:p>
    <w:p w:rsidR="007F5121" w:rsidRDefault="007F5121" w:rsidP="003C0C77">
      <w:pPr>
        <w:tabs>
          <w:tab w:val="left" w:pos="284"/>
        </w:tabs>
        <w:spacing w:after="0" w:line="240" w:lineRule="auto"/>
        <w:rPr>
          <w:rFonts w:ascii="Times New Roman" w:eastAsia="Calibri" w:hAnsi="Times New Roman" w:cs="Times New Roman"/>
          <w:sz w:val="12"/>
          <w:szCs w:val="12"/>
        </w:rPr>
      </w:pPr>
    </w:p>
    <w:p w:rsidR="007F5121" w:rsidRDefault="00E34FBC" w:rsidP="003C0C77">
      <w:pPr>
        <w:tabs>
          <w:tab w:val="left" w:pos="284"/>
        </w:tabs>
        <w:spacing w:after="0" w:line="240" w:lineRule="auto"/>
        <w:rPr>
          <w:rFonts w:ascii="Times New Roman" w:eastAsia="Calibri" w:hAnsi="Times New Roman" w:cs="Times New Roman"/>
          <w:sz w:val="12"/>
          <w:szCs w:val="12"/>
        </w:rPr>
      </w:pPr>
      <w:r w:rsidRPr="00E34FBC">
        <w:rPr>
          <w:rFonts w:ascii="Times New Roman" w:eastAsia="Calibri" w:hAnsi="Times New Roman" w:cs="Times New Roman"/>
          <w:sz w:val="12"/>
          <w:szCs w:val="12"/>
        </w:rPr>
        <w:t>1.1. Цели деятельности учреждения (подразделения):</w:t>
      </w:r>
    </w:p>
    <w:p w:rsidR="007F5121" w:rsidRDefault="007F5121" w:rsidP="003C0C77">
      <w:pPr>
        <w:tabs>
          <w:tab w:val="left" w:pos="284"/>
        </w:tabs>
        <w:spacing w:after="0" w:line="240" w:lineRule="auto"/>
        <w:rPr>
          <w:rFonts w:ascii="Times New Roman" w:eastAsia="Calibri" w:hAnsi="Times New Roman" w:cs="Times New Roman"/>
          <w:sz w:val="12"/>
          <w:szCs w:val="12"/>
        </w:rPr>
      </w:pPr>
    </w:p>
    <w:p w:rsidR="007F5121" w:rsidRDefault="007F5121" w:rsidP="003C0C77">
      <w:pPr>
        <w:tabs>
          <w:tab w:val="left" w:pos="284"/>
        </w:tabs>
        <w:spacing w:after="0" w:line="240" w:lineRule="auto"/>
        <w:rPr>
          <w:rFonts w:ascii="Times New Roman" w:eastAsia="Calibri" w:hAnsi="Times New Roman" w:cs="Times New Roman"/>
          <w:sz w:val="12"/>
          <w:szCs w:val="12"/>
        </w:rPr>
      </w:pPr>
    </w:p>
    <w:p w:rsidR="007F5121" w:rsidRDefault="00E34FBC" w:rsidP="003C0C77">
      <w:pPr>
        <w:tabs>
          <w:tab w:val="left" w:pos="284"/>
        </w:tabs>
        <w:spacing w:after="0" w:line="240" w:lineRule="auto"/>
        <w:rPr>
          <w:rFonts w:ascii="Times New Roman" w:eastAsia="Calibri" w:hAnsi="Times New Roman" w:cs="Times New Roman"/>
          <w:sz w:val="12"/>
          <w:szCs w:val="12"/>
        </w:rPr>
      </w:pPr>
      <w:r w:rsidRPr="00E34FBC">
        <w:rPr>
          <w:rFonts w:ascii="Times New Roman" w:eastAsia="Calibri" w:hAnsi="Times New Roman" w:cs="Times New Roman"/>
          <w:sz w:val="12"/>
          <w:szCs w:val="12"/>
        </w:rPr>
        <w:t>1.2. Виды деятельности учреждения (подразделения):</w:t>
      </w:r>
    </w:p>
    <w:p w:rsidR="007F5121" w:rsidRDefault="007F5121" w:rsidP="003C0C77">
      <w:pPr>
        <w:tabs>
          <w:tab w:val="left" w:pos="284"/>
        </w:tabs>
        <w:spacing w:after="0" w:line="240" w:lineRule="auto"/>
        <w:rPr>
          <w:rFonts w:ascii="Times New Roman" w:eastAsia="Calibri" w:hAnsi="Times New Roman" w:cs="Times New Roman"/>
          <w:sz w:val="12"/>
          <w:szCs w:val="12"/>
        </w:rPr>
      </w:pPr>
    </w:p>
    <w:p w:rsidR="007F5121" w:rsidRDefault="007F5121" w:rsidP="003C0C77">
      <w:pPr>
        <w:tabs>
          <w:tab w:val="left" w:pos="284"/>
        </w:tabs>
        <w:spacing w:after="0" w:line="240" w:lineRule="auto"/>
        <w:rPr>
          <w:rFonts w:ascii="Times New Roman" w:eastAsia="Calibri" w:hAnsi="Times New Roman" w:cs="Times New Roman"/>
          <w:sz w:val="12"/>
          <w:szCs w:val="12"/>
        </w:rPr>
      </w:pPr>
    </w:p>
    <w:p w:rsidR="007F5121" w:rsidRDefault="00E34FBC" w:rsidP="003C0C77">
      <w:pPr>
        <w:tabs>
          <w:tab w:val="left" w:pos="284"/>
        </w:tabs>
        <w:spacing w:after="0" w:line="240" w:lineRule="auto"/>
        <w:rPr>
          <w:rFonts w:ascii="Times New Roman" w:eastAsia="Calibri" w:hAnsi="Times New Roman" w:cs="Times New Roman"/>
          <w:sz w:val="12"/>
          <w:szCs w:val="12"/>
        </w:rPr>
      </w:pPr>
      <w:r w:rsidRPr="00E34FBC">
        <w:rPr>
          <w:rFonts w:ascii="Times New Roman" w:eastAsia="Calibri" w:hAnsi="Times New Roman" w:cs="Times New Roman"/>
          <w:sz w:val="12"/>
          <w:szCs w:val="12"/>
        </w:rPr>
        <w:t>1.3. Перечень услуг (работ), относящихся в соответствии с уставом (положением подразделения) к основным видам деятельности учреждения (подразделения), предоставление которых для физических и юридических лиц осуществляется, в том числе за плату:</w:t>
      </w:r>
    </w:p>
    <w:p w:rsidR="00E34FBC" w:rsidRDefault="00E34FBC" w:rsidP="00E34FBC">
      <w:pPr>
        <w:tabs>
          <w:tab w:val="left" w:pos="284"/>
        </w:tabs>
        <w:spacing w:after="0" w:line="240" w:lineRule="auto"/>
        <w:rPr>
          <w:rFonts w:ascii="Times New Roman" w:eastAsia="Calibri" w:hAnsi="Times New Roman" w:cs="Times New Roman"/>
          <w:b/>
          <w:sz w:val="12"/>
          <w:szCs w:val="12"/>
        </w:rPr>
      </w:pPr>
    </w:p>
    <w:p w:rsidR="00E34FBC" w:rsidRDefault="00E34FBC" w:rsidP="00E34FBC">
      <w:pPr>
        <w:tabs>
          <w:tab w:val="left" w:pos="284"/>
        </w:tabs>
        <w:spacing w:after="0" w:line="240" w:lineRule="auto"/>
        <w:rPr>
          <w:rFonts w:ascii="Times New Roman" w:eastAsia="Calibri" w:hAnsi="Times New Roman" w:cs="Times New Roman"/>
          <w:b/>
          <w:sz w:val="12"/>
          <w:szCs w:val="12"/>
        </w:rPr>
      </w:pPr>
    </w:p>
    <w:p w:rsidR="007F5121" w:rsidRPr="00E34FBC" w:rsidRDefault="00E34FBC" w:rsidP="00E34FBC">
      <w:pPr>
        <w:tabs>
          <w:tab w:val="left" w:pos="284"/>
        </w:tabs>
        <w:spacing w:after="0" w:line="240" w:lineRule="auto"/>
        <w:jc w:val="center"/>
        <w:rPr>
          <w:rFonts w:ascii="Times New Roman" w:eastAsia="Calibri" w:hAnsi="Times New Roman" w:cs="Times New Roman"/>
          <w:b/>
          <w:sz w:val="12"/>
          <w:szCs w:val="12"/>
        </w:rPr>
      </w:pPr>
      <w:r w:rsidRPr="00E34FBC">
        <w:rPr>
          <w:rFonts w:ascii="Times New Roman" w:eastAsia="Calibri" w:hAnsi="Times New Roman" w:cs="Times New Roman"/>
          <w:b/>
          <w:sz w:val="12"/>
          <w:szCs w:val="12"/>
        </w:rPr>
        <w:t>2. Сведения об имуществе</w:t>
      </w:r>
    </w:p>
    <w:tbl>
      <w:tblPr>
        <w:tblStyle w:val="410"/>
        <w:tblW w:w="7513" w:type="dxa"/>
        <w:tblInd w:w="108" w:type="dxa"/>
        <w:tblLook w:val="04A0" w:firstRow="1" w:lastRow="0" w:firstColumn="1" w:lastColumn="0" w:noHBand="0" w:noVBand="1"/>
      </w:tblPr>
      <w:tblGrid>
        <w:gridCol w:w="6946"/>
        <w:gridCol w:w="592"/>
      </w:tblGrid>
      <w:tr w:rsidR="00E34FBC" w:rsidRPr="00E34FBC" w:rsidTr="00E34FBC">
        <w:trPr>
          <w:trHeight w:val="20"/>
        </w:trPr>
        <w:tc>
          <w:tcPr>
            <w:tcW w:w="6946" w:type="dxa"/>
            <w:noWrap/>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Наименование показателя</w:t>
            </w:r>
          </w:p>
        </w:tc>
        <w:tc>
          <w:tcPr>
            <w:tcW w:w="567" w:type="dxa"/>
            <w:noWrap/>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Сумма, руб.</w:t>
            </w:r>
          </w:p>
        </w:tc>
      </w:tr>
      <w:tr w:rsidR="00E34FBC" w:rsidRPr="00E34FBC" w:rsidTr="00E34FBC">
        <w:trPr>
          <w:trHeight w:val="20"/>
        </w:trPr>
        <w:tc>
          <w:tcPr>
            <w:tcW w:w="6946" w:type="dxa"/>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2.1. Общая балансовая стоимость недвижимого государственного (муниципального) имущества, всего</w:t>
            </w:r>
          </w:p>
        </w:tc>
        <w:tc>
          <w:tcPr>
            <w:tcW w:w="567" w:type="dxa"/>
            <w:noWrap/>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 </w:t>
            </w:r>
          </w:p>
        </w:tc>
      </w:tr>
      <w:tr w:rsidR="00E34FBC" w:rsidRPr="00E34FBC" w:rsidTr="00E34FBC">
        <w:trPr>
          <w:trHeight w:val="20"/>
        </w:trPr>
        <w:tc>
          <w:tcPr>
            <w:tcW w:w="6946" w:type="dxa"/>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в том числе:</w:t>
            </w:r>
            <w:r w:rsidRPr="00E34FBC">
              <w:rPr>
                <w:rFonts w:ascii="Times New Roman" w:eastAsia="Calibri" w:hAnsi="Times New Roman" w:cs="Times New Roman"/>
                <w:sz w:val="12"/>
                <w:szCs w:val="12"/>
              </w:rPr>
              <w:br/>
              <w:t>2.1.1. Стоимость имущества, закрепленного собственником имущества за учреждением на праве оперативного управления</w:t>
            </w:r>
          </w:p>
        </w:tc>
        <w:tc>
          <w:tcPr>
            <w:tcW w:w="567" w:type="dxa"/>
            <w:noWrap/>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 </w:t>
            </w:r>
          </w:p>
        </w:tc>
      </w:tr>
      <w:tr w:rsidR="00E34FBC" w:rsidRPr="00E34FBC" w:rsidTr="00E34FBC">
        <w:trPr>
          <w:trHeight w:val="20"/>
        </w:trPr>
        <w:tc>
          <w:tcPr>
            <w:tcW w:w="6946" w:type="dxa"/>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2.1.2. Стоимость имущества, приобретенного учреждением (подразделением) за счет выделенных собственником имущества учреждения средств</w:t>
            </w:r>
          </w:p>
        </w:tc>
        <w:tc>
          <w:tcPr>
            <w:tcW w:w="567" w:type="dxa"/>
            <w:noWrap/>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 </w:t>
            </w:r>
          </w:p>
        </w:tc>
      </w:tr>
      <w:tr w:rsidR="00E34FBC" w:rsidRPr="00E34FBC" w:rsidTr="00E34FBC">
        <w:trPr>
          <w:trHeight w:val="20"/>
        </w:trPr>
        <w:tc>
          <w:tcPr>
            <w:tcW w:w="6946" w:type="dxa"/>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2.1.3. Стоимость имущества, приобретенного учреждением (подразделением) за счет доходов, полученных от иной приносящей доход деятельности</w:t>
            </w:r>
          </w:p>
        </w:tc>
        <w:tc>
          <w:tcPr>
            <w:tcW w:w="567" w:type="dxa"/>
            <w:noWrap/>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 </w:t>
            </w:r>
          </w:p>
        </w:tc>
      </w:tr>
      <w:tr w:rsidR="00E34FBC" w:rsidRPr="00E34FBC" w:rsidTr="00E34FBC">
        <w:trPr>
          <w:trHeight w:val="20"/>
        </w:trPr>
        <w:tc>
          <w:tcPr>
            <w:tcW w:w="6946" w:type="dxa"/>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2.2. Общая балансовая стоимость движимого государственного (муниципального) имущества, всего</w:t>
            </w:r>
          </w:p>
        </w:tc>
        <w:tc>
          <w:tcPr>
            <w:tcW w:w="567" w:type="dxa"/>
            <w:noWrap/>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 </w:t>
            </w:r>
          </w:p>
        </w:tc>
      </w:tr>
      <w:tr w:rsidR="00E34FBC" w:rsidRPr="00E34FBC" w:rsidTr="00E34FBC">
        <w:trPr>
          <w:trHeight w:val="20"/>
        </w:trPr>
        <w:tc>
          <w:tcPr>
            <w:tcW w:w="6946" w:type="dxa"/>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в том числе:</w:t>
            </w:r>
            <w:r w:rsidRPr="00E34FBC">
              <w:rPr>
                <w:rFonts w:ascii="Times New Roman" w:eastAsia="Calibri" w:hAnsi="Times New Roman" w:cs="Times New Roman"/>
                <w:sz w:val="12"/>
                <w:szCs w:val="12"/>
              </w:rPr>
              <w:br/>
              <w:t>2.2.1. Балансовая стоимость особо ценного движимого имущества</w:t>
            </w:r>
          </w:p>
        </w:tc>
        <w:tc>
          <w:tcPr>
            <w:tcW w:w="567" w:type="dxa"/>
            <w:noWrap/>
            <w:hideMark/>
          </w:tcPr>
          <w:p w:rsidR="00E34FBC" w:rsidRPr="00E34FBC" w:rsidRDefault="00E34FBC" w:rsidP="00E34FBC">
            <w:pPr>
              <w:tabs>
                <w:tab w:val="left" w:pos="284"/>
              </w:tabs>
              <w:rPr>
                <w:rFonts w:ascii="Times New Roman" w:eastAsia="Calibri" w:hAnsi="Times New Roman" w:cs="Times New Roman"/>
                <w:sz w:val="12"/>
                <w:szCs w:val="12"/>
              </w:rPr>
            </w:pPr>
            <w:r w:rsidRPr="00E34FBC">
              <w:rPr>
                <w:rFonts w:ascii="Times New Roman" w:eastAsia="Calibri" w:hAnsi="Times New Roman" w:cs="Times New Roman"/>
                <w:sz w:val="12"/>
                <w:szCs w:val="12"/>
              </w:rPr>
              <w:t> </w:t>
            </w:r>
          </w:p>
        </w:tc>
      </w:tr>
    </w:tbl>
    <w:p w:rsidR="007F5121" w:rsidRDefault="007F5121" w:rsidP="003C0C77">
      <w:pPr>
        <w:tabs>
          <w:tab w:val="left" w:pos="284"/>
        </w:tabs>
        <w:spacing w:after="0" w:line="240" w:lineRule="auto"/>
        <w:rPr>
          <w:rFonts w:ascii="Times New Roman" w:eastAsia="Calibri" w:hAnsi="Times New Roman" w:cs="Times New Roman"/>
          <w:sz w:val="12"/>
          <w:szCs w:val="12"/>
        </w:rPr>
      </w:pPr>
    </w:p>
    <w:p w:rsidR="007F5121" w:rsidRPr="00EE74D2" w:rsidRDefault="00F4492A" w:rsidP="00EE74D2">
      <w:pPr>
        <w:tabs>
          <w:tab w:val="left" w:pos="284"/>
        </w:tabs>
        <w:spacing w:after="0" w:line="240" w:lineRule="auto"/>
        <w:jc w:val="center"/>
        <w:rPr>
          <w:rFonts w:ascii="Times New Roman" w:eastAsia="Calibri" w:hAnsi="Times New Roman" w:cs="Times New Roman"/>
          <w:b/>
          <w:sz w:val="12"/>
          <w:szCs w:val="12"/>
        </w:rPr>
      </w:pPr>
      <w:r w:rsidRPr="00F4492A">
        <w:rPr>
          <w:rFonts w:ascii="Times New Roman" w:eastAsia="Calibri" w:hAnsi="Times New Roman" w:cs="Times New Roman"/>
          <w:b/>
          <w:sz w:val="12"/>
          <w:szCs w:val="12"/>
        </w:rPr>
        <w:t>3. Прочие сведения</w:t>
      </w:r>
    </w:p>
    <w:p w:rsidR="007F5121" w:rsidRDefault="00F4492A" w:rsidP="003C0C77">
      <w:pPr>
        <w:tabs>
          <w:tab w:val="left" w:pos="284"/>
        </w:tabs>
        <w:spacing w:after="0" w:line="240" w:lineRule="auto"/>
        <w:rPr>
          <w:rFonts w:ascii="Times New Roman" w:eastAsia="Calibri" w:hAnsi="Times New Roman" w:cs="Times New Roman"/>
          <w:sz w:val="12"/>
          <w:szCs w:val="12"/>
        </w:rPr>
      </w:pPr>
      <w:r w:rsidRPr="00F4492A">
        <w:rPr>
          <w:rFonts w:ascii="Times New Roman" w:eastAsia="Calibri" w:hAnsi="Times New Roman" w:cs="Times New Roman"/>
          <w:sz w:val="12"/>
          <w:szCs w:val="12"/>
        </w:rPr>
        <w:t>3.1. Прочие сведения</w:t>
      </w:r>
    </w:p>
    <w:p w:rsidR="00F4492A" w:rsidRDefault="00F4492A" w:rsidP="003C0C77">
      <w:pPr>
        <w:tabs>
          <w:tab w:val="left" w:pos="284"/>
        </w:tabs>
        <w:spacing w:after="0" w:line="240" w:lineRule="auto"/>
        <w:rPr>
          <w:rFonts w:ascii="Times New Roman" w:eastAsia="Calibri" w:hAnsi="Times New Roman" w:cs="Times New Roman"/>
          <w:sz w:val="12"/>
          <w:szCs w:val="12"/>
        </w:rPr>
      </w:pPr>
    </w:p>
    <w:p w:rsidR="007F5121" w:rsidRDefault="00F4492A" w:rsidP="00F4492A">
      <w:pPr>
        <w:tabs>
          <w:tab w:val="left" w:pos="284"/>
        </w:tabs>
        <w:spacing w:after="0" w:line="240" w:lineRule="auto"/>
        <w:jc w:val="right"/>
        <w:rPr>
          <w:rFonts w:ascii="Times New Roman" w:eastAsia="Calibri" w:hAnsi="Times New Roman" w:cs="Times New Roman"/>
          <w:sz w:val="12"/>
          <w:szCs w:val="12"/>
        </w:rPr>
      </w:pPr>
      <w:r w:rsidRPr="00F4492A">
        <w:rPr>
          <w:rFonts w:ascii="Times New Roman" w:eastAsia="Calibri" w:hAnsi="Times New Roman" w:cs="Times New Roman"/>
          <w:sz w:val="12"/>
          <w:szCs w:val="12"/>
        </w:rPr>
        <w:t>Таблица 1</w:t>
      </w:r>
    </w:p>
    <w:p w:rsidR="007F5121" w:rsidRPr="00F4492A" w:rsidRDefault="00F4492A" w:rsidP="00F4492A">
      <w:pPr>
        <w:tabs>
          <w:tab w:val="left" w:pos="284"/>
        </w:tabs>
        <w:spacing w:after="0" w:line="240" w:lineRule="auto"/>
        <w:jc w:val="center"/>
        <w:rPr>
          <w:rFonts w:ascii="Times New Roman" w:eastAsia="Calibri" w:hAnsi="Times New Roman" w:cs="Times New Roman"/>
          <w:b/>
          <w:sz w:val="12"/>
          <w:szCs w:val="12"/>
        </w:rPr>
      </w:pPr>
      <w:r w:rsidRPr="00F4492A">
        <w:rPr>
          <w:rFonts w:ascii="Times New Roman" w:eastAsia="Calibri" w:hAnsi="Times New Roman" w:cs="Times New Roman"/>
          <w:b/>
          <w:sz w:val="12"/>
          <w:szCs w:val="12"/>
        </w:rPr>
        <w:t>Показатели финансового состояния учреждения (подразделения)</w:t>
      </w:r>
    </w:p>
    <w:p w:rsidR="007F5121" w:rsidRDefault="00F4492A" w:rsidP="00F4492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w:t>
      </w:r>
    </w:p>
    <w:p w:rsidR="007F5121" w:rsidRDefault="00F4492A" w:rsidP="00F4492A">
      <w:pPr>
        <w:tabs>
          <w:tab w:val="left" w:pos="284"/>
        </w:tabs>
        <w:spacing w:after="0" w:line="240" w:lineRule="auto"/>
        <w:jc w:val="center"/>
        <w:rPr>
          <w:rFonts w:ascii="Times New Roman" w:eastAsia="Calibri" w:hAnsi="Times New Roman" w:cs="Times New Roman"/>
          <w:sz w:val="12"/>
          <w:szCs w:val="12"/>
        </w:rPr>
      </w:pPr>
      <w:r w:rsidRPr="00F4492A">
        <w:rPr>
          <w:rFonts w:ascii="Times New Roman" w:eastAsia="Calibri" w:hAnsi="Times New Roman" w:cs="Times New Roman"/>
          <w:sz w:val="12"/>
          <w:szCs w:val="12"/>
        </w:rPr>
        <w:t>(последнюю отчетную дату)</w:t>
      </w:r>
    </w:p>
    <w:tbl>
      <w:tblPr>
        <w:tblStyle w:val="410"/>
        <w:tblW w:w="7518" w:type="dxa"/>
        <w:tblInd w:w="108" w:type="dxa"/>
        <w:tblLook w:val="04A0" w:firstRow="1" w:lastRow="0" w:firstColumn="1" w:lastColumn="0" w:noHBand="0" w:noVBand="1"/>
      </w:tblPr>
      <w:tblGrid>
        <w:gridCol w:w="486"/>
        <w:gridCol w:w="6318"/>
        <w:gridCol w:w="714"/>
      </w:tblGrid>
      <w:tr w:rsidR="00F4492A" w:rsidRPr="00F4492A" w:rsidTr="00F4492A">
        <w:trPr>
          <w:trHeight w:val="20"/>
        </w:trPr>
        <w:tc>
          <w:tcPr>
            <w:tcW w:w="486"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N</w:t>
            </w:r>
            <w:r w:rsidRPr="00F4492A">
              <w:rPr>
                <w:rFonts w:ascii="Times New Roman" w:eastAsia="Calibri" w:hAnsi="Times New Roman" w:cs="Times New Roman"/>
                <w:sz w:val="12"/>
                <w:szCs w:val="12"/>
              </w:rPr>
              <w:br/>
            </w:r>
            <w:proofErr w:type="gramStart"/>
            <w:r w:rsidRPr="00F4492A">
              <w:rPr>
                <w:rFonts w:ascii="Times New Roman" w:eastAsia="Calibri" w:hAnsi="Times New Roman" w:cs="Times New Roman"/>
                <w:sz w:val="12"/>
                <w:szCs w:val="12"/>
              </w:rPr>
              <w:t>п</w:t>
            </w:r>
            <w:proofErr w:type="gramEnd"/>
            <w:r w:rsidRPr="00F4492A">
              <w:rPr>
                <w:rFonts w:ascii="Times New Roman" w:eastAsia="Calibri" w:hAnsi="Times New Roman" w:cs="Times New Roman"/>
                <w:sz w:val="12"/>
                <w:szCs w:val="12"/>
              </w:rPr>
              <w:t>/п</w:t>
            </w:r>
          </w:p>
        </w:tc>
        <w:tc>
          <w:tcPr>
            <w:tcW w:w="6318"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Наименование показателя</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Сумма, тыс. руб.</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w:t>
            </w:r>
          </w:p>
        </w:tc>
        <w:tc>
          <w:tcPr>
            <w:tcW w:w="6318"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3</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Нефинансовые активы, всего:</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1.1.</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из них:</w:t>
            </w:r>
            <w:r w:rsidRPr="00F4492A">
              <w:rPr>
                <w:rFonts w:ascii="Times New Roman" w:eastAsia="Calibri" w:hAnsi="Times New Roman" w:cs="Times New Roman"/>
                <w:sz w:val="12"/>
                <w:szCs w:val="12"/>
              </w:rPr>
              <w:br/>
              <w:t>недвижимое имущество, всего:</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1.1.1.</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в том числе:</w:t>
            </w:r>
            <w:r w:rsidRPr="00F4492A">
              <w:rPr>
                <w:rFonts w:ascii="Times New Roman" w:eastAsia="Calibri" w:hAnsi="Times New Roman" w:cs="Times New Roman"/>
                <w:sz w:val="12"/>
                <w:szCs w:val="12"/>
              </w:rPr>
              <w:br/>
              <w:t>остаточная стоимость</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1.2.</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особо ценное имущество, всего:</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1.2.1.</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в том числе:</w:t>
            </w:r>
            <w:r w:rsidRPr="00F4492A">
              <w:rPr>
                <w:rFonts w:ascii="Times New Roman" w:eastAsia="Calibri" w:hAnsi="Times New Roman" w:cs="Times New Roman"/>
                <w:sz w:val="12"/>
                <w:szCs w:val="12"/>
              </w:rPr>
              <w:br/>
              <w:t>остаточная стоимость</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Финансовые активы, всего:</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2.1.</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из них:</w:t>
            </w:r>
            <w:r w:rsidRPr="00F4492A">
              <w:rPr>
                <w:rFonts w:ascii="Times New Roman" w:eastAsia="Calibri" w:hAnsi="Times New Roman" w:cs="Times New Roman"/>
                <w:sz w:val="12"/>
                <w:szCs w:val="12"/>
              </w:rPr>
              <w:br/>
              <w:t>денежные средства учреждения, всего:</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2.1.1.</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в том числе:</w:t>
            </w:r>
            <w:r w:rsidRPr="00F4492A">
              <w:rPr>
                <w:rFonts w:ascii="Times New Roman" w:eastAsia="Calibri" w:hAnsi="Times New Roman" w:cs="Times New Roman"/>
                <w:sz w:val="12"/>
                <w:szCs w:val="12"/>
              </w:rPr>
              <w:br/>
              <w:t>денежные средства учреждения на счетах</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2.1.2.</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денежные средства учреждения, размещенные на депозиты в кредитной организации</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2.2.</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иные финансовые инструменты</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2.3.</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дебиторская задолженность по доходам</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2.4.</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дебиторская задолженность по расходам</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3.</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Обязательства, всего:</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3.1.</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из них:</w:t>
            </w:r>
            <w:r w:rsidRPr="00F4492A">
              <w:rPr>
                <w:rFonts w:ascii="Times New Roman" w:eastAsia="Calibri" w:hAnsi="Times New Roman" w:cs="Times New Roman"/>
                <w:sz w:val="12"/>
                <w:szCs w:val="12"/>
              </w:rPr>
              <w:br/>
              <w:t>долговые обязательства</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3.2.</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кредиторская задолженность:</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r w:rsidR="00F4492A" w:rsidRPr="00F4492A" w:rsidTr="00F4492A">
        <w:trPr>
          <w:trHeight w:val="20"/>
        </w:trPr>
        <w:tc>
          <w:tcPr>
            <w:tcW w:w="486"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3.2.1.</w:t>
            </w:r>
          </w:p>
        </w:tc>
        <w:tc>
          <w:tcPr>
            <w:tcW w:w="6318" w:type="dxa"/>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в том числе:</w:t>
            </w:r>
            <w:r w:rsidRPr="00F4492A">
              <w:rPr>
                <w:rFonts w:ascii="Times New Roman" w:eastAsia="Calibri" w:hAnsi="Times New Roman" w:cs="Times New Roman"/>
                <w:sz w:val="12"/>
                <w:szCs w:val="12"/>
              </w:rPr>
              <w:br/>
              <w:t>просроченная кредиторская задолженность</w:t>
            </w:r>
          </w:p>
        </w:tc>
        <w:tc>
          <w:tcPr>
            <w:tcW w:w="714" w:type="dxa"/>
            <w:noWrap/>
            <w:hideMark/>
          </w:tcPr>
          <w:p w:rsidR="00F4492A" w:rsidRPr="00F4492A" w:rsidRDefault="00F4492A"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r>
    </w:tbl>
    <w:p w:rsidR="00F4492A" w:rsidRDefault="00F4492A" w:rsidP="003C0C77">
      <w:pPr>
        <w:tabs>
          <w:tab w:val="left" w:pos="284"/>
        </w:tabs>
        <w:spacing w:after="0" w:line="240" w:lineRule="auto"/>
        <w:rPr>
          <w:rFonts w:ascii="Times New Roman" w:eastAsia="Calibri" w:hAnsi="Times New Roman" w:cs="Times New Roman"/>
          <w:sz w:val="12"/>
          <w:szCs w:val="12"/>
        </w:rPr>
      </w:pPr>
    </w:p>
    <w:p w:rsidR="00F4492A" w:rsidRDefault="00F4492A" w:rsidP="00F4492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Таблица 2</w:t>
      </w:r>
    </w:p>
    <w:p w:rsidR="00F4492A" w:rsidRPr="00F4492A" w:rsidRDefault="00F4492A" w:rsidP="00F4492A">
      <w:pPr>
        <w:tabs>
          <w:tab w:val="left" w:pos="284"/>
        </w:tabs>
        <w:spacing w:after="0" w:line="240" w:lineRule="auto"/>
        <w:jc w:val="center"/>
        <w:rPr>
          <w:rFonts w:ascii="Times New Roman" w:eastAsia="Calibri" w:hAnsi="Times New Roman" w:cs="Times New Roman"/>
          <w:b/>
          <w:sz w:val="12"/>
          <w:szCs w:val="12"/>
        </w:rPr>
      </w:pPr>
      <w:r w:rsidRPr="00F4492A">
        <w:rPr>
          <w:rFonts w:ascii="Times New Roman" w:eastAsia="Calibri" w:hAnsi="Times New Roman" w:cs="Times New Roman"/>
          <w:b/>
          <w:sz w:val="12"/>
          <w:szCs w:val="12"/>
        </w:rPr>
        <w:t>Показатели по поступлениям и выплатам учреждения (подразделения)</w:t>
      </w:r>
    </w:p>
    <w:p w:rsidR="00F4492A" w:rsidRDefault="00F4492A" w:rsidP="00EE74D2">
      <w:pPr>
        <w:tabs>
          <w:tab w:val="left" w:pos="284"/>
        </w:tabs>
        <w:spacing w:after="0" w:line="240" w:lineRule="auto"/>
        <w:jc w:val="center"/>
        <w:rPr>
          <w:rFonts w:ascii="Times New Roman" w:eastAsia="Calibri" w:hAnsi="Times New Roman" w:cs="Times New Roman"/>
          <w:b/>
          <w:sz w:val="12"/>
          <w:szCs w:val="12"/>
        </w:rPr>
      </w:pPr>
      <w:r w:rsidRPr="00F4492A">
        <w:rPr>
          <w:rFonts w:ascii="Times New Roman" w:eastAsia="Calibri" w:hAnsi="Times New Roman" w:cs="Times New Roman"/>
          <w:b/>
          <w:sz w:val="12"/>
          <w:szCs w:val="12"/>
        </w:rPr>
        <w:t>на __________________________</w:t>
      </w:r>
    </w:p>
    <w:p w:rsidR="00EE74D2" w:rsidRPr="00EE74D2" w:rsidRDefault="00EE74D2" w:rsidP="00EE74D2">
      <w:pPr>
        <w:tabs>
          <w:tab w:val="left" w:pos="284"/>
        </w:tabs>
        <w:spacing w:after="0" w:line="240" w:lineRule="auto"/>
        <w:jc w:val="center"/>
        <w:rPr>
          <w:rFonts w:ascii="Times New Roman" w:eastAsia="Calibri" w:hAnsi="Times New Roman" w:cs="Times New Roman"/>
          <w:b/>
          <w:sz w:val="12"/>
          <w:szCs w:val="12"/>
        </w:rPr>
      </w:pPr>
    </w:p>
    <w:tbl>
      <w:tblPr>
        <w:tblStyle w:val="410"/>
        <w:tblW w:w="7621" w:type="dxa"/>
        <w:tblInd w:w="108" w:type="dxa"/>
        <w:tblLayout w:type="fixed"/>
        <w:tblLook w:val="04A0" w:firstRow="1" w:lastRow="0" w:firstColumn="1" w:lastColumn="0" w:noHBand="0" w:noVBand="1"/>
      </w:tblPr>
      <w:tblGrid>
        <w:gridCol w:w="769"/>
        <w:gridCol w:w="473"/>
        <w:gridCol w:w="797"/>
        <w:gridCol w:w="417"/>
        <w:gridCol w:w="907"/>
        <w:gridCol w:w="887"/>
        <w:gridCol w:w="874"/>
        <w:gridCol w:w="546"/>
        <w:gridCol w:w="851"/>
        <w:gridCol w:w="567"/>
        <w:gridCol w:w="533"/>
      </w:tblGrid>
      <w:tr w:rsidR="001461B5" w:rsidRPr="00F4492A" w:rsidTr="00E1286A">
        <w:trPr>
          <w:trHeight w:val="20"/>
        </w:trPr>
        <w:tc>
          <w:tcPr>
            <w:tcW w:w="769" w:type="dxa"/>
            <w:vMerge w:val="restart"/>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xml:space="preserve">Наименование </w:t>
            </w:r>
            <w:r w:rsidRPr="00F4492A">
              <w:rPr>
                <w:rFonts w:ascii="Times New Roman" w:eastAsia="Calibri" w:hAnsi="Times New Roman" w:cs="Times New Roman"/>
                <w:sz w:val="12"/>
                <w:szCs w:val="12"/>
              </w:rPr>
              <w:lastRenderedPageBreak/>
              <w:t>показателя</w:t>
            </w:r>
          </w:p>
        </w:tc>
        <w:tc>
          <w:tcPr>
            <w:tcW w:w="473" w:type="dxa"/>
            <w:vMerge w:val="restart"/>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lastRenderedPageBreak/>
              <w:t>Код стро</w:t>
            </w:r>
            <w:r w:rsidRPr="00F4492A">
              <w:rPr>
                <w:rFonts w:ascii="Times New Roman" w:eastAsia="Calibri" w:hAnsi="Times New Roman" w:cs="Times New Roman"/>
                <w:sz w:val="12"/>
                <w:szCs w:val="12"/>
              </w:rPr>
              <w:lastRenderedPageBreak/>
              <w:t>ки</w:t>
            </w:r>
          </w:p>
        </w:tc>
        <w:tc>
          <w:tcPr>
            <w:tcW w:w="797" w:type="dxa"/>
            <w:vMerge w:val="restart"/>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lastRenderedPageBreak/>
              <w:t>Код по бюджетно</w:t>
            </w:r>
            <w:r w:rsidRPr="00F4492A">
              <w:rPr>
                <w:rFonts w:ascii="Times New Roman" w:eastAsia="Calibri" w:hAnsi="Times New Roman" w:cs="Times New Roman"/>
                <w:sz w:val="12"/>
                <w:szCs w:val="12"/>
              </w:rPr>
              <w:lastRenderedPageBreak/>
              <w:t>й классификации Российской Федерации</w:t>
            </w:r>
          </w:p>
        </w:tc>
        <w:tc>
          <w:tcPr>
            <w:tcW w:w="5582" w:type="dxa"/>
            <w:gridSpan w:val="8"/>
            <w:hideMark/>
          </w:tcPr>
          <w:p w:rsidR="001461B5" w:rsidRPr="00F4492A" w:rsidRDefault="001461B5" w:rsidP="001461B5">
            <w:pPr>
              <w:tabs>
                <w:tab w:val="left" w:pos="284"/>
              </w:tabs>
              <w:jc w:val="center"/>
              <w:rPr>
                <w:rFonts w:ascii="Times New Roman" w:eastAsia="Calibri" w:hAnsi="Times New Roman" w:cs="Times New Roman"/>
                <w:sz w:val="12"/>
                <w:szCs w:val="12"/>
              </w:rPr>
            </w:pPr>
            <w:r w:rsidRPr="00F4492A">
              <w:rPr>
                <w:rFonts w:ascii="Times New Roman" w:eastAsia="Calibri" w:hAnsi="Times New Roman" w:cs="Times New Roman"/>
                <w:sz w:val="12"/>
                <w:szCs w:val="12"/>
              </w:rPr>
              <w:lastRenderedPageBreak/>
              <w:t>Объем финансового обеспечения, руб.</w:t>
            </w:r>
          </w:p>
        </w:tc>
      </w:tr>
      <w:tr w:rsidR="001461B5" w:rsidRPr="00F4492A" w:rsidTr="00E1286A">
        <w:trPr>
          <w:trHeight w:val="20"/>
        </w:trPr>
        <w:tc>
          <w:tcPr>
            <w:tcW w:w="769" w:type="dxa"/>
            <w:vMerge/>
            <w:hideMark/>
          </w:tcPr>
          <w:p w:rsidR="001461B5" w:rsidRPr="00F4492A" w:rsidRDefault="001461B5" w:rsidP="00F4492A">
            <w:pPr>
              <w:tabs>
                <w:tab w:val="left" w:pos="284"/>
              </w:tabs>
              <w:rPr>
                <w:rFonts w:ascii="Times New Roman" w:eastAsia="Calibri" w:hAnsi="Times New Roman" w:cs="Times New Roman"/>
                <w:sz w:val="12"/>
                <w:szCs w:val="12"/>
              </w:rPr>
            </w:pPr>
          </w:p>
        </w:tc>
        <w:tc>
          <w:tcPr>
            <w:tcW w:w="473" w:type="dxa"/>
            <w:vMerge/>
            <w:hideMark/>
          </w:tcPr>
          <w:p w:rsidR="001461B5" w:rsidRPr="00F4492A" w:rsidRDefault="001461B5" w:rsidP="00F4492A">
            <w:pPr>
              <w:tabs>
                <w:tab w:val="left" w:pos="284"/>
              </w:tabs>
              <w:rPr>
                <w:rFonts w:ascii="Times New Roman" w:eastAsia="Calibri" w:hAnsi="Times New Roman" w:cs="Times New Roman"/>
                <w:sz w:val="12"/>
                <w:szCs w:val="12"/>
              </w:rPr>
            </w:pPr>
          </w:p>
        </w:tc>
        <w:tc>
          <w:tcPr>
            <w:tcW w:w="797" w:type="dxa"/>
            <w:vMerge/>
            <w:hideMark/>
          </w:tcPr>
          <w:p w:rsidR="001461B5" w:rsidRPr="00F4492A" w:rsidRDefault="001461B5" w:rsidP="00F4492A">
            <w:pPr>
              <w:tabs>
                <w:tab w:val="left" w:pos="284"/>
              </w:tabs>
              <w:rPr>
                <w:rFonts w:ascii="Times New Roman" w:eastAsia="Calibri" w:hAnsi="Times New Roman" w:cs="Times New Roman"/>
                <w:sz w:val="12"/>
                <w:szCs w:val="12"/>
              </w:rPr>
            </w:pPr>
          </w:p>
        </w:tc>
        <w:tc>
          <w:tcPr>
            <w:tcW w:w="417" w:type="dxa"/>
            <w:vMerge w:val="restart"/>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все</w:t>
            </w:r>
            <w:r w:rsidRPr="00F4492A">
              <w:rPr>
                <w:rFonts w:ascii="Times New Roman" w:eastAsia="Calibri" w:hAnsi="Times New Roman" w:cs="Times New Roman"/>
                <w:sz w:val="12"/>
                <w:szCs w:val="12"/>
              </w:rPr>
              <w:lastRenderedPageBreak/>
              <w:t>го</w:t>
            </w:r>
          </w:p>
        </w:tc>
        <w:tc>
          <w:tcPr>
            <w:tcW w:w="5165" w:type="dxa"/>
            <w:gridSpan w:val="7"/>
            <w:hideMark/>
          </w:tcPr>
          <w:p w:rsidR="001461B5" w:rsidRPr="00F4492A" w:rsidRDefault="001461B5" w:rsidP="001461B5">
            <w:pPr>
              <w:tabs>
                <w:tab w:val="left" w:pos="284"/>
              </w:tabs>
              <w:jc w:val="center"/>
              <w:rPr>
                <w:rFonts w:ascii="Times New Roman" w:eastAsia="Calibri" w:hAnsi="Times New Roman" w:cs="Times New Roman"/>
                <w:sz w:val="12"/>
                <w:szCs w:val="12"/>
              </w:rPr>
            </w:pPr>
            <w:r w:rsidRPr="00F4492A">
              <w:rPr>
                <w:rFonts w:ascii="Times New Roman" w:eastAsia="Calibri" w:hAnsi="Times New Roman" w:cs="Times New Roman"/>
                <w:sz w:val="12"/>
                <w:szCs w:val="12"/>
              </w:rPr>
              <w:lastRenderedPageBreak/>
              <w:t>в том числе:</w:t>
            </w:r>
          </w:p>
        </w:tc>
      </w:tr>
      <w:tr w:rsidR="00E1286A" w:rsidRPr="00F4492A" w:rsidTr="00E1286A">
        <w:trPr>
          <w:trHeight w:val="1624"/>
        </w:trPr>
        <w:tc>
          <w:tcPr>
            <w:tcW w:w="769" w:type="dxa"/>
            <w:vMerge/>
            <w:hideMark/>
          </w:tcPr>
          <w:p w:rsidR="001461B5" w:rsidRPr="00F4492A" w:rsidRDefault="001461B5" w:rsidP="00F4492A">
            <w:pPr>
              <w:tabs>
                <w:tab w:val="left" w:pos="284"/>
              </w:tabs>
              <w:rPr>
                <w:rFonts w:ascii="Times New Roman" w:eastAsia="Calibri" w:hAnsi="Times New Roman" w:cs="Times New Roman"/>
                <w:sz w:val="12"/>
                <w:szCs w:val="12"/>
              </w:rPr>
            </w:pPr>
          </w:p>
        </w:tc>
        <w:tc>
          <w:tcPr>
            <w:tcW w:w="473" w:type="dxa"/>
            <w:vMerge/>
            <w:hideMark/>
          </w:tcPr>
          <w:p w:rsidR="001461B5" w:rsidRPr="00F4492A" w:rsidRDefault="001461B5" w:rsidP="00F4492A">
            <w:pPr>
              <w:tabs>
                <w:tab w:val="left" w:pos="284"/>
              </w:tabs>
              <w:rPr>
                <w:rFonts w:ascii="Times New Roman" w:eastAsia="Calibri" w:hAnsi="Times New Roman" w:cs="Times New Roman"/>
                <w:sz w:val="12"/>
                <w:szCs w:val="12"/>
              </w:rPr>
            </w:pPr>
          </w:p>
        </w:tc>
        <w:tc>
          <w:tcPr>
            <w:tcW w:w="797" w:type="dxa"/>
            <w:vMerge/>
            <w:hideMark/>
          </w:tcPr>
          <w:p w:rsidR="001461B5" w:rsidRPr="00F4492A" w:rsidRDefault="001461B5" w:rsidP="00F4492A">
            <w:pPr>
              <w:tabs>
                <w:tab w:val="left" w:pos="284"/>
              </w:tabs>
              <w:rPr>
                <w:rFonts w:ascii="Times New Roman" w:eastAsia="Calibri" w:hAnsi="Times New Roman" w:cs="Times New Roman"/>
                <w:sz w:val="12"/>
                <w:szCs w:val="12"/>
              </w:rPr>
            </w:pPr>
          </w:p>
        </w:tc>
        <w:tc>
          <w:tcPr>
            <w:tcW w:w="417" w:type="dxa"/>
            <w:vMerge/>
            <w:hideMark/>
          </w:tcPr>
          <w:p w:rsidR="001461B5" w:rsidRPr="00F4492A" w:rsidRDefault="001461B5" w:rsidP="00F4492A">
            <w:pPr>
              <w:tabs>
                <w:tab w:val="left" w:pos="284"/>
              </w:tabs>
              <w:rPr>
                <w:rFonts w:ascii="Times New Roman" w:eastAsia="Calibri" w:hAnsi="Times New Roman" w:cs="Times New Roman"/>
                <w:sz w:val="12"/>
                <w:szCs w:val="12"/>
              </w:rPr>
            </w:pPr>
          </w:p>
        </w:tc>
        <w:tc>
          <w:tcPr>
            <w:tcW w:w="907" w:type="dxa"/>
            <w:vMerge w:val="restart"/>
          </w:tcPr>
          <w:p w:rsidR="001461B5" w:rsidRPr="00F4492A" w:rsidRDefault="001461B5" w:rsidP="001461B5">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r w:rsidRPr="001461B5">
              <w:rPr>
                <w:rFonts w:ascii="Times New Roman" w:eastAsia="Calibri" w:hAnsi="Times New Roman" w:cs="Times New Roman"/>
                <w:sz w:val="12"/>
                <w:szCs w:val="12"/>
              </w:rPr>
              <w:t>субсидии на финансовое обес</w:t>
            </w:r>
            <w:r w:rsidR="00E1286A">
              <w:rPr>
                <w:rFonts w:ascii="Times New Roman" w:eastAsia="Calibri" w:hAnsi="Times New Roman" w:cs="Times New Roman"/>
                <w:sz w:val="12"/>
                <w:szCs w:val="12"/>
              </w:rPr>
              <w:t>печение выполнения государственного (муниципаль</w:t>
            </w:r>
            <w:r w:rsidRPr="001461B5">
              <w:rPr>
                <w:rFonts w:ascii="Times New Roman" w:eastAsia="Calibri" w:hAnsi="Times New Roman" w:cs="Times New Roman"/>
                <w:sz w:val="12"/>
                <w:szCs w:val="12"/>
              </w:rPr>
              <w:t>ного) задания из федерального бюджета, бюджета субъекта Российской Федерации (местного бюджета)</w:t>
            </w:r>
          </w:p>
        </w:tc>
        <w:tc>
          <w:tcPr>
            <w:tcW w:w="887" w:type="dxa"/>
            <w:vMerge w:val="restart"/>
          </w:tcPr>
          <w:p w:rsidR="001461B5" w:rsidRPr="00F4492A" w:rsidRDefault="001461B5" w:rsidP="00F4492A">
            <w:pPr>
              <w:tabs>
                <w:tab w:val="left" w:pos="284"/>
              </w:tabs>
              <w:rPr>
                <w:rFonts w:ascii="Times New Roman" w:eastAsia="Calibri" w:hAnsi="Times New Roman" w:cs="Times New Roman"/>
                <w:sz w:val="12"/>
                <w:szCs w:val="12"/>
              </w:rPr>
            </w:pPr>
            <w:r w:rsidRPr="001461B5">
              <w:rPr>
                <w:rFonts w:ascii="Times New Roman" w:eastAsia="Calibri" w:hAnsi="Times New Roman" w:cs="Times New Roman"/>
                <w:sz w:val="12"/>
                <w:szCs w:val="12"/>
              </w:rPr>
              <w:t>субсидии на финансовое обеспечение выполнения государственного задания из бюджета Федерального фонда обязательного медицинского страхования</w:t>
            </w:r>
          </w:p>
        </w:tc>
        <w:tc>
          <w:tcPr>
            <w:tcW w:w="874" w:type="dxa"/>
            <w:vMerge w:val="restart"/>
          </w:tcPr>
          <w:p w:rsidR="001461B5" w:rsidRPr="00F4492A" w:rsidRDefault="001461B5" w:rsidP="001461B5">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r w:rsidR="00E1286A">
              <w:rPr>
                <w:rFonts w:ascii="Times New Roman" w:eastAsia="Calibri" w:hAnsi="Times New Roman" w:cs="Times New Roman"/>
                <w:sz w:val="12"/>
                <w:szCs w:val="12"/>
              </w:rPr>
              <w:t>субсидии, предостав</w:t>
            </w:r>
            <w:r w:rsidRPr="001461B5">
              <w:rPr>
                <w:rFonts w:ascii="Times New Roman" w:eastAsia="Calibri" w:hAnsi="Times New Roman" w:cs="Times New Roman"/>
                <w:sz w:val="12"/>
                <w:szCs w:val="12"/>
              </w:rPr>
              <w:t>ляемые в соответствии с абзацем вторым пункта 1 статьи 78.1 Бюджетного кодекса Российской Федерации</w:t>
            </w:r>
          </w:p>
        </w:tc>
        <w:tc>
          <w:tcPr>
            <w:tcW w:w="546" w:type="dxa"/>
            <w:vMerge w:val="restart"/>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r w:rsidRPr="001461B5">
              <w:rPr>
                <w:rFonts w:ascii="Times New Roman" w:eastAsia="Calibri" w:hAnsi="Times New Roman" w:cs="Times New Roman"/>
                <w:sz w:val="12"/>
                <w:szCs w:val="12"/>
              </w:rPr>
              <w:t>субсидии на осуществление капитальных вложений</w:t>
            </w:r>
          </w:p>
        </w:tc>
        <w:tc>
          <w:tcPr>
            <w:tcW w:w="851" w:type="dxa"/>
            <w:vMerge w:val="restart"/>
          </w:tcPr>
          <w:p w:rsidR="001461B5" w:rsidRPr="00F4492A" w:rsidRDefault="001461B5" w:rsidP="00F4492A">
            <w:pPr>
              <w:tabs>
                <w:tab w:val="left" w:pos="284"/>
              </w:tabs>
              <w:rPr>
                <w:rFonts w:ascii="Times New Roman" w:eastAsia="Calibri" w:hAnsi="Times New Roman" w:cs="Times New Roman"/>
                <w:sz w:val="12"/>
                <w:szCs w:val="12"/>
              </w:rPr>
            </w:pPr>
            <w:r w:rsidRPr="001461B5">
              <w:rPr>
                <w:rFonts w:ascii="Times New Roman" w:eastAsia="Calibri" w:hAnsi="Times New Roman" w:cs="Times New Roman"/>
                <w:sz w:val="12"/>
                <w:szCs w:val="12"/>
              </w:rPr>
              <w:t>средства обязательного медицинского страхования</w:t>
            </w:r>
            <w:r w:rsidRPr="00F4492A">
              <w:rPr>
                <w:rFonts w:ascii="Times New Roman" w:eastAsia="Calibri" w:hAnsi="Times New Roman" w:cs="Times New Roman"/>
                <w:sz w:val="12"/>
                <w:szCs w:val="12"/>
              </w:rPr>
              <w:t> </w:t>
            </w:r>
          </w:p>
        </w:tc>
        <w:tc>
          <w:tcPr>
            <w:tcW w:w="1100" w:type="dxa"/>
            <w:gridSpan w:val="2"/>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r w:rsidRPr="001461B5">
              <w:rPr>
                <w:rFonts w:ascii="Times New Roman" w:eastAsia="Calibri" w:hAnsi="Times New Roman" w:cs="Times New Roman"/>
                <w:sz w:val="12"/>
                <w:szCs w:val="12"/>
              </w:rPr>
              <w:t>поступления от оказания услуг (выполнения работ) на платной основе и от иной приносящей доход деятельности</w:t>
            </w:r>
          </w:p>
        </w:tc>
      </w:tr>
      <w:tr w:rsidR="00E1286A" w:rsidRPr="00F4492A" w:rsidTr="00E1286A">
        <w:trPr>
          <w:trHeight w:val="1623"/>
        </w:trPr>
        <w:tc>
          <w:tcPr>
            <w:tcW w:w="769" w:type="dxa"/>
            <w:vMerge/>
            <w:tcBorders>
              <w:bottom w:val="single" w:sz="4" w:space="0" w:color="auto"/>
            </w:tcBorders>
          </w:tcPr>
          <w:p w:rsidR="001461B5" w:rsidRPr="00F4492A" w:rsidRDefault="001461B5" w:rsidP="00F4492A">
            <w:pPr>
              <w:tabs>
                <w:tab w:val="left" w:pos="284"/>
              </w:tabs>
              <w:rPr>
                <w:rFonts w:ascii="Times New Roman" w:eastAsia="Calibri" w:hAnsi="Times New Roman" w:cs="Times New Roman"/>
                <w:sz w:val="12"/>
                <w:szCs w:val="12"/>
              </w:rPr>
            </w:pPr>
          </w:p>
        </w:tc>
        <w:tc>
          <w:tcPr>
            <w:tcW w:w="473" w:type="dxa"/>
            <w:vMerge/>
            <w:tcBorders>
              <w:bottom w:val="single" w:sz="4" w:space="0" w:color="auto"/>
            </w:tcBorders>
          </w:tcPr>
          <w:p w:rsidR="001461B5" w:rsidRPr="00F4492A" w:rsidRDefault="001461B5" w:rsidP="00F4492A">
            <w:pPr>
              <w:tabs>
                <w:tab w:val="left" w:pos="284"/>
              </w:tabs>
              <w:rPr>
                <w:rFonts w:ascii="Times New Roman" w:eastAsia="Calibri" w:hAnsi="Times New Roman" w:cs="Times New Roman"/>
                <w:sz w:val="12"/>
                <w:szCs w:val="12"/>
              </w:rPr>
            </w:pPr>
          </w:p>
        </w:tc>
        <w:tc>
          <w:tcPr>
            <w:tcW w:w="797" w:type="dxa"/>
            <w:vMerge/>
            <w:tcBorders>
              <w:bottom w:val="single" w:sz="4" w:space="0" w:color="auto"/>
            </w:tcBorders>
          </w:tcPr>
          <w:p w:rsidR="001461B5" w:rsidRPr="00F4492A" w:rsidRDefault="001461B5" w:rsidP="00F4492A">
            <w:pPr>
              <w:tabs>
                <w:tab w:val="left" w:pos="284"/>
              </w:tabs>
              <w:rPr>
                <w:rFonts w:ascii="Times New Roman" w:eastAsia="Calibri" w:hAnsi="Times New Roman" w:cs="Times New Roman"/>
                <w:sz w:val="12"/>
                <w:szCs w:val="12"/>
              </w:rPr>
            </w:pPr>
          </w:p>
        </w:tc>
        <w:tc>
          <w:tcPr>
            <w:tcW w:w="417" w:type="dxa"/>
            <w:vMerge/>
            <w:tcBorders>
              <w:bottom w:val="single" w:sz="4" w:space="0" w:color="auto"/>
            </w:tcBorders>
          </w:tcPr>
          <w:p w:rsidR="001461B5" w:rsidRPr="00F4492A" w:rsidRDefault="001461B5" w:rsidP="00F4492A">
            <w:pPr>
              <w:tabs>
                <w:tab w:val="left" w:pos="284"/>
              </w:tabs>
              <w:rPr>
                <w:rFonts w:ascii="Times New Roman" w:eastAsia="Calibri" w:hAnsi="Times New Roman" w:cs="Times New Roman"/>
                <w:sz w:val="12"/>
                <w:szCs w:val="12"/>
              </w:rPr>
            </w:pPr>
          </w:p>
        </w:tc>
        <w:tc>
          <w:tcPr>
            <w:tcW w:w="907" w:type="dxa"/>
            <w:vMerge/>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vMerge/>
          </w:tcPr>
          <w:p w:rsidR="001461B5" w:rsidRPr="001461B5" w:rsidRDefault="001461B5" w:rsidP="00F4492A">
            <w:pPr>
              <w:tabs>
                <w:tab w:val="left" w:pos="284"/>
              </w:tabs>
              <w:rPr>
                <w:rFonts w:ascii="Times New Roman" w:eastAsia="Calibri" w:hAnsi="Times New Roman" w:cs="Times New Roman"/>
                <w:sz w:val="12"/>
                <w:szCs w:val="12"/>
              </w:rPr>
            </w:pPr>
          </w:p>
        </w:tc>
        <w:tc>
          <w:tcPr>
            <w:tcW w:w="874" w:type="dxa"/>
            <w:vMerge/>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vMerge/>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vMerge/>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1461B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всего</w:t>
            </w: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r w:rsidRPr="001461B5">
              <w:rPr>
                <w:rFonts w:ascii="Times New Roman" w:eastAsia="Calibri" w:hAnsi="Times New Roman" w:cs="Times New Roman"/>
                <w:sz w:val="12"/>
                <w:szCs w:val="12"/>
              </w:rPr>
              <w:t>из них гранты</w:t>
            </w:r>
          </w:p>
        </w:tc>
      </w:tr>
      <w:tr w:rsidR="00E1286A" w:rsidRPr="00F4492A" w:rsidTr="00E1286A">
        <w:trPr>
          <w:trHeight w:val="20"/>
        </w:trPr>
        <w:tc>
          <w:tcPr>
            <w:tcW w:w="769"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3</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4</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5.1</w:t>
            </w: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Поступления от доходов, всего</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100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Х</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120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прочие доходы</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160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Выплаты по расходам, всего</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200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Х</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210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211</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211</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260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230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230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Поступление финансовых активов, всего</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300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Х</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310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Выбытие финансовых активов, всего</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400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Х</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73"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797"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417"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Остаток средств на начало года</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500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Х</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r w:rsidR="00E1286A" w:rsidRPr="00F4492A" w:rsidTr="00E1286A">
        <w:trPr>
          <w:trHeight w:val="20"/>
        </w:trPr>
        <w:tc>
          <w:tcPr>
            <w:tcW w:w="769" w:type="dxa"/>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Остаток средств на конец года</w:t>
            </w:r>
          </w:p>
        </w:tc>
        <w:tc>
          <w:tcPr>
            <w:tcW w:w="473"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600</w:t>
            </w:r>
          </w:p>
        </w:tc>
        <w:tc>
          <w:tcPr>
            <w:tcW w:w="79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Х</w:t>
            </w:r>
          </w:p>
        </w:tc>
        <w:tc>
          <w:tcPr>
            <w:tcW w:w="417" w:type="dxa"/>
            <w:noWrap/>
            <w:hideMark/>
          </w:tcPr>
          <w:p w:rsidR="001461B5" w:rsidRPr="00F4492A" w:rsidRDefault="001461B5" w:rsidP="00F4492A">
            <w:pPr>
              <w:tabs>
                <w:tab w:val="left" w:pos="284"/>
              </w:tabs>
              <w:rPr>
                <w:rFonts w:ascii="Times New Roman" w:eastAsia="Calibri" w:hAnsi="Times New Roman" w:cs="Times New Roman"/>
                <w:sz w:val="12"/>
                <w:szCs w:val="12"/>
              </w:rPr>
            </w:pPr>
            <w:r w:rsidRPr="00F4492A">
              <w:rPr>
                <w:rFonts w:ascii="Times New Roman" w:eastAsia="Calibri" w:hAnsi="Times New Roman" w:cs="Times New Roman"/>
                <w:sz w:val="12"/>
                <w:szCs w:val="12"/>
              </w:rPr>
              <w:t> </w:t>
            </w:r>
          </w:p>
        </w:tc>
        <w:tc>
          <w:tcPr>
            <w:tcW w:w="907" w:type="dxa"/>
            <w:noWrap/>
            <w:hideMark/>
          </w:tcPr>
          <w:p w:rsidR="001461B5" w:rsidRPr="00F4492A" w:rsidRDefault="001461B5" w:rsidP="00F4492A">
            <w:pPr>
              <w:tabs>
                <w:tab w:val="left" w:pos="284"/>
              </w:tabs>
              <w:rPr>
                <w:rFonts w:ascii="Times New Roman" w:eastAsia="Calibri" w:hAnsi="Times New Roman" w:cs="Times New Roman"/>
                <w:sz w:val="12"/>
                <w:szCs w:val="12"/>
              </w:rPr>
            </w:pPr>
          </w:p>
        </w:tc>
        <w:tc>
          <w:tcPr>
            <w:tcW w:w="887" w:type="dxa"/>
          </w:tcPr>
          <w:p w:rsidR="001461B5" w:rsidRPr="00F4492A" w:rsidRDefault="001461B5" w:rsidP="00F4492A">
            <w:pPr>
              <w:tabs>
                <w:tab w:val="left" w:pos="284"/>
              </w:tabs>
              <w:rPr>
                <w:rFonts w:ascii="Times New Roman" w:eastAsia="Calibri" w:hAnsi="Times New Roman" w:cs="Times New Roman"/>
                <w:sz w:val="12"/>
                <w:szCs w:val="12"/>
              </w:rPr>
            </w:pPr>
          </w:p>
        </w:tc>
        <w:tc>
          <w:tcPr>
            <w:tcW w:w="874" w:type="dxa"/>
          </w:tcPr>
          <w:p w:rsidR="001461B5" w:rsidRPr="00F4492A" w:rsidRDefault="001461B5" w:rsidP="00F4492A">
            <w:pPr>
              <w:tabs>
                <w:tab w:val="left" w:pos="284"/>
              </w:tabs>
              <w:rPr>
                <w:rFonts w:ascii="Times New Roman" w:eastAsia="Calibri" w:hAnsi="Times New Roman" w:cs="Times New Roman"/>
                <w:sz w:val="12"/>
                <w:szCs w:val="12"/>
              </w:rPr>
            </w:pPr>
          </w:p>
        </w:tc>
        <w:tc>
          <w:tcPr>
            <w:tcW w:w="546" w:type="dxa"/>
          </w:tcPr>
          <w:p w:rsidR="001461B5" w:rsidRPr="00F4492A" w:rsidRDefault="001461B5" w:rsidP="00F4492A">
            <w:pPr>
              <w:tabs>
                <w:tab w:val="left" w:pos="284"/>
              </w:tabs>
              <w:rPr>
                <w:rFonts w:ascii="Times New Roman" w:eastAsia="Calibri" w:hAnsi="Times New Roman" w:cs="Times New Roman"/>
                <w:sz w:val="12"/>
                <w:szCs w:val="12"/>
              </w:rPr>
            </w:pPr>
          </w:p>
        </w:tc>
        <w:tc>
          <w:tcPr>
            <w:tcW w:w="851" w:type="dxa"/>
          </w:tcPr>
          <w:p w:rsidR="001461B5" w:rsidRPr="00F4492A" w:rsidRDefault="001461B5" w:rsidP="00F4492A">
            <w:pPr>
              <w:tabs>
                <w:tab w:val="left" w:pos="284"/>
              </w:tabs>
              <w:rPr>
                <w:rFonts w:ascii="Times New Roman" w:eastAsia="Calibri" w:hAnsi="Times New Roman" w:cs="Times New Roman"/>
                <w:sz w:val="12"/>
                <w:szCs w:val="12"/>
              </w:rPr>
            </w:pPr>
          </w:p>
        </w:tc>
        <w:tc>
          <w:tcPr>
            <w:tcW w:w="567" w:type="dxa"/>
          </w:tcPr>
          <w:p w:rsidR="001461B5" w:rsidRPr="00F4492A" w:rsidRDefault="001461B5" w:rsidP="00F4492A">
            <w:pPr>
              <w:tabs>
                <w:tab w:val="left" w:pos="284"/>
              </w:tabs>
              <w:rPr>
                <w:rFonts w:ascii="Times New Roman" w:eastAsia="Calibri" w:hAnsi="Times New Roman" w:cs="Times New Roman"/>
                <w:sz w:val="12"/>
                <w:szCs w:val="12"/>
              </w:rPr>
            </w:pPr>
          </w:p>
        </w:tc>
        <w:tc>
          <w:tcPr>
            <w:tcW w:w="533" w:type="dxa"/>
          </w:tcPr>
          <w:p w:rsidR="001461B5" w:rsidRPr="00F4492A" w:rsidRDefault="001461B5" w:rsidP="00F4492A">
            <w:pPr>
              <w:tabs>
                <w:tab w:val="left" w:pos="284"/>
              </w:tabs>
              <w:rPr>
                <w:rFonts w:ascii="Times New Roman" w:eastAsia="Calibri" w:hAnsi="Times New Roman" w:cs="Times New Roman"/>
                <w:sz w:val="12"/>
                <w:szCs w:val="12"/>
              </w:rPr>
            </w:pPr>
          </w:p>
        </w:tc>
      </w:tr>
    </w:tbl>
    <w:p w:rsidR="00F4492A" w:rsidRDefault="00F4492A" w:rsidP="003C0C77">
      <w:pPr>
        <w:tabs>
          <w:tab w:val="left" w:pos="284"/>
        </w:tabs>
        <w:spacing w:after="0" w:line="240" w:lineRule="auto"/>
        <w:rPr>
          <w:rFonts w:ascii="Times New Roman" w:eastAsia="Calibri" w:hAnsi="Times New Roman" w:cs="Times New Roman"/>
          <w:sz w:val="12"/>
          <w:szCs w:val="12"/>
        </w:rPr>
      </w:pPr>
    </w:p>
    <w:p w:rsidR="00E1286A" w:rsidRDefault="00E1286A" w:rsidP="00E1286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Таблица 2.1</w:t>
      </w:r>
    </w:p>
    <w:p w:rsidR="00E1286A" w:rsidRDefault="00E1286A" w:rsidP="00E1286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Показатели выплат по расходам </w:t>
      </w:r>
      <w:r w:rsidRPr="00E1286A">
        <w:rPr>
          <w:rFonts w:ascii="Times New Roman" w:eastAsia="Calibri" w:hAnsi="Times New Roman" w:cs="Times New Roman"/>
          <w:b/>
          <w:sz w:val="12"/>
          <w:szCs w:val="12"/>
        </w:rPr>
        <w:t>на закупку товаров, работ, услуг учреждения (подразделения)</w:t>
      </w:r>
    </w:p>
    <w:p w:rsidR="00E1286A" w:rsidRDefault="00E1286A" w:rsidP="00E1286A">
      <w:pPr>
        <w:tabs>
          <w:tab w:val="left" w:pos="284"/>
        </w:tabs>
        <w:spacing w:after="0" w:line="240" w:lineRule="auto"/>
        <w:jc w:val="center"/>
        <w:rPr>
          <w:rFonts w:ascii="Times New Roman" w:eastAsia="Calibri" w:hAnsi="Times New Roman" w:cs="Times New Roman"/>
          <w:b/>
          <w:sz w:val="12"/>
          <w:szCs w:val="12"/>
        </w:rPr>
      </w:pPr>
      <w:r w:rsidRPr="00E1286A">
        <w:rPr>
          <w:rFonts w:ascii="Times New Roman" w:eastAsia="Calibri" w:hAnsi="Times New Roman" w:cs="Times New Roman"/>
          <w:b/>
          <w:sz w:val="12"/>
          <w:szCs w:val="12"/>
        </w:rPr>
        <w:t>на ________________________</w:t>
      </w:r>
    </w:p>
    <w:p w:rsidR="00E1286A" w:rsidRPr="00E1286A" w:rsidRDefault="00E1286A" w:rsidP="00E1286A">
      <w:pPr>
        <w:tabs>
          <w:tab w:val="left" w:pos="284"/>
        </w:tabs>
        <w:spacing w:after="0" w:line="240" w:lineRule="auto"/>
        <w:rPr>
          <w:rFonts w:ascii="Times New Roman" w:eastAsia="Calibri" w:hAnsi="Times New Roman" w:cs="Times New Roman"/>
          <w:b/>
          <w:sz w:val="12"/>
          <w:szCs w:val="12"/>
        </w:rPr>
      </w:pPr>
    </w:p>
    <w:tbl>
      <w:tblPr>
        <w:tblStyle w:val="af4"/>
        <w:tblW w:w="7513" w:type="dxa"/>
        <w:tblInd w:w="108" w:type="dxa"/>
        <w:tblLayout w:type="fixed"/>
        <w:tblLook w:val="04A0" w:firstRow="1" w:lastRow="0" w:firstColumn="1" w:lastColumn="0" w:noHBand="0" w:noVBand="1"/>
      </w:tblPr>
      <w:tblGrid>
        <w:gridCol w:w="794"/>
        <w:gridCol w:w="454"/>
        <w:gridCol w:w="453"/>
        <w:gridCol w:w="645"/>
        <w:gridCol w:w="646"/>
        <w:gridCol w:w="694"/>
        <w:gridCol w:w="709"/>
        <w:gridCol w:w="708"/>
        <w:gridCol w:w="567"/>
        <w:gridCol w:w="709"/>
        <w:gridCol w:w="567"/>
        <w:gridCol w:w="567"/>
      </w:tblGrid>
      <w:tr w:rsidR="00C46832" w:rsidRPr="00E1286A" w:rsidTr="00E1286A">
        <w:trPr>
          <w:trHeight w:val="240"/>
        </w:trPr>
        <w:tc>
          <w:tcPr>
            <w:tcW w:w="794" w:type="dxa"/>
            <w:vMerge w:val="restart"/>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Наименование показателя</w:t>
            </w:r>
          </w:p>
        </w:tc>
        <w:tc>
          <w:tcPr>
            <w:tcW w:w="454" w:type="dxa"/>
            <w:vMerge w:val="restart"/>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Код строки</w:t>
            </w:r>
          </w:p>
        </w:tc>
        <w:tc>
          <w:tcPr>
            <w:tcW w:w="453" w:type="dxa"/>
            <w:vMerge w:val="restart"/>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 xml:space="preserve">Год начала </w:t>
            </w:r>
            <w:r w:rsidRPr="00E1286A">
              <w:rPr>
                <w:rFonts w:ascii="Times New Roman" w:eastAsia="Calibri" w:hAnsi="Times New Roman" w:cs="Times New Roman"/>
                <w:sz w:val="12"/>
                <w:szCs w:val="12"/>
              </w:rPr>
              <w:lastRenderedPageBreak/>
              <w:t>закупки</w:t>
            </w:r>
          </w:p>
        </w:tc>
        <w:tc>
          <w:tcPr>
            <w:tcW w:w="5812" w:type="dxa"/>
            <w:gridSpan w:val="9"/>
            <w:hideMark/>
          </w:tcPr>
          <w:p w:rsidR="00C46832" w:rsidRPr="00E1286A" w:rsidRDefault="00C46832" w:rsidP="00E1286A">
            <w:pPr>
              <w:tabs>
                <w:tab w:val="left" w:pos="284"/>
              </w:tabs>
              <w:jc w:val="center"/>
              <w:rPr>
                <w:rFonts w:ascii="Times New Roman" w:eastAsia="Calibri" w:hAnsi="Times New Roman" w:cs="Times New Roman"/>
                <w:sz w:val="12"/>
                <w:szCs w:val="12"/>
              </w:rPr>
            </w:pPr>
            <w:r w:rsidRPr="00E1286A">
              <w:rPr>
                <w:rFonts w:ascii="Times New Roman" w:eastAsia="Calibri" w:hAnsi="Times New Roman" w:cs="Times New Roman"/>
                <w:sz w:val="12"/>
                <w:szCs w:val="12"/>
              </w:rPr>
              <w:t>Сумма выплат по расходам на закупку товаров, работ и услуг, руб.</w:t>
            </w:r>
          </w:p>
        </w:tc>
      </w:tr>
      <w:tr w:rsidR="00C46832" w:rsidRPr="00E1286A" w:rsidTr="00C46832">
        <w:trPr>
          <w:trHeight w:val="248"/>
        </w:trPr>
        <w:tc>
          <w:tcPr>
            <w:tcW w:w="794" w:type="dxa"/>
            <w:vMerge/>
            <w:hideMark/>
          </w:tcPr>
          <w:p w:rsidR="00C46832" w:rsidRPr="00E1286A" w:rsidRDefault="00C46832" w:rsidP="00E1286A">
            <w:pPr>
              <w:tabs>
                <w:tab w:val="left" w:pos="284"/>
              </w:tabs>
              <w:rPr>
                <w:rFonts w:ascii="Times New Roman" w:eastAsia="Calibri" w:hAnsi="Times New Roman" w:cs="Times New Roman"/>
                <w:sz w:val="12"/>
                <w:szCs w:val="12"/>
              </w:rPr>
            </w:pPr>
          </w:p>
        </w:tc>
        <w:tc>
          <w:tcPr>
            <w:tcW w:w="454" w:type="dxa"/>
            <w:vMerge/>
            <w:hideMark/>
          </w:tcPr>
          <w:p w:rsidR="00C46832" w:rsidRPr="00E1286A" w:rsidRDefault="00C46832" w:rsidP="00E1286A">
            <w:pPr>
              <w:tabs>
                <w:tab w:val="left" w:pos="284"/>
              </w:tabs>
              <w:rPr>
                <w:rFonts w:ascii="Times New Roman" w:eastAsia="Calibri" w:hAnsi="Times New Roman" w:cs="Times New Roman"/>
                <w:sz w:val="12"/>
                <w:szCs w:val="12"/>
              </w:rPr>
            </w:pPr>
          </w:p>
        </w:tc>
        <w:tc>
          <w:tcPr>
            <w:tcW w:w="453" w:type="dxa"/>
            <w:vMerge/>
            <w:hideMark/>
          </w:tcPr>
          <w:p w:rsidR="00C46832" w:rsidRPr="00E1286A" w:rsidRDefault="00C46832" w:rsidP="00E1286A">
            <w:pPr>
              <w:tabs>
                <w:tab w:val="left" w:pos="284"/>
              </w:tabs>
              <w:rPr>
                <w:rFonts w:ascii="Times New Roman" w:eastAsia="Calibri" w:hAnsi="Times New Roman" w:cs="Times New Roman"/>
                <w:sz w:val="12"/>
                <w:szCs w:val="12"/>
              </w:rPr>
            </w:pPr>
          </w:p>
        </w:tc>
        <w:tc>
          <w:tcPr>
            <w:tcW w:w="1985" w:type="dxa"/>
            <w:gridSpan w:val="3"/>
            <w:vMerge w:val="restart"/>
          </w:tcPr>
          <w:p w:rsidR="00C46832" w:rsidRPr="00E1286A" w:rsidRDefault="00C46832" w:rsidP="00E1286A">
            <w:pPr>
              <w:tabs>
                <w:tab w:val="left" w:pos="284"/>
              </w:tabs>
              <w:rPr>
                <w:rFonts w:ascii="Times New Roman" w:eastAsia="Calibri" w:hAnsi="Times New Roman" w:cs="Times New Roman"/>
                <w:sz w:val="12"/>
                <w:szCs w:val="12"/>
              </w:rPr>
            </w:pPr>
            <w:r w:rsidRPr="008F4B89">
              <w:rPr>
                <w:rFonts w:ascii="Times New Roman" w:eastAsia="Calibri" w:hAnsi="Times New Roman" w:cs="Times New Roman"/>
                <w:sz w:val="12"/>
                <w:szCs w:val="12"/>
              </w:rPr>
              <w:t>всего на закупки</w:t>
            </w:r>
          </w:p>
        </w:tc>
        <w:tc>
          <w:tcPr>
            <w:tcW w:w="3827" w:type="dxa"/>
            <w:gridSpan w:val="6"/>
          </w:tcPr>
          <w:p w:rsidR="00C46832" w:rsidRPr="00E1286A" w:rsidRDefault="00C46832" w:rsidP="00C46832">
            <w:pPr>
              <w:tabs>
                <w:tab w:val="left" w:pos="284"/>
              </w:tabs>
              <w:jc w:val="center"/>
              <w:rPr>
                <w:rFonts w:ascii="Times New Roman" w:eastAsia="Calibri" w:hAnsi="Times New Roman" w:cs="Times New Roman"/>
                <w:sz w:val="12"/>
                <w:szCs w:val="12"/>
              </w:rPr>
            </w:pPr>
            <w:r w:rsidRPr="00C46832">
              <w:rPr>
                <w:rFonts w:ascii="Times New Roman" w:eastAsia="Calibri" w:hAnsi="Times New Roman" w:cs="Times New Roman"/>
                <w:sz w:val="12"/>
                <w:szCs w:val="12"/>
              </w:rPr>
              <w:t>в том числе:</w:t>
            </w:r>
          </w:p>
        </w:tc>
      </w:tr>
      <w:tr w:rsidR="00C46832" w:rsidRPr="00E1286A" w:rsidTr="00C46832">
        <w:trPr>
          <w:trHeight w:val="434"/>
        </w:trPr>
        <w:tc>
          <w:tcPr>
            <w:tcW w:w="794" w:type="dxa"/>
            <w:vMerge/>
          </w:tcPr>
          <w:p w:rsidR="00C46832" w:rsidRPr="00E1286A" w:rsidRDefault="00C46832" w:rsidP="00E1286A">
            <w:pPr>
              <w:tabs>
                <w:tab w:val="left" w:pos="284"/>
              </w:tabs>
              <w:rPr>
                <w:rFonts w:ascii="Times New Roman" w:eastAsia="Calibri" w:hAnsi="Times New Roman" w:cs="Times New Roman"/>
                <w:sz w:val="12"/>
                <w:szCs w:val="12"/>
              </w:rPr>
            </w:pPr>
          </w:p>
        </w:tc>
        <w:tc>
          <w:tcPr>
            <w:tcW w:w="454" w:type="dxa"/>
            <w:vMerge/>
          </w:tcPr>
          <w:p w:rsidR="00C46832" w:rsidRPr="00E1286A" w:rsidRDefault="00C46832" w:rsidP="00E1286A">
            <w:pPr>
              <w:tabs>
                <w:tab w:val="left" w:pos="284"/>
              </w:tabs>
              <w:rPr>
                <w:rFonts w:ascii="Times New Roman" w:eastAsia="Calibri" w:hAnsi="Times New Roman" w:cs="Times New Roman"/>
                <w:sz w:val="12"/>
                <w:szCs w:val="12"/>
              </w:rPr>
            </w:pPr>
          </w:p>
        </w:tc>
        <w:tc>
          <w:tcPr>
            <w:tcW w:w="453" w:type="dxa"/>
            <w:vMerge/>
          </w:tcPr>
          <w:p w:rsidR="00C46832" w:rsidRPr="00E1286A" w:rsidRDefault="00C46832" w:rsidP="00E1286A">
            <w:pPr>
              <w:tabs>
                <w:tab w:val="left" w:pos="284"/>
              </w:tabs>
              <w:rPr>
                <w:rFonts w:ascii="Times New Roman" w:eastAsia="Calibri" w:hAnsi="Times New Roman" w:cs="Times New Roman"/>
                <w:sz w:val="12"/>
                <w:szCs w:val="12"/>
              </w:rPr>
            </w:pPr>
          </w:p>
        </w:tc>
        <w:tc>
          <w:tcPr>
            <w:tcW w:w="1985" w:type="dxa"/>
            <w:gridSpan w:val="3"/>
            <w:vMerge/>
          </w:tcPr>
          <w:p w:rsidR="00C46832" w:rsidRPr="008F4B89" w:rsidRDefault="00C46832" w:rsidP="00E1286A">
            <w:pPr>
              <w:tabs>
                <w:tab w:val="left" w:pos="284"/>
              </w:tabs>
              <w:rPr>
                <w:rFonts w:ascii="Times New Roman" w:eastAsia="Calibri" w:hAnsi="Times New Roman" w:cs="Times New Roman"/>
                <w:sz w:val="12"/>
                <w:szCs w:val="12"/>
              </w:rPr>
            </w:pPr>
          </w:p>
        </w:tc>
        <w:tc>
          <w:tcPr>
            <w:tcW w:w="1984" w:type="dxa"/>
            <w:gridSpan w:val="3"/>
          </w:tcPr>
          <w:p w:rsidR="00C46832" w:rsidRPr="00C46832"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 xml:space="preserve">в соответствии с Федеральным законом </w:t>
            </w:r>
          </w:p>
          <w:p w:rsidR="00C46832" w:rsidRPr="00E1286A"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от 5 апреля 2013 г. N 44-ФЗ "О контрактной системе в сфере закупок товаров, работ, услуг для обеспечения государственных и муниципальных нужд"</w:t>
            </w:r>
          </w:p>
        </w:tc>
        <w:tc>
          <w:tcPr>
            <w:tcW w:w="1843" w:type="dxa"/>
            <w:gridSpan w:val="3"/>
          </w:tcPr>
          <w:p w:rsidR="00C46832" w:rsidRPr="00C46832"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 xml:space="preserve">в соответствии с Федеральным законом </w:t>
            </w:r>
          </w:p>
          <w:p w:rsidR="00C46832" w:rsidRPr="00E1286A"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от 18 июля 2011 г. N 223-ФЗ "О закупках товаров, работ, услуг отдельными видами юридических лиц"</w:t>
            </w:r>
          </w:p>
        </w:tc>
      </w:tr>
      <w:tr w:rsidR="00C46832" w:rsidRPr="00E1286A" w:rsidTr="00C46832">
        <w:trPr>
          <w:trHeight w:val="1108"/>
        </w:trPr>
        <w:tc>
          <w:tcPr>
            <w:tcW w:w="794" w:type="dxa"/>
            <w:vMerge/>
            <w:tcBorders>
              <w:bottom w:val="single" w:sz="4" w:space="0" w:color="auto"/>
            </w:tcBorders>
          </w:tcPr>
          <w:p w:rsidR="00C46832" w:rsidRPr="00E1286A" w:rsidRDefault="00C46832" w:rsidP="00E1286A">
            <w:pPr>
              <w:tabs>
                <w:tab w:val="left" w:pos="284"/>
              </w:tabs>
              <w:rPr>
                <w:rFonts w:ascii="Times New Roman" w:eastAsia="Calibri" w:hAnsi="Times New Roman" w:cs="Times New Roman"/>
                <w:sz w:val="12"/>
                <w:szCs w:val="12"/>
              </w:rPr>
            </w:pPr>
          </w:p>
        </w:tc>
        <w:tc>
          <w:tcPr>
            <w:tcW w:w="454" w:type="dxa"/>
            <w:vMerge/>
            <w:tcBorders>
              <w:bottom w:val="single" w:sz="4" w:space="0" w:color="auto"/>
            </w:tcBorders>
          </w:tcPr>
          <w:p w:rsidR="00C46832" w:rsidRPr="00E1286A" w:rsidRDefault="00C46832" w:rsidP="00E1286A">
            <w:pPr>
              <w:tabs>
                <w:tab w:val="left" w:pos="284"/>
              </w:tabs>
              <w:rPr>
                <w:rFonts w:ascii="Times New Roman" w:eastAsia="Calibri" w:hAnsi="Times New Roman" w:cs="Times New Roman"/>
                <w:sz w:val="12"/>
                <w:szCs w:val="12"/>
              </w:rPr>
            </w:pPr>
          </w:p>
        </w:tc>
        <w:tc>
          <w:tcPr>
            <w:tcW w:w="453" w:type="dxa"/>
            <w:vMerge/>
            <w:tcBorders>
              <w:bottom w:val="single" w:sz="4" w:space="0" w:color="auto"/>
            </w:tcBorders>
          </w:tcPr>
          <w:p w:rsidR="00C46832" w:rsidRPr="00E1286A" w:rsidRDefault="00C46832" w:rsidP="00E1286A">
            <w:pPr>
              <w:tabs>
                <w:tab w:val="left" w:pos="284"/>
              </w:tabs>
              <w:rPr>
                <w:rFonts w:ascii="Times New Roman" w:eastAsia="Calibri" w:hAnsi="Times New Roman" w:cs="Times New Roman"/>
                <w:sz w:val="12"/>
                <w:szCs w:val="12"/>
              </w:rPr>
            </w:pPr>
          </w:p>
        </w:tc>
        <w:tc>
          <w:tcPr>
            <w:tcW w:w="645" w:type="dxa"/>
            <w:tcBorders>
              <w:bottom w:val="single" w:sz="4" w:space="0" w:color="auto"/>
            </w:tcBorders>
          </w:tcPr>
          <w:p w:rsidR="00C46832" w:rsidRPr="008F4B89" w:rsidRDefault="00C46832" w:rsidP="008F4B89">
            <w:pPr>
              <w:tabs>
                <w:tab w:val="left" w:pos="284"/>
              </w:tabs>
              <w:rPr>
                <w:rFonts w:ascii="Times New Roman" w:eastAsia="Calibri" w:hAnsi="Times New Roman" w:cs="Times New Roman"/>
                <w:sz w:val="12"/>
                <w:szCs w:val="12"/>
              </w:rPr>
            </w:pPr>
            <w:r w:rsidRPr="008F4B89">
              <w:rPr>
                <w:rFonts w:ascii="Times New Roman" w:eastAsia="Calibri" w:hAnsi="Times New Roman" w:cs="Times New Roman"/>
                <w:sz w:val="12"/>
                <w:szCs w:val="12"/>
              </w:rPr>
              <w:t xml:space="preserve">на 20     г. </w:t>
            </w:r>
          </w:p>
          <w:p w:rsidR="00C46832" w:rsidRPr="008F4B89" w:rsidRDefault="00C46832" w:rsidP="008F4B89">
            <w:pPr>
              <w:tabs>
                <w:tab w:val="left" w:pos="284"/>
              </w:tabs>
              <w:rPr>
                <w:rFonts w:ascii="Times New Roman" w:eastAsia="Calibri" w:hAnsi="Times New Roman" w:cs="Times New Roman"/>
                <w:sz w:val="12"/>
                <w:szCs w:val="12"/>
              </w:rPr>
            </w:pPr>
            <w:r w:rsidRPr="008F4B89">
              <w:rPr>
                <w:rFonts w:ascii="Times New Roman" w:eastAsia="Calibri" w:hAnsi="Times New Roman" w:cs="Times New Roman"/>
                <w:sz w:val="12"/>
                <w:szCs w:val="12"/>
              </w:rPr>
              <w:t>очередной финансовый год</w:t>
            </w:r>
          </w:p>
        </w:tc>
        <w:tc>
          <w:tcPr>
            <w:tcW w:w="646" w:type="dxa"/>
            <w:tcBorders>
              <w:bottom w:val="single" w:sz="4" w:space="0" w:color="auto"/>
            </w:tcBorders>
          </w:tcPr>
          <w:p w:rsidR="00C46832" w:rsidRPr="008F4B89" w:rsidRDefault="00C46832" w:rsidP="008F4B89">
            <w:pPr>
              <w:tabs>
                <w:tab w:val="left" w:pos="284"/>
              </w:tabs>
              <w:rPr>
                <w:rFonts w:ascii="Times New Roman" w:eastAsia="Calibri" w:hAnsi="Times New Roman" w:cs="Times New Roman"/>
                <w:sz w:val="12"/>
                <w:szCs w:val="12"/>
              </w:rPr>
            </w:pPr>
            <w:r w:rsidRPr="008F4B89">
              <w:rPr>
                <w:rFonts w:ascii="Times New Roman" w:eastAsia="Calibri" w:hAnsi="Times New Roman" w:cs="Times New Roman"/>
                <w:sz w:val="12"/>
                <w:szCs w:val="12"/>
              </w:rPr>
              <w:t xml:space="preserve">на 20     г. </w:t>
            </w:r>
          </w:p>
          <w:p w:rsidR="00C46832" w:rsidRPr="008F4B89" w:rsidRDefault="00C46832" w:rsidP="008F4B89">
            <w:pPr>
              <w:tabs>
                <w:tab w:val="left" w:pos="284"/>
              </w:tabs>
              <w:rPr>
                <w:rFonts w:ascii="Times New Roman" w:eastAsia="Calibri" w:hAnsi="Times New Roman" w:cs="Times New Roman"/>
                <w:sz w:val="12"/>
                <w:szCs w:val="12"/>
              </w:rPr>
            </w:pPr>
            <w:r w:rsidRPr="008F4B89">
              <w:rPr>
                <w:rFonts w:ascii="Times New Roman" w:eastAsia="Calibri" w:hAnsi="Times New Roman" w:cs="Times New Roman"/>
                <w:sz w:val="12"/>
                <w:szCs w:val="12"/>
              </w:rPr>
              <w:t>1-ый год планового периода</w:t>
            </w:r>
          </w:p>
        </w:tc>
        <w:tc>
          <w:tcPr>
            <w:tcW w:w="694" w:type="dxa"/>
          </w:tcPr>
          <w:p w:rsidR="00C46832" w:rsidRPr="00C46832"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 xml:space="preserve">на 20     г. </w:t>
            </w:r>
          </w:p>
          <w:p w:rsidR="00C46832" w:rsidRPr="008F4B89"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2-ой год планового периода</w:t>
            </w:r>
          </w:p>
        </w:tc>
        <w:tc>
          <w:tcPr>
            <w:tcW w:w="709" w:type="dxa"/>
          </w:tcPr>
          <w:p w:rsidR="00C46832" w:rsidRPr="00C46832"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 xml:space="preserve">на 20     г. </w:t>
            </w:r>
          </w:p>
          <w:p w:rsidR="00C46832" w:rsidRPr="008F4B89"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очередной финансовый год</w:t>
            </w:r>
          </w:p>
        </w:tc>
        <w:tc>
          <w:tcPr>
            <w:tcW w:w="708" w:type="dxa"/>
          </w:tcPr>
          <w:p w:rsidR="00C46832" w:rsidRPr="00C46832"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 xml:space="preserve">на 20     г. </w:t>
            </w:r>
          </w:p>
          <w:p w:rsidR="00C46832" w:rsidRPr="008F4B89"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1-ый год планового периода</w:t>
            </w:r>
          </w:p>
        </w:tc>
        <w:tc>
          <w:tcPr>
            <w:tcW w:w="567" w:type="dxa"/>
          </w:tcPr>
          <w:p w:rsidR="00C46832" w:rsidRPr="00C46832"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 xml:space="preserve">на 20     г. </w:t>
            </w:r>
          </w:p>
          <w:p w:rsidR="00C46832" w:rsidRPr="008F4B89"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2-ой год планового периода</w:t>
            </w:r>
          </w:p>
        </w:tc>
        <w:tc>
          <w:tcPr>
            <w:tcW w:w="709" w:type="dxa"/>
          </w:tcPr>
          <w:p w:rsidR="00C46832" w:rsidRPr="00C46832"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 xml:space="preserve">на 20     г. </w:t>
            </w:r>
          </w:p>
          <w:p w:rsidR="00C46832" w:rsidRPr="008F4B89"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очередной финансовый год</w:t>
            </w:r>
          </w:p>
        </w:tc>
        <w:tc>
          <w:tcPr>
            <w:tcW w:w="567" w:type="dxa"/>
          </w:tcPr>
          <w:p w:rsidR="00C46832" w:rsidRPr="00C46832"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 xml:space="preserve">на 20     г. </w:t>
            </w:r>
          </w:p>
          <w:p w:rsidR="00C46832" w:rsidRPr="008F4B89"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1-ый год планового периода</w:t>
            </w:r>
          </w:p>
        </w:tc>
        <w:tc>
          <w:tcPr>
            <w:tcW w:w="567" w:type="dxa"/>
          </w:tcPr>
          <w:p w:rsidR="00C46832" w:rsidRPr="00C46832"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 xml:space="preserve">на 20     г. </w:t>
            </w:r>
          </w:p>
          <w:p w:rsidR="00C46832" w:rsidRPr="008F4B89" w:rsidRDefault="00C46832" w:rsidP="00C46832">
            <w:pPr>
              <w:tabs>
                <w:tab w:val="left" w:pos="284"/>
              </w:tabs>
              <w:rPr>
                <w:rFonts w:ascii="Times New Roman" w:eastAsia="Calibri" w:hAnsi="Times New Roman" w:cs="Times New Roman"/>
                <w:sz w:val="12"/>
                <w:szCs w:val="12"/>
              </w:rPr>
            </w:pPr>
            <w:r w:rsidRPr="00C46832">
              <w:rPr>
                <w:rFonts w:ascii="Times New Roman" w:eastAsia="Calibri" w:hAnsi="Times New Roman" w:cs="Times New Roman"/>
                <w:sz w:val="12"/>
                <w:szCs w:val="12"/>
              </w:rPr>
              <w:t>2-ой год планового периода</w:t>
            </w:r>
          </w:p>
        </w:tc>
      </w:tr>
      <w:tr w:rsidR="00C46832" w:rsidRPr="00E1286A" w:rsidTr="00C46832">
        <w:trPr>
          <w:trHeight w:val="225"/>
        </w:trPr>
        <w:tc>
          <w:tcPr>
            <w:tcW w:w="794" w:type="dxa"/>
            <w:noWrap/>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1</w:t>
            </w:r>
          </w:p>
        </w:tc>
        <w:tc>
          <w:tcPr>
            <w:tcW w:w="454" w:type="dxa"/>
            <w:noWrap/>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2</w:t>
            </w:r>
          </w:p>
        </w:tc>
        <w:tc>
          <w:tcPr>
            <w:tcW w:w="453" w:type="dxa"/>
            <w:noWrap/>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3</w:t>
            </w:r>
          </w:p>
        </w:tc>
        <w:tc>
          <w:tcPr>
            <w:tcW w:w="645" w:type="dxa"/>
            <w:noWrap/>
            <w:hideMark/>
          </w:tcPr>
          <w:p w:rsidR="00C46832" w:rsidRPr="00E1286A" w:rsidRDefault="00C46832" w:rsidP="00E1286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646" w:type="dxa"/>
          </w:tcPr>
          <w:p w:rsidR="00C46832" w:rsidRPr="00E1286A" w:rsidRDefault="00C46832" w:rsidP="00E1286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694" w:type="dxa"/>
          </w:tcPr>
          <w:p w:rsidR="00C46832" w:rsidRPr="00E1286A" w:rsidRDefault="00C46832" w:rsidP="00E1286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709" w:type="dxa"/>
          </w:tcPr>
          <w:p w:rsidR="00C46832" w:rsidRPr="00E1286A" w:rsidRDefault="00C46832" w:rsidP="00E1286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708" w:type="dxa"/>
          </w:tcPr>
          <w:p w:rsidR="00C46832" w:rsidRPr="00E1286A" w:rsidRDefault="00C46832" w:rsidP="00E1286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709" w:type="dxa"/>
          </w:tcPr>
          <w:p w:rsidR="00C46832" w:rsidRPr="00E1286A" w:rsidRDefault="00C46832" w:rsidP="00E1286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w:t>
            </w:r>
          </w:p>
        </w:tc>
      </w:tr>
      <w:tr w:rsidR="00C46832" w:rsidRPr="00E1286A" w:rsidTr="00C46832">
        <w:trPr>
          <w:trHeight w:val="645"/>
        </w:trPr>
        <w:tc>
          <w:tcPr>
            <w:tcW w:w="794" w:type="dxa"/>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Выплаты по расходам на закупку товаров, работ, услуг всего:</w:t>
            </w:r>
          </w:p>
        </w:tc>
        <w:tc>
          <w:tcPr>
            <w:tcW w:w="454" w:type="dxa"/>
            <w:noWrap/>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0001</w:t>
            </w:r>
          </w:p>
        </w:tc>
        <w:tc>
          <w:tcPr>
            <w:tcW w:w="453" w:type="dxa"/>
            <w:noWrap/>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Х</w:t>
            </w:r>
          </w:p>
        </w:tc>
        <w:tc>
          <w:tcPr>
            <w:tcW w:w="645" w:type="dxa"/>
            <w:noWrap/>
            <w:hideMark/>
          </w:tcPr>
          <w:p w:rsidR="00C46832" w:rsidRPr="00E1286A" w:rsidRDefault="00C46832" w:rsidP="00E1286A">
            <w:pPr>
              <w:tabs>
                <w:tab w:val="left" w:pos="284"/>
              </w:tabs>
              <w:rPr>
                <w:rFonts w:ascii="Times New Roman" w:eastAsia="Calibri" w:hAnsi="Times New Roman" w:cs="Times New Roman"/>
                <w:sz w:val="12"/>
                <w:szCs w:val="12"/>
              </w:rPr>
            </w:pPr>
          </w:p>
        </w:tc>
        <w:tc>
          <w:tcPr>
            <w:tcW w:w="646" w:type="dxa"/>
          </w:tcPr>
          <w:p w:rsidR="00C46832" w:rsidRPr="00E1286A" w:rsidRDefault="00C46832" w:rsidP="00E1286A">
            <w:pPr>
              <w:tabs>
                <w:tab w:val="left" w:pos="284"/>
              </w:tabs>
              <w:rPr>
                <w:rFonts w:ascii="Times New Roman" w:eastAsia="Calibri" w:hAnsi="Times New Roman" w:cs="Times New Roman"/>
                <w:sz w:val="12"/>
                <w:szCs w:val="12"/>
              </w:rPr>
            </w:pPr>
          </w:p>
        </w:tc>
        <w:tc>
          <w:tcPr>
            <w:tcW w:w="694" w:type="dxa"/>
          </w:tcPr>
          <w:p w:rsidR="00C46832" w:rsidRPr="00E1286A" w:rsidRDefault="00C46832" w:rsidP="00E1286A">
            <w:pPr>
              <w:tabs>
                <w:tab w:val="left" w:pos="284"/>
              </w:tabs>
              <w:rPr>
                <w:rFonts w:ascii="Times New Roman" w:eastAsia="Calibri" w:hAnsi="Times New Roman" w:cs="Times New Roman"/>
                <w:sz w:val="12"/>
                <w:szCs w:val="12"/>
              </w:rPr>
            </w:pPr>
          </w:p>
        </w:tc>
        <w:tc>
          <w:tcPr>
            <w:tcW w:w="709" w:type="dxa"/>
          </w:tcPr>
          <w:p w:rsidR="00C46832" w:rsidRPr="00E1286A" w:rsidRDefault="00C46832" w:rsidP="00E1286A">
            <w:pPr>
              <w:tabs>
                <w:tab w:val="left" w:pos="284"/>
              </w:tabs>
              <w:rPr>
                <w:rFonts w:ascii="Times New Roman" w:eastAsia="Calibri" w:hAnsi="Times New Roman" w:cs="Times New Roman"/>
                <w:sz w:val="12"/>
                <w:szCs w:val="12"/>
              </w:rPr>
            </w:pPr>
          </w:p>
        </w:tc>
        <w:tc>
          <w:tcPr>
            <w:tcW w:w="708" w:type="dxa"/>
          </w:tcPr>
          <w:p w:rsidR="00C46832" w:rsidRPr="00E1286A" w:rsidRDefault="00C46832" w:rsidP="00E1286A">
            <w:pPr>
              <w:tabs>
                <w:tab w:val="left" w:pos="284"/>
              </w:tabs>
              <w:rPr>
                <w:rFonts w:ascii="Times New Roman" w:eastAsia="Calibri" w:hAnsi="Times New Roman" w:cs="Times New Roman"/>
                <w:sz w:val="12"/>
                <w:szCs w:val="12"/>
              </w:rPr>
            </w:pP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p>
        </w:tc>
        <w:tc>
          <w:tcPr>
            <w:tcW w:w="709" w:type="dxa"/>
          </w:tcPr>
          <w:p w:rsidR="00C46832" w:rsidRPr="00E1286A" w:rsidRDefault="00C46832" w:rsidP="00E1286A">
            <w:pPr>
              <w:tabs>
                <w:tab w:val="left" w:pos="284"/>
              </w:tabs>
              <w:rPr>
                <w:rFonts w:ascii="Times New Roman" w:eastAsia="Calibri" w:hAnsi="Times New Roman" w:cs="Times New Roman"/>
                <w:sz w:val="12"/>
                <w:szCs w:val="12"/>
              </w:rPr>
            </w:pP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p>
        </w:tc>
      </w:tr>
      <w:tr w:rsidR="00C46832" w:rsidRPr="00E1286A" w:rsidTr="00C46832">
        <w:trPr>
          <w:trHeight w:val="1065"/>
        </w:trPr>
        <w:tc>
          <w:tcPr>
            <w:tcW w:w="794" w:type="dxa"/>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в том числе:</w:t>
            </w:r>
            <w:r w:rsidRPr="00E1286A">
              <w:rPr>
                <w:rFonts w:ascii="Times New Roman" w:eastAsia="Calibri" w:hAnsi="Times New Roman" w:cs="Times New Roman"/>
                <w:sz w:val="12"/>
                <w:szCs w:val="12"/>
              </w:rPr>
              <w:br/>
              <w:t>на оплату контрактов заключенных до начала очередного финансового года:</w:t>
            </w:r>
          </w:p>
        </w:tc>
        <w:tc>
          <w:tcPr>
            <w:tcW w:w="454" w:type="dxa"/>
            <w:noWrap/>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1001</w:t>
            </w:r>
          </w:p>
        </w:tc>
        <w:tc>
          <w:tcPr>
            <w:tcW w:w="453" w:type="dxa"/>
            <w:noWrap/>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Х</w:t>
            </w:r>
          </w:p>
        </w:tc>
        <w:tc>
          <w:tcPr>
            <w:tcW w:w="645" w:type="dxa"/>
            <w:noWrap/>
            <w:hideMark/>
          </w:tcPr>
          <w:p w:rsidR="00C46832" w:rsidRPr="00E1286A" w:rsidRDefault="00C46832" w:rsidP="00E1286A">
            <w:pPr>
              <w:tabs>
                <w:tab w:val="left" w:pos="284"/>
              </w:tabs>
              <w:rPr>
                <w:rFonts w:ascii="Times New Roman" w:eastAsia="Calibri" w:hAnsi="Times New Roman" w:cs="Times New Roman"/>
                <w:sz w:val="12"/>
                <w:szCs w:val="12"/>
              </w:rPr>
            </w:pPr>
          </w:p>
        </w:tc>
        <w:tc>
          <w:tcPr>
            <w:tcW w:w="646" w:type="dxa"/>
          </w:tcPr>
          <w:p w:rsidR="00C46832" w:rsidRPr="00E1286A" w:rsidRDefault="00C46832" w:rsidP="00E1286A">
            <w:pPr>
              <w:tabs>
                <w:tab w:val="left" w:pos="284"/>
              </w:tabs>
              <w:rPr>
                <w:rFonts w:ascii="Times New Roman" w:eastAsia="Calibri" w:hAnsi="Times New Roman" w:cs="Times New Roman"/>
                <w:sz w:val="12"/>
                <w:szCs w:val="12"/>
              </w:rPr>
            </w:pPr>
          </w:p>
        </w:tc>
        <w:tc>
          <w:tcPr>
            <w:tcW w:w="694" w:type="dxa"/>
          </w:tcPr>
          <w:p w:rsidR="00C46832" w:rsidRPr="00E1286A" w:rsidRDefault="00C46832" w:rsidP="00E1286A">
            <w:pPr>
              <w:tabs>
                <w:tab w:val="left" w:pos="284"/>
              </w:tabs>
              <w:rPr>
                <w:rFonts w:ascii="Times New Roman" w:eastAsia="Calibri" w:hAnsi="Times New Roman" w:cs="Times New Roman"/>
                <w:sz w:val="12"/>
                <w:szCs w:val="12"/>
              </w:rPr>
            </w:pPr>
          </w:p>
        </w:tc>
        <w:tc>
          <w:tcPr>
            <w:tcW w:w="709" w:type="dxa"/>
          </w:tcPr>
          <w:p w:rsidR="00C46832" w:rsidRPr="00E1286A" w:rsidRDefault="00C46832" w:rsidP="00E1286A">
            <w:pPr>
              <w:tabs>
                <w:tab w:val="left" w:pos="284"/>
              </w:tabs>
              <w:rPr>
                <w:rFonts w:ascii="Times New Roman" w:eastAsia="Calibri" w:hAnsi="Times New Roman" w:cs="Times New Roman"/>
                <w:sz w:val="12"/>
                <w:szCs w:val="12"/>
              </w:rPr>
            </w:pPr>
          </w:p>
        </w:tc>
        <w:tc>
          <w:tcPr>
            <w:tcW w:w="708" w:type="dxa"/>
          </w:tcPr>
          <w:p w:rsidR="00C46832" w:rsidRPr="00E1286A" w:rsidRDefault="00C46832" w:rsidP="00E1286A">
            <w:pPr>
              <w:tabs>
                <w:tab w:val="left" w:pos="284"/>
              </w:tabs>
              <w:rPr>
                <w:rFonts w:ascii="Times New Roman" w:eastAsia="Calibri" w:hAnsi="Times New Roman" w:cs="Times New Roman"/>
                <w:sz w:val="12"/>
                <w:szCs w:val="12"/>
              </w:rPr>
            </w:pP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p>
        </w:tc>
        <w:tc>
          <w:tcPr>
            <w:tcW w:w="709" w:type="dxa"/>
          </w:tcPr>
          <w:p w:rsidR="00C46832" w:rsidRPr="00E1286A" w:rsidRDefault="00C46832" w:rsidP="00E1286A">
            <w:pPr>
              <w:tabs>
                <w:tab w:val="left" w:pos="284"/>
              </w:tabs>
              <w:rPr>
                <w:rFonts w:ascii="Times New Roman" w:eastAsia="Calibri" w:hAnsi="Times New Roman" w:cs="Times New Roman"/>
                <w:sz w:val="12"/>
                <w:szCs w:val="12"/>
              </w:rPr>
            </w:pP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p>
        </w:tc>
      </w:tr>
      <w:tr w:rsidR="00C46832" w:rsidRPr="00E1286A" w:rsidTr="00C46832">
        <w:trPr>
          <w:trHeight w:val="645"/>
        </w:trPr>
        <w:tc>
          <w:tcPr>
            <w:tcW w:w="794" w:type="dxa"/>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на закупку товаров работ, услуг по году начала закупки:</w:t>
            </w:r>
          </w:p>
        </w:tc>
        <w:tc>
          <w:tcPr>
            <w:tcW w:w="454" w:type="dxa"/>
            <w:noWrap/>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2001</w:t>
            </w:r>
          </w:p>
        </w:tc>
        <w:tc>
          <w:tcPr>
            <w:tcW w:w="453" w:type="dxa"/>
            <w:noWrap/>
            <w:hideMark/>
          </w:tcPr>
          <w:p w:rsidR="00C46832" w:rsidRPr="00E1286A" w:rsidRDefault="00C46832" w:rsidP="00E1286A">
            <w:pPr>
              <w:tabs>
                <w:tab w:val="left" w:pos="284"/>
              </w:tabs>
              <w:rPr>
                <w:rFonts w:ascii="Times New Roman" w:eastAsia="Calibri" w:hAnsi="Times New Roman" w:cs="Times New Roman"/>
                <w:sz w:val="12"/>
                <w:szCs w:val="12"/>
              </w:rPr>
            </w:pPr>
            <w:r w:rsidRPr="00E1286A">
              <w:rPr>
                <w:rFonts w:ascii="Times New Roman" w:eastAsia="Calibri" w:hAnsi="Times New Roman" w:cs="Times New Roman"/>
                <w:sz w:val="12"/>
                <w:szCs w:val="12"/>
              </w:rPr>
              <w:t>Х</w:t>
            </w:r>
          </w:p>
        </w:tc>
        <w:tc>
          <w:tcPr>
            <w:tcW w:w="645" w:type="dxa"/>
            <w:noWrap/>
            <w:hideMark/>
          </w:tcPr>
          <w:p w:rsidR="00C46832" w:rsidRPr="00E1286A" w:rsidRDefault="00C46832" w:rsidP="00E1286A">
            <w:pPr>
              <w:tabs>
                <w:tab w:val="left" w:pos="284"/>
              </w:tabs>
              <w:rPr>
                <w:rFonts w:ascii="Times New Roman" w:eastAsia="Calibri" w:hAnsi="Times New Roman" w:cs="Times New Roman"/>
                <w:sz w:val="12"/>
                <w:szCs w:val="12"/>
              </w:rPr>
            </w:pPr>
          </w:p>
        </w:tc>
        <w:tc>
          <w:tcPr>
            <w:tcW w:w="646" w:type="dxa"/>
          </w:tcPr>
          <w:p w:rsidR="00C46832" w:rsidRPr="00E1286A" w:rsidRDefault="00C46832" w:rsidP="00E1286A">
            <w:pPr>
              <w:tabs>
                <w:tab w:val="left" w:pos="284"/>
              </w:tabs>
              <w:rPr>
                <w:rFonts w:ascii="Times New Roman" w:eastAsia="Calibri" w:hAnsi="Times New Roman" w:cs="Times New Roman"/>
                <w:sz w:val="12"/>
                <w:szCs w:val="12"/>
              </w:rPr>
            </w:pPr>
          </w:p>
        </w:tc>
        <w:tc>
          <w:tcPr>
            <w:tcW w:w="694" w:type="dxa"/>
          </w:tcPr>
          <w:p w:rsidR="00C46832" w:rsidRPr="00E1286A" w:rsidRDefault="00C46832" w:rsidP="00E1286A">
            <w:pPr>
              <w:tabs>
                <w:tab w:val="left" w:pos="284"/>
              </w:tabs>
              <w:rPr>
                <w:rFonts w:ascii="Times New Roman" w:eastAsia="Calibri" w:hAnsi="Times New Roman" w:cs="Times New Roman"/>
                <w:sz w:val="12"/>
                <w:szCs w:val="12"/>
              </w:rPr>
            </w:pPr>
          </w:p>
        </w:tc>
        <w:tc>
          <w:tcPr>
            <w:tcW w:w="709" w:type="dxa"/>
          </w:tcPr>
          <w:p w:rsidR="00C46832" w:rsidRPr="00E1286A" w:rsidRDefault="00C46832" w:rsidP="00E1286A">
            <w:pPr>
              <w:tabs>
                <w:tab w:val="left" w:pos="284"/>
              </w:tabs>
              <w:rPr>
                <w:rFonts w:ascii="Times New Roman" w:eastAsia="Calibri" w:hAnsi="Times New Roman" w:cs="Times New Roman"/>
                <w:sz w:val="12"/>
                <w:szCs w:val="12"/>
              </w:rPr>
            </w:pPr>
          </w:p>
        </w:tc>
        <w:tc>
          <w:tcPr>
            <w:tcW w:w="708" w:type="dxa"/>
          </w:tcPr>
          <w:p w:rsidR="00C46832" w:rsidRPr="00E1286A" w:rsidRDefault="00C46832" w:rsidP="00E1286A">
            <w:pPr>
              <w:tabs>
                <w:tab w:val="left" w:pos="284"/>
              </w:tabs>
              <w:rPr>
                <w:rFonts w:ascii="Times New Roman" w:eastAsia="Calibri" w:hAnsi="Times New Roman" w:cs="Times New Roman"/>
                <w:sz w:val="12"/>
                <w:szCs w:val="12"/>
              </w:rPr>
            </w:pP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p>
        </w:tc>
        <w:tc>
          <w:tcPr>
            <w:tcW w:w="709" w:type="dxa"/>
          </w:tcPr>
          <w:p w:rsidR="00C46832" w:rsidRPr="00E1286A" w:rsidRDefault="00C46832" w:rsidP="00E1286A">
            <w:pPr>
              <w:tabs>
                <w:tab w:val="left" w:pos="284"/>
              </w:tabs>
              <w:rPr>
                <w:rFonts w:ascii="Times New Roman" w:eastAsia="Calibri" w:hAnsi="Times New Roman" w:cs="Times New Roman"/>
                <w:sz w:val="12"/>
                <w:szCs w:val="12"/>
              </w:rPr>
            </w:pP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p>
        </w:tc>
        <w:tc>
          <w:tcPr>
            <w:tcW w:w="567" w:type="dxa"/>
          </w:tcPr>
          <w:p w:rsidR="00C46832" w:rsidRPr="00E1286A" w:rsidRDefault="00C46832" w:rsidP="00E1286A">
            <w:pPr>
              <w:tabs>
                <w:tab w:val="left" w:pos="284"/>
              </w:tabs>
              <w:rPr>
                <w:rFonts w:ascii="Times New Roman" w:eastAsia="Calibri" w:hAnsi="Times New Roman" w:cs="Times New Roman"/>
                <w:sz w:val="12"/>
                <w:szCs w:val="12"/>
              </w:rPr>
            </w:pPr>
          </w:p>
        </w:tc>
      </w:tr>
    </w:tbl>
    <w:p w:rsidR="00D26BE4" w:rsidRDefault="00D26BE4" w:rsidP="00D26BE4">
      <w:pPr>
        <w:tabs>
          <w:tab w:val="left" w:pos="284"/>
        </w:tabs>
        <w:spacing w:after="0" w:line="240" w:lineRule="auto"/>
        <w:jc w:val="right"/>
        <w:rPr>
          <w:rFonts w:ascii="Times New Roman" w:eastAsia="Calibri" w:hAnsi="Times New Roman" w:cs="Times New Roman"/>
          <w:sz w:val="12"/>
          <w:szCs w:val="12"/>
        </w:rPr>
      </w:pPr>
    </w:p>
    <w:p w:rsidR="00D26BE4" w:rsidRDefault="00D26BE4" w:rsidP="00D26BE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Таблица 3</w:t>
      </w:r>
    </w:p>
    <w:p w:rsidR="00F4492A" w:rsidRDefault="00F4492A" w:rsidP="003C0C77">
      <w:pPr>
        <w:tabs>
          <w:tab w:val="left" w:pos="284"/>
        </w:tabs>
        <w:spacing w:after="0" w:line="240" w:lineRule="auto"/>
        <w:rPr>
          <w:rFonts w:ascii="Times New Roman" w:eastAsia="Calibri" w:hAnsi="Times New Roman" w:cs="Times New Roman"/>
          <w:sz w:val="12"/>
          <w:szCs w:val="12"/>
        </w:rPr>
      </w:pPr>
    </w:p>
    <w:p w:rsidR="00F4492A" w:rsidRPr="00D26BE4" w:rsidRDefault="00D26BE4" w:rsidP="00D26BE4">
      <w:pPr>
        <w:tabs>
          <w:tab w:val="left" w:pos="284"/>
        </w:tabs>
        <w:spacing w:after="0" w:line="240" w:lineRule="auto"/>
        <w:jc w:val="center"/>
        <w:rPr>
          <w:rFonts w:ascii="Times New Roman" w:eastAsia="Calibri" w:hAnsi="Times New Roman" w:cs="Times New Roman"/>
          <w:b/>
          <w:sz w:val="12"/>
          <w:szCs w:val="12"/>
        </w:rPr>
      </w:pPr>
      <w:r w:rsidRPr="00D26BE4">
        <w:rPr>
          <w:rFonts w:ascii="Times New Roman" w:eastAsia="Calibri" w:hAnsi="Times New Roman" w:cs="Times New Roman"/>
          <w:b/>
          <w:sz w:val="12"/>
          <w:szCs w:val="12"/>
        </w:rPr>
        <w:t>Сведения о средствах, поступающих</w:t>
      </w:r>
      <w:r>
        <w:rPr>
          <w:rFonts w:ascii="Times New Roman" w:eastAsia="Calibri" w:hAnsi="Times New Roman" w:cs="Times New Roman"/>
          <w:b/>
          <w:sz w:val="12"/>
          <w:szCs w:val="12"/>
        </w:rPr>
        <w:t xml:space="preserve"> </w:t>
      </w:r>
      <w:r w:rsidRPr="00D26BE4">
        <w:rPr>
          <w:rFonts w:ascii="Times New Roman" w:eastAsia="Calibri" w:hAnsi="Times New Roman" w:cs="Times New Roman"/>
          <w:b/>
          <w:sz w:val="12"/>
          <w:szCs w:val="12"/>
        </w:rPr>
        <w:t>во временное распоряжение учреждения (подразделения)</w:t>
      </w:r>
    </w:p>
    <w:p w:rsidR="00F4492A" w:rsidRPr="00D26BE4" w:rsidRDefault="00D26BE4" w:rsidP="00D26BE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на ______________________________</w:t>
      </w:r>
    </w:p>
    <w:p w:rsidR="00F4492A" w:rsidRDefault="00D26BE4" w:rsidP="00D26BE4">
      <w:pPr>
        <w:tabs>
          <w:tab w:val="left" w:pos="284"/>
        </w:tabs>
        <w:spacing w:after="0" w:line="240" w:lineRule="auto"/>
        <w:jc w:val="center"/>
        <w:rPr>
          <w:rFonts w:ascii="Times New Roman" w:eastAsia="Calibri" w:hAnsi="Times New Roman" w:cs="Times New Roman"/>
          <w:sz w:val="12"/>
          <w:szCs w:val="12"/>
        </w:rPr>
      </w:pPr>
      <w:r w:rsidRPr="00D26BE4">
        <w:rPr>
          <w:rFonts w:ascii="Times New Roman" w:eastAsia="Calibri" w:hAnsi="Times New Roman" w:cs="Times New Roman"/>
          <w:sz w:val="12"/>
          <w:szCs w:val="12"/>
        </w:rPr>
        <w:t>(очередной финансовый год)</w:t>
      </w:r>
    </w:p>
    <w:tbl>
      <w:tblPr>
        <w:tblStyle w:val="af4"/>
        <w:tblW w:w="0" w:type="auto"/>
        <w:tblInd w:w="108" w:type="dxa"/>
        <w:tblLook w:val="04A0" w:firstRow="1" w:lastRow="0" w:firstColumn="1" w:lastColumn="0" w:noHBand="0" w:noVBand="1"/>
      </w:tblPr>
      <w:tblGrid>
        <w:gridCol w:w="5529"/>
        <w:gridCol w:w="850"/>
        <w:gridCol w:w="1134"/>
      </w:tblGrid>
      <w:tr w:rsidR="00D26BE4" w:rsidRPr="00D26BE4" w:rsidTr="00307A81">
        <w:trPr>
          <w:trHeight w:val="20"/>
        </w:trPr>
        <w:tc>
          <w:tcPr>
            <w:tcW w:w="5529" w:type="dxa"/>
            <w:hideMark/>
          </w:tcPr>
          <w:p w:rsidR="00D26BE4" w:rsidRPr="00D26BE4" w:rsidRDefault="00D26BE4" w:rsidP="00D26BE4">
            <w:pPr>
              <w:tabs>
                <w:tab w:val="left" w:pos="284"/>
              </w:tabs>
              <w:rPr>
                <w:rFonts w:ascii="Times New Roman" w:eastAsia="Calibri" w:hAnsi="Times New Roman" w:cs="Times New Roman"/>
                <w:sz w:val="12"/>
                <w:szCs w:val="12"/>
              </w:rPr>
            </w:pPr>
            <w:r w:rsidRPr="00D26BE4">
              <w:rPr>
                <w:rFonts w:ascii="Times New Roman" w:eastAsia="Calibri" w:hAnsi="Times New Roman" w:cs="Times New Roman"/>
                <w:sz w:val="12"/>
                <w:szCs w:val="12"/>
              </w:rPr>
              <w:t>Наименование показателя</w:t>
            </w:r>
          </w:p>
        </w:tc>
        <w:tc>
          <w:tcPr>
            <w:tcW w:w="850" w:type="dxa"/>
          </w:tcPr>
          <w:p w:rsidR="00D26BE4" w:rsidRPr="00D26BE4" w:rsidRDefault="00307A81" w:rsidP="00D26BE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Код строки</w:t>
            </w:r>
          </w:p>
        </w:tc>
        <w:tc>
          <w:tcPr>
            <w:tcW w:w="1134" w:type="dxa"/>
          </w:tcPr>
          <w:p w:rsidR="00D26BE4" w:rsidRPr="00D26BE4" w:rsidRDefault="00307A81" w:rsidP="00D26BE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Сумма, руб.</w:t>
            </w:r>
          </w:p>
        </w:tc>
      </w:tr>
      <w:tr w:rsidR="00D26BE4" w:rsidRPr="00D26BE4" w:rsidTr="00307A81">
        <w:trPr>
          <w:trHeight w:val="20"/>
        </w:trPr>
        <w:tc>
          <w:tcPr>
            <w:tcW w:w="5529" w:type="dxa"/>
            <w:noWrap/>
            <w:hideMark/>
          </w:tcPr>
          <w:p w:rsidR="00D26BE4" w:rsidRPr="00D26BE4" w:rsidRDefault="00D26BE4" w:rsidP="00D26BE4">
            <w:pPr>
              <w:tabs>
                <w:tab w:val="left" w:pos="284"/>
              </w:tabs>
              <w:rPr>
                <w:rFonts w:ascii="Times New Roman" w:eastAsia="Calibri" w:hAnsi="Times New Roman" w:cs="Times New Roman"/>
                <w:sz w:val="12"/>
                <w:szCs w:val="12"/>
              </w:rPr>
            </w:pPr>
            <w:r w:rsidRPr="00D26BE4">
              <w:rPr>
                <w:rFonts w:ascii="Times New Roman" w:eastAsia="Calibri" w:hAnsi="Times New Roman" w:cs="Times New Roman"/>
                <w:sz w:val="12"/>
                <w:szCs w:val="12"/>
              </w:rPr>
              <w:t>1</w:t>
            </w:r>
          </w:p>
        </w:tc>
        <w:tc>
          <w:tcPr>
            <w:tcW w:w="850" w:type="dxa"/>
            <w:noWrap/>
            <w:hideMark/>
          </w:tcPr>
          <w:p w:rsidR="00D26BE4" w:rsidRPr="00D26BE4" w:rsidRDefault="00307A81" w:rsidP="00D26BE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1134" w:type="dxa"/>
          </w:tcPr>
          <w:p w:rsidR="00D26BE4" w:rsidRPr="00D26BE4" w:rsidRDefault="00307A81" w:rsidP="00D26BE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p>
        </w:tc>
      </w:tr>
      <w:tr w:rsidR="00D26BE4" w:rsidRPr="00D26BE4" w:rsidTr="00307A81">
        <w:trPr>
          <w:trHeight w:val="20"/>
        </w:trPr>
        <w:tc>
          <w:tcPr>
            <w:tcW w:w="5529" w:type="dxa"/>
            <w:hideMark/>
          </w:tcPr>
          <w:p w:rsidR="00D26BE4" w:rsidRPr="00D26BE4" w:rsidRDefault="00D26BE4" w:rsidP="00D26BE4">
            <w:pPr>
              <w:tabs>
                <w:tab w:val="left" w:pos="284"/>
              </w:tabs>
              <w:rPr>
                <w:rFonts w:ascii="Times New Roman" w:eastAsia="Calibri" w:hAnsi="Times New Roman" w:cs="Times New Roman"/>
                <w:sz w:val="12"/>
                <w:szCs w:val="12"/>
              </w:rPr>
            </w:pPr>
            <w:r w:rsidRPr="00D26BE4">
              <w:rPr>
                <w:rFonts w:ascii="Times New Roman" w:eastAsia="Calibri" w:hAnsi="Times New Roman" w:cs="Times New Roman"/>
                <w:sz w:val="12"/>
                <w:szCs w:val="12"/>
              </w:rPr>
              <w:t>Остаток средств на начало года</w:t>
            </w:r>
          </w:p>
        </w:tc>
        <w:tc>
          <w:tcPr>
            <w:tcW w:w="850" w:type="dxa"/>
            <w:noWrap/>
            <w:hideMark/>
          </w:tcPr>
          <w:p w:rsidR="00D26BE4" w:rsidRPr="00D26BE4" w:rsidRDefault="00307A81" w:rsidP="00D26BE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010</w:t>
            </w:r>
          </w:p>
        </w:tc>
        <w:tc>
          <w:tcPr>
            <w:tcW w:w="1134" w:type="dxa"/>
          </w:tcPr>
          <w:p w:rsidR="00D26BE4" w:rsidRPr="00D26BE4" w:rsidRDefault="00D26BE4" w:rsidP="00D26BE4">
            <w:pPr>
              <w:tabs>
                <w:tab w:val="left" w:pos="284"/>
              </w:tabs>
              <w:rPr>
                <w:rFonts w:ascii="Times New Roman" w:eastAsia="Calibri" w:hAnsi="Times New Roman" w:cs="Times New Roman"/>
                <w:sz w:val="12"/>
                <w:szCs w:val="12"/>
              </w:rPr>
            </w:pPr>
          </w:p>
        </w:tc>
      </w:tr>
      <w:tr w:rsidR="00D26BE4" w:rsidRPr="00D26BE4" w:rsidTr="00307A81">
        <w:trPr>
          <w:trHeight w:val="20"/>
        </w:trPr>
        <w:tc>
          <w:tcPr>
            <w:tcW w:w="5529" w:type="dxa"/>
            <w:hideMark/>
          </w:tcPr>
          <w:p w:rsidR="00D26BE4" w:rsidRPr="00D26BE4" w:rsidRDefault="00D26BE4" w:rsidP="00D26BE4">
            <w:pPr>
              <w:tabs>
                <w:tab w:val="left" w:pos="284"/>
              </w:tabs>
              <w:rPr>
                <w:rFonts w:ascii="Times New Roman" w:eastAsia="Calibri" w:hAnsi="Times New Roman" w:cs="Times New Roman"/>
                <w:sz w:val="12"/>
                <w:szCs w:val="12"/>
              </w:rPr>
            </w:pPr>
            <w:r w:rsidRPr="00D26BE4">
              <w:rPr>
                <w:rFonts w:ascii="Times New Roman" w:eastAsia="Calibri" w:hAnsi="Times New Roman" w:cs="Times New Roman"/>
                <w:sz w:val="12"/>
                <w:szCs w:val="12"/>
              </w:rPr>
              <w:t>Остаток средств на конец года</w:t>
            </w:r>
          </w:p>
        </w:tc>
        <w:tc>
          <w:tcPr>
            <w:tcW w:w="850" w:type="dxa"/>
            <w:noWrap/>
            <w:hideMark/>
          </w:tcPr>
          <w:p w:rsidR="00D26BE4" w:rsidRPr="00D26BE4" w:rsidRDefault="00307A81" w:rsidP="00D26BE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020</w:t>
            </w:r>
          </w:p>
        </w:tc>
        <w:tc>
          <w:tcPr>
            <w:tcW w:w="1134" w:type="dxa"/>
          </w:tcPr>
          <w:p w:rsidR="00D26BE4" w:rsidRPr="00D26BE4" w:rsidRDefault="00D26BE4" w:rsidP="00D26BE4">
            <w:pPr>
              <w:tabs>
                <w:tab w:val="left" w:pos="284"/>
              </w:tabs>
              <w:rPr>
                <w:rFonts w:ascii="Times New Roman" w:eastAsia="Calibri" w:hAnsi="Times New Roman" w:cs="Times New Roman"/>
                <w:sz w:val="12"/>
                <w:szCs w:val="12"/>
              </w:rPr>
            </w:pPr>
          </w:p>
        </w:tc>
      </w:tr>
      <w:tr w:rsidR="00D26BE4" w:rsidRPr="00D26BE4" w:rsidTr="00307A81">
        <w:trPr>
          <w:trHeight w:val="20"/>
        </w:trPr>
        <w:tc>
          <w:tcPr>
            <w:tcW w:w="5529" w:type="dxa"/>
            <w:hideMark/>
          </w:tcPr>
          <w:p w:rsidR="00D26BE4" w:rsidRPr="00D26BE4" w:rsidRDefault="00D26BE4" w:rsidP="00D26BE4">
            <w:pPr>
              <w:tabs>
                <w:tab w:val="left" w:pos="284"/>
              </w:tabs>
              <w:rPr>
                <w:rFonts w:ascii="Times New Roman" w:eastAsia="Calibri" w:hAnsi="Times New Roman" w:cs="Times New Roman"/>
                <w:sz w:val="12"/>
                <w:szCs w:val="12"/>
              </w:rPr>
            </w:pPr>
            <w:r w:rsidRPr="00D26BE4">
              <w:rPr>
                <w:rFonts w:ascii="Times New Roman" w:eastAsia="Calibri" w:hAnsi="Times New Roman" w:cs="Times New Roman"/>
                <w:sz w:val="12"/>
                <w:szCs w:val="12"/>
              </w:rPr>
              <w:t>Поступление</w:t>
            </w:r>
          </w:p>
        </w:tc>
        <w:tc>
          <w:tcPr>
            <w:tcW w:w="850" w:type="dxa"/>
            <w:noWrap/>
            <w:hideMark/>
          </w:tcPr>
          <w:p w:rsidR="00D26BE4" w:rsidRPr="00D26BE4" w:rsidRDefault="00307A81" w:rsidP="00D26BE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030</w:t>
            </w:r>
          </w:p>
        </w:tc>
        <w:tc>
          <w:tcPr>
            <w:tcW w:w="1134" w:type="dxa"/>
          </w:tcPr>
          <w:p w:rsidR="00D26BE4" w:rsidRPr="00D26BE4" w:rsidRDefault="00D26BE4" w:rsidP="00D26BE4">
            <w:pPr>
              <w:tabs>
                <w:tab w:val="left" w:pos="284"/>
              </w:tabs>
              <w:rPr>
                <w:rFonts w:ascii="Times New Roman" w:eastAsia="Calibri" w:hAnsi="Times New Roman" w:cs="Times New Roman"/>
                <w:sz w:val="12"/>
                <w:szCs w:val="12"/>
              </w:rPr>
            </w:pPr>
          </w:p>
        </w:tc>
      </w:tr>
      <w:tr w:rsidR="00D26BE4" w:rsidRPr="00D26BE4" w:rsidTr="00307A81">
        <w:trPr>
          <w:trHeight w:val="20"/>
        </w:trPr>
        <w:tc>
          <w:tcPr>
            <w:tcW w:w="5529" w:type="dxa"/>
            <w:hideMark/>
          </w:tcPr>
          <w:p w:rsidR="00D26BE4" w:rsidRPr="00D26BE4" w:rsidRDefault="00D26BE4" w:rsidP="00D26BE4">
            <w:pPr>
              <w:tabs>
                <w:tab w:val="left" w:pos="284"/>
              </w:tabs>
              <w:rPr>
                <w:rFonts w:ascii="Times New Roman" w:eastAsia="Calibri" w:hAnsi="Times New Roman" w:cs="Times New Roman"/>
                <w:sz w:val="12"/>
                <w:szCs w:val="12"/>
              </w:rPr>
            </w:pPr>
            <w:r w:rsidRPr="00D26BE4">
              <w:rPr>
                <w:rFonts w:ascii="Times New Roman" w:eastAsia="Calibri" w:hAnsi="Times New Roman" w:cs="Times New Roman"/>
                <w:sz w:val="12"/>
                <w:szCs w:val="12"/>
              </w:rPr>
              <w:t>Выбытие</w:t>
            </w:r>
          </w:p>
        </w:tc>
        <w:tc>
          <w:tcPr>
            <w:tcW w:w="850" w:type="dxa"/>
            <w:noWrap/>
            <w:hideMark/>
          </w:tcPr>
          <w:p w:rsidR="00D26BE4" w:rsidRPr="00D26BE4" w:rsidRDefault="00307A81" w:rsidP="00D26BE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040</w:t>
            </w:r>
          </w:p>
        </w:tc>
        <w:tc>
          <w:tcPr>
            <w:tcW w:w="1134" w:type="dxa"/>
          </w:tcPr>
          <w:p w:rsidR="00D26BE4" w:rsidRPr="00D26BE4" w:rsidRDefault="00D26BE4" w:rsidP="00D26BE4">
            <w:pPr>
              <w:tabs>
                <w:tab w:val="left" w:pos="284"/>
              </w:tabs>
              <w:rPr>
                <w:rFonts w:ascii="Times New Roman" w:eastAsia="Calibri" w:hAnsi="Times New Roman" w:cs="Times New Roman"/>
                <w:sz w:val="12"/>
                <w:szCs w:val="12"/>
              </w:rPr>
            </w:pPr>
          </w:p>
        </w:tc>
      </w:tr>
    </w:tbl>
    <w:p w:rsidR="008F4B89" w:rsidRDefault="008F4B89" w:rsidP="00D26BE4">
      <w:pPr>
        <w:tabs>
          <w:tab w:val="left" w:pos="284"/>
        </w:tabs>
        <w:spacing w:after="0" w:line="240" w:lineRule="auto"/>
        <w:rPr>
          <w:rFonts w:ascii="Times New Roman" w:eastAsia="Calibri" w:hAnsi="Times New Roman" w:cs="Times New Roman"/>
          <w:sz w:val="12"/>
          <w:szCs w:val="12"/>
        </w:rPr>
      </w:pPr>
    </w:p>
    <w:p w:rsidR="00307A81" w:rsidRDefault="00307A81" w:rsidP="00307A8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Таблица 4</w:t>
      </w:r>
    </w:p>
    <w:p w:rsidR="008F4B89" w:rsidRPr="00307A81" w:rsidRDefault="00307A81" w:rsidP="00307A81">
      <w:pPr>
        <w:tabs>
          <w:tab w:val="left" w:pos="284"/>
        </w:tabs>
        <w:spacing w:after="0" w:line="240" w:lineRule="auto"/>
        <w:jc w:val="center"/>
        <w:rPr>
          <w:rFonts w:ascii="Times New Roman" w:eastAsia="Calibri" w:hAnsi="Times New Roman" w:cs="Times New Roman"/>
          <w:b/>
          <w:sz w:val="12"/>
          <w:szCs w:val="12"/>
        </w:rPr>
      </w:pPr>
      <w:r w:rsidRPr="00307A81">
        <w:rPr>
          <w:rFonts w:ascii="Times New Roman" w:eastAsia="Calibri" w:hAnsi="Times New Roman" w:cs="Times New Roman"/>
          <w:b/>
          <w:sz w:val="12"/>
          <w:szCs w:val="12"/>
        </w:rPr>
        <w:t>Справочная информация</w:t>
      </w:r>
    </w:p>
    <w:tbl>
      <w:tblPr>
        <w:tblStyle w:val="af4"/>
        <w:tblW w:w="0" w:type="auto"/>
        <w:tblInd w:w="108" w:type="dxa"/>
        <w:tblLook w:val="04A0" w:firstRow="1" w:lastRow="0" w:firstColumn="1" w:lastColumn="0" w:noHBand="0" w:noVBand="1"/>
      </w:tblPr>
      <w:tblGrid>
        <w:gridCol w:w="4253"/>
        <w:gridCol w:w="1684"/>
        <w:gridCol w:w="1576"/>
      </w:tblGrid>
      <w:tr w:rsidR="00307A81" w:rsidRPr="00307A81" w:rsidTr="00307A81">
        <w:trPr>
          <w:trHeight w:val="240"/>
        </w:trPr>
        <w:tc>
          <w:tcPr>
            <w:tcW w:w="4253" w:type="dxa"/>
            <w:hideMark/>
          </w:tcPr>
          <w:p w:rsidR="00307A81" w:rsidRPr="00307A81" w:rsidRDefault="00307A81" w:rsidP="00307A81">
            <w:pPr>
              <w:tabs>
                <w:tab w:val="left" w:pos="284"/>
              </w:tabs>
              <w:rPr>
                <w:rFonts w:ascii="Times New Roman" w:eastAsia="Calibri" w:hAnsi="Times New Roman" w:cs="Times New Roman"/>
                <w:sz w:val="12"/>
                <w:szCs w:val="12"/>
              </w:rPr>
            </w:pPr>
            <w:r w:rsidRPr="00307A81">
              <w:rPr>
                <w:rFonts w:ascii="Times New Roman" w:eastAsia="Calibri" w:hAnsi="Times New Roman" w:cs="Times New Roman"/>
                <w:sz w:val="12"/>
                <w:szCs w:val="12"/>
              </w:rPr>
              <w:t>Наименование показателя</w:t>
            </w:r>
          </w:p>
        </w:tc>
        <w:tc>
          <w:tcPr>
            <w:tcW w:w="1684" w:type="dxa"/>
            <w:hideMark/>
          </w:tcPr>
          <w:p w:rsidR="00307A81" w:rsidRPr="00307A81" w:rsidRDefault="00307A81" w:rsidP="00307A81">
            <w:pPr>
              <w:tabs>
                <w:tab w:val="left" w:pos="284"/>
              </w:tabs>
              <w:rPr>
                <w:rFonts w:ascii="Times New Roman" w:eastAsia="Calibri" w:hAnsi="Times New Roman" w:cs="Times New Roman"/>
                <w:sz w:val="12"/>
                <w:szCs w:val="12"/>
              </w:rPr>
            </w:pPr>
            <w:r w:rsidRPr="00307A81">
              <w:rPr>
                <w:rFonts w:ascii="Times New Roman" w:eastAsia="Calibri" w:hAnsi="Times New Roman" w:cs="Times New Roman"/>
                <w:sz w:val="12"/>
                <w:szCs w:val="12"/>
              </w:rPr>
              <w:t>Код строки</w:t>
            </w:r>
          </w:p>
        </w:tc>
        <w:tc>
          <w:tcPr>
            <w:tcW w:w="1576" w:type="dxa"/>
          </w:tcPr>
          <w:p w:rsidR="00307A81" w:rsidRPr="00307A81" w:rsidRDefault="00307A81" w:rsidP="00307A81">
            <w:pPr>
              <w:tabs>
                <w:tab w:val="left" w:pos="284"/>
              </w:tabs>
              <w:rPr>
                <w:rFonts w:ascii="Times New Roman" w:eastAsia="Calibri" w:hAnsi="Times New Roman" w:cs="Times New Roman"/>
                <w:sz w:val="12"/>
                <w:szCs w:val="12"/>
              </w:rPr>
            </w:pPr>
            <w:r w:rsidRPr="00307A81">
              <w:rPr>
                <w:rFonts w:ascii="Times New Roman" w:eastAsia="Calibri" w:hAnsi="Times New Roman" w:cs="Times New Roman"/>
                <w:sz w:val="12"/>
                <w:szCs w:val="12"/>
              </w:rPr>
              <w:t xml:space="preserve"> </w:t>
            </w:r>
            <w:r>
              <w:rPr>
                <w:rFonts w:ascii="Times New Roman" w:eastAsia="Calibri" w:hAnsi="Times New Roman" w:cs="Times New Roman"/>
                <w:sz w:val="12"/>
                <w:szCs w:val="12"/>
              </w:rPr>
              <w:t>Сумма, тыс. руб.</w:t>
            </w:r>
          </w:p>
        </w:tc>
      </w:tr>
      <w:tr w:rsidR="00307A81" w:rsidRPr="00307A81" w:rsidTr="00307A81">
        <w:trPr>
          <w:trHeight w:val="225"/>
        </w:trPr>
        <w:tc>
          <w:tcPr>
            <w:tcW w:w="4253" w:type="dxa"/>
            <w:noWrap/>
            <w:hideMark/>
          </w:tcPr>
          <w:p w:rsidR="00307A81" w:rsidRPr="00307A81" w:rsidRDefault="00307A81" w:rsidP="00307A81">
            <w:pPr>
              <w:tabs>
                <w:tab w:val="left" w:pos="284"/>
              </w:tabs>
              <w:rPr>
                <w:rFonts w:ascii="Times New Roman" w:eastAsia="Calibri" w:hAnsi="Times New Roman" w:cs="Times New Roman"/>
                <w:sz w:val="12"/>
                <w:szCs w:val="12"/>
              </w:rPr>
            </w:pPr>
            <w:r w:rsidRPr="00307A81">
              <w:rPr>
                <w:rFonts w:ascii="Times New Roman" w:eastAsia="Calibri" w:hAnsi="Times New Roman" w:cs="Times New Roman"/>
                <w:sz w:val="12"/>
                <w:szCs w:val="12"/>
              </w:rPr>
              <w:t>1</w:t>
            </w:r>
          </w:p>
        </w:tc>
        <w:tc>
          <w:tcPr>
            <w:tcW w:w="1684" w:type="dxa"/>
            <w:noWrap/>
            <w:hideMark/>
          </w:tcPr>
          <w:p w:rsidR="00307A81" w:rsidRPr="00307A81" w:rsidRDefault="00307A81" w:rsidP="00307A8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1576" w:type="dxa"/>
          </w:tcPr>
          <w:p w:rsidR="00307A81" w:rsidRPr="00307A81" w:rsidRDefault="00307A81" w:rsidP="00307A8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p>
        </w:tc>
      </w:tr>
      <w:tr w:rsidR="00307A81" w:rsidRPr="00307A81" w:rsidTr="00307A81">
        <w:trPr>
          <w:trHeight w:val="240"/>
        </w:trPr>
        <w:tc>
          <w:tcPr>
            <w:tcW w:w="4253" w:type="dxa"/>
            <w:hideMark/>
          </w:tcPr>
          <w:p w:rsidR="00307A81" w:rsidRPr="00307A81" w:rsidRDefault="00307A81" w:rsidP="00307A81">
            <w:pPr>
              <w:tabs>
                <w:tab w:val="left" w:pos="284"/>
              </w:tabs>
              <w:rPr>
                <w:rFonts w:ascii="Times New Roman" w:eastAsia="Calibri" w:hAnsi="Times New Roman" w:cs="Times New Roman"/>
                <w:sz w:val="12"/>
                <w:szCs w:val="12"/>
              </w:rPr>
            </w:pPr>
            <w:r w:rsidRPr="00307A81">
              <w:rPr>
                <w:rFonts w:ascii="Times New Roman" w:eastAsia="Calibri" w:hAnsi="Times New Roman" w:cs="Times New Roman"/>
                <w:sz w:val="12"/>
                <w:szCs w:val="12"/>
              </w:rPr>
              <w:t>Объем публичных обязательств, всего:</w:t>
            </w:r>
          </w:p>
        </w:tc>
        <w:tc>
          <w:tcPr>
            <w:tcW w:w="1684" w:type="dxa"/>
            <w:noWrap/>
            <w:hideMark/>
          </w:tcPr>
          <w:p w:rsidR="00307A81" w:rsidRPr="00307A81" w:rsidRDefault="00307A81" w:rsidP="00307A8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010</w:t>
            </w:r>
          </w:p>
        </w:tc>
        <w:tc>
          <w:tcPr>
            <w:tcW w:w="1576" w:type="dxa"/>
          </w:tcPr>
          <w:p w:rsidR="00307A81" w:rsidRPr="00307A81" w:rsidRDefault="00307A81" w:rsidP="00307A81">
            <w:pPr>
              <w:tabs>
                <w:tab w:val="left" w:pos="284"/>
              </w:tabs>
              <w:rPr>
                <w:rFonts w:ascii="Times New Roman" w:eastAsia="Calibri" w:hAnsi="Times New Roman" w:cs="Times New Roman"/>
                <w:sz w:val="12"/>
                <w:szCs w:val="12"/>
              </w:rPr>
            </w:pPr>
          </w:p>
        </w:tc>
      </w:tr>
      <w:tr w:rsidR="00307A81" w:rsidRPr="00307A81" w:rsidTr="00307A81">
        <w:trPr>
          <w:trHeight w:val="382"/>
        </w:trPr>
        <w:tc>
          <w:tcPr>
            <w:tcW w:w="4253" w:type="dxa"/>
            <w:hideMark/>
          </w:tcPr>
          <w:p w:rsidR="00307A81" w:rsidRPr="00307A81" w:rsidRDefault="00307A81" w:rsidP="00307A81">
            <w:pPr>
              <w:tabs>
                <w:tab w:val="left" w:pos="284"/>
              </w:tabs>
              <w:rPr>
                <w:rFonts w:ascii="Times New Roman" w:eastAsia="Calibri" w:hAnsi="Times New Roman" w:cs="Times New Roman"/>
                <w:sz w:val="12"/>
                <w:szCs w:val="12"/>
              </w:rPr>
            </w:pPr>
            <w:r w:rsidRPr="00307A81">
              <w:rPr>
                <w:rFonts w:ascii="Times New Roman" w:eastAsia="Calibri" w:hAnsi="Times New Roman" w:cs="Times New Roman"/>
                <w:sz w:val="12"/>
                <w:szCs w:val="12"/>
              </w:rPr>
              <w:t>Объем бюджетных инвестиций (в части переданных полномочий государственного (муниципального) заказчика в соответствии с Бюджетным кодексом Российской Федерации), всего:</w:t>
            </w:r>
          </w:p>
        </w:tc>
        <w:tc>
          <w:tcPr>
            <w:tcW w:w="1684" w:type="dxa"/>
            <w:noWrap/>
            <w:hideMark/>
          </w:tcPr>
          <w:p w:rsidR="00307A81" w:rsidRPr="00307A81" w:rsidRDefault="00307A81" w:rsidP="00307A8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020</w:t>
            </w:r>
          </w:p>
        </w:tc>
        <w:tc>
          <w:tcPr>
            <w:tcW w:w="1576" w:type="dxa"/>
          </w:tcPr>
          <w:p w:rsidR="00307A81" w:rsidRPr="00307A81" w:rsidRDefault="00307A81" w:rsidP="00307A81">
            <w:pPr>
              <w:tabs>
                <w:tab w:val="left" w:pos="284"/>
              </w:tabs>
              <w:rPr>
                <w:rFonts w:ascii="Times New Roman" w:eastAsia="Calibri" w:hAnsi="Times New Roman" w:cs="Times New Roman"/>
                <w:sz w:val="12"/>
                <w:szCs w:val="12"/>
              </w:rPr>
            </w:pPr>
          </w:p>
        </w:tc>
      </w:tr>
      <w:tr w:rsidR="00307A81" w:rsidRPr="00307A81" w:rsidTr="00307A81">
        <w:trPr>
          <w:trHeight w:val="240"/>
        </w:trPr>
        <w:tc>
          <w:tcPr>
            <w:tcW w:w="4253" w:type="dxa"/>
            <w:hideMark/>
          </w:tcPr>
          <w:p w:rsidR="00307A81" w:rsidRPr="00307A81" w:rsidRDefault="00307A81" w:rsidP="00307A81">
            <w:pPr>
              <w:tabs>
                <w:tab w:val="left" w:pos="284"/>
              </w:tabs>
              <w:rPr>
                <w:rFonts w:ascii="Times New Roman" w:eastAsia="Calibri" w:hAnsi="Times New Roman" w:cs="Times New Roman"/>
                <w:sz w:val="12"/>
                <w:szCs w:val="12"/>
              </w:rPr>
            </w:pPr>
            <w:r w:rsidRPr="00307A81">
              <w:rPr>
                <w:rFonts w:ascii="Times New Roman" w:eastAsia="Calibri" w:hAnsi="Times New Roman" w:cs="Times New Roman"/>
                <w:sz w:val="12"/>
                <w:szCs w:val="12"/>
              </w:rPr>
              <w:t>Объем средств, поступивших во временное распоряжение, всего:</w:t>
            </w:r>
          </w:p>
        </w:tc>
        <w:tc>
          <w:tcPr>
            <w:tcW w:w="1684" w:type="dxa"/>
            <w:noWrap/>
            <w:hideMark/>
          </w:tcPr>
          <w:p w:rsidR="00307A81" w:rsidRPr="00307A81" w:rsidRDefault="00307A81" w:rsidP="00307A8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030</w:t>
            </w:r>
          </w:p>
        </w:tc>
        <w:tc>
          <w:tcPr>
            <w:tcW w:w="1576" w:type="dxa"/>
          </w:tcPr>
          <w:p w:rsidR="00307A81" w:rsidRPr="00307A81" w:rsidRDefault="00307A81" w:rsidP="00307A81">
            <w:pPr>
              <w:tabs>
                <w:tab w:val="left" w:pos="284"/>
              </w:tabs>
              <w:rPr>
                <w:rFonts w:ascii="Times New Roman" w:eastAsia="Calibri" w:hAnsi="Times New Roman" w:cs="Times New Roman"/>
                <w:sz w:val="12"/>
                <w:szCs w:val="12"/>
              </w:rPr>
            </w:pPr>
          </w:p>
        </w:tc>
      </w:tr>
    </w:tbl>
    <w:p w:rsidR="00F4492A" w:rsidRDefault="00F4492A" w:rsidP="003C0C77">
      <w:pPr>
        <w:tabs>
          <w:tab w:val="left" w:pos="284"/>
        </w:tabs>
        <w:spacing w:after="0" w:line="240" w:lineRule="auto"/>
        <w:rPr>
          <w:rFonts w:ascii="Times New Roman" w:eastAsia="Calibri" w:hAnsi="Times New Roman" w:cs="Times New Roman"/>
          <w:sz w:val="12"/>
          <w:szCs w:val="12"/>
        </w:rPr>
      </w:pPr>
    </w:p>
    <w:p w:rsidR="00F4492A" w:rsidRDefault="00307A81" w:rsidP="003C0C77">
      <w:pPr>
        <w:tabs>
          <w:tab w:val="left" w:pos="284"/>
        </w:tabs>
        <w:spacing w:after="0" w:line="240" w:lineRule="auto"/>
        <w:rPr>
          <w:rFonts w:ascii="Times New Roman" w:eastAsia="Calibri" w:hAnsi="Times New Roman" w:cs="Times New Roman"/>
          <w:sz w:val="12"/>
          <w:szCs w:val="12"/>
        </w:rPr>
      </w:pPr>
      <w:r w:rsidRPr="00307A81">
        <w:rPr>
          <w:rFonts w:ascii="Times New Roman" w:eastAsia="Calibri" w:hAnsi="Times New Roman" w:cs="Times New Roman"/>
          <w:sz w:val="12"/>
          <w:szCs w:val="12"/>
        </w:rPr>
        <w:t>Руководитель учреждения (подразделения)</w:t>
      </w:r>
    </w:p>
    <w:p w:rsidR="00F4492A" w:rsidRDefault="00307A81" w:rsidP="003C0C77">
      <w:pPr>
        <w:tabs>
          <w:tab w:val="left" w:pos="284"/>
        </w:tabs>
        <w:spacing w:after="0" w:line="240" w:lineRule="auto"/>
        <w:rPr>
          <w:rFonts w:ascii="Times New Roman" w:eastAsia="Calibri" w:hAnsi="Times New Roman" w:cs="Times New Roman"/>
          <w:sz w:val="12"/>
          <w:szCs w:val="12"/>
        </w:rPr>
      </w:pPr>
      <w:r w:rsidRPr="00307A81">
        <w:rPr>
          <w:rFonts w:ascii="Times New Roman" w:eastAsia="Calibri" w:hAnsi="Times New Roman" w:cs="Times New Roman"/>
          <w:sz w:val="12"/>
          <w:szCs w:val="12"/>
        </w:rPr>
        <w:t>(уполномоченное лицо)</w:t>
      </w:r>
      <w:r>
        <w:rPr>
          <w:rFonts w:ascii="Times New Roman" w:eastAsia="Calibri" w:hAnsi="Times New Roman" w:cs="Times New Roman"/>
          <w:sz w:val="12"/>
          <w:szCs w:val="12"/>
        </w:rPr>
        <w:t xml:space="preserve">                                                                ___________________             __________________________________</w:t>
      </w:r>
    </w:p>
    <w:p w:rsidR="00F4492A" w:rsidRDefault="00307A81"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07A81">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307A81">
        <w:t xml:space="preserve"> </w:t>
      </w:r>
      <w:r w:rsidRPr="00307A81">
        <w:rPr>
          <w:rFonts w:ascii="Times New Roman" w:eastAsia="Calibri" w:hAnsi="Times New Roman" w:cs="Times New Roman"/>
          <w:sz w:val="12"/>
          <w:szCs w:val="12"/>
        </w:rPr>
        <w:t>(расшифровка подписи)</w:t>
      </w:r>
    </w:p>
    <w:p w:rsidR="00D26BE4" w:rsidRDefault="00D26BE4" w:rsidP="003C0C77">
      <w:pPr>
        <w:tabs>
          <w:tab w:val="left" w:pos="284"/>
        </w:tabs>
        <w:spacing w:after="0" w:line="240" w:lineRule="auto"/>
        <w:rPr>
          <w:rFonts w:ascii="Times New Roman" w:eastAsia="Calibri" w:hAnsi="Times New Roman" w:cs="Times New Roman"/>
          <w:sz w:val="12"/>
          <w:szCs w:val="12"/>
        </w:rPr>
      </w:pPr>
    </w:p>
    <w:p w:rsidR="00307A81" w:rsidRDefault="00307A81" w:rsidP="003C0C77">
      <w:pPr>
        <w:tabs>
          <w:tab w:val="left" w:pos="284"/>
        </w:tabs>
        <w:spacing w:after="0" w:line="240" w:lineRule="auto"/>
        <w:rPr>
          <w:rFonts w:ascii="Times New Roman" w:eastAsia="Calibri" w:hAnsi="Times New Roman" w:cs="Times New Roman"/>
          <w:sz w:val="12"/>
          <w:szCs w:val="12"/>
        </w:rPr>
      </w:pPr>
    </w:p>
    <w:p w:rsidR="00307A81" w:rsidRDefault="00307A81" w:rsidP="003C0C77">
      <w:pPr>
        <w:tabs>
          <w:tab w:val="left" w:pos="284"/>
        </w:tabs>
        <w:spacing w:after="0" w:line="240" w:lineRule="auto"/>
        <w:rPr>
          <w:rFonts w:ascii="Times New Roman" w:eastAsia="Calibri" w:hAnsi="Times New Roman" w:cs="Times New Roman"/>
          <w:sz w:val="12"/>
          <w:szCs w:val="12"/>
        </w:rPr>
      </w:pPr>
    </w:p>
    <w:p w:rsidR="00D26BE4" w:rsidRDefault="00307A81" w:rsidP="003C0C77">
      <w:pPr>
        <w:tabs>
          <w:tab w:val="left" w:pos="284"/>
        </w:tabs>
        <w:spacing w:after="0" w:line="240" w:lineRule="auto"/>
        <w:rPr>
          <w:rFonts w:ascii="Times New Roman" w:eastAsia="Calibri" w:hAnsi="Times New Roman" w:cs="Times New Roman"/>
          <w:sz w:val="12"/>
          <w:szCs w:val="12"/>
        </w:rPr>
      </w:pPr>
      <w:r w:rsidRPr="00307A81">
        <w:rPr>
          <w:rFonts w:ascii="Times New Roman" w:eastAsia="Calibri" w:hAnsi="Times New Roman" w:cs="Times New Roman"/>
          <w:sz w:val="12"/>
          <w:szCs w:val="12"/>
        </w:rPr>
        <w:t>Заместитель руководителя учреждения (подразделения)</w:t>
      </w:r>
    </w:p>
    <w:p w:rsidR="00307A81" w:rsidRDefault="00307A81" w:rsidP="00307A81">
      <w:pPr>
        <w:tabs>
          <w:tab w:val="left" w:pos="284"/>
        </w:tabs>
        <w:spacing w:after="0" w:line="240" w:lineRule="auto"/>
        <w:rPr>
          <w:rFonts w:ascii="Times New Roman" w:eastAsia="Calibri" w:hAnsi="Times New Roman" w:cs="Times New Roman"/>
          <w:sz w:val="12"/>
          <w:szCs w:val="12"/>
        </w:rPr>
      </w:pPr>
      <w:r w:rsidRPr="00307A81">
        <w:rPr>
          <w:rFonts w:ascii="Times New Roman" w:eastAsia="Calibri" w:hAnsi="Times New Roman" w:cs="Times New Roman"/>
          <w:sz w:val="12"/>
          <w:szCs w:val="12"/>
        </w:rPr>
        <w:t>по финансовым вопросам</w:t>
      </w:r>
      <w:r>
        <w:rPr>
          <w:rFonts w:ascii="Times New Roman" w:eastAsia="Calibri" w:hAnsi="Times New Roman" w:cs="Times New Roman"/>
          <w:sz w:val="12"/>
          <w:szCs w:val="12"/>
        </w:rPr>
        <w:t xml:space="preserve">                                                                ___________________             __________________________________</w:t>
      </w:r>
    </w:p>
    <w:p w:rsidR="00307A81" w:rsidRDefault="00307A81" w:rsidP="00307A81">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07A81">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307A81">
        <w:t xml:space="preserve"> </w:t>
      </w:r>
      <w:r w:rsidRPr="00307A81">
        <w:rPr>
          <w:rFonts w:ascii="Times New Roman" w:eastAsia="Calibri" w:hAnsi="Times New Roman" w:cs="Times New Roman"/>
          <w:sz w:val="12"/>
          <w:szCs w:val="12"/>
        </w:rPr>
        <w:t>(расшифровка подписи)</w:t>
      </w:r>
    </w:p>
    <w:p w:rsidR="00D26BE4" w:rsidRDefault="00D26BE4" w:rsidP="003C0C77">
      <w:pPr>
        <w:tabs>
          <w:tab w:val="left" w:pos="284"/>
        </w:tabs>
        <w:spacing w:after="0" w:line="240" w:lineRule="auto"/>
        <w:rPr>
          <w:rFonts w:ascii="Times New Roman" w:eastAsia="Calibri" w:hAnsi="Times New Roman" w:cs="Times New Roman"/>
          <w:sz w:val="12"/>
          <w:szCs w:val="12"/>
        </w:rPr>
      </w:pPr>
    </w:p>
    <w:p w:rsidR="00307A81" w:rsidRDefault="00307A81" w:rsidP="00307A81">
      <w:pPr>
        <w:tabs>
          <w:tab w:val="left" w:pos="284"/>
        </w:tabs>
        <w:spacing w:after="0" w:line="240" w:lineRule="auto"/>
        <w:rPr>
          <w:rFonts w:ascii="Times New Roman" w:eastAsia="Calibri" w:hAnsi="Times New Roman" w:cs="Times New Roman"/>
          <w:sz w:val="12"/>
          <w:szCs w:val="12"/>
        </w:rPr>
      </w:pPr>
      <w:r w:rsidRPr="00307A81">
        <w:rPr>
          <w:rFonts w:ascii="Times New Roman" w:eastAsia="Calibri" w:hAnsi="Times New Roman" w:cs="Times New Roman"/>
          <w:sz w:val="12"/>
          <w:szCs w:val="12"/>
        </w:rPr>
        <w:t xml:space="preserve">Главный бухгалтер учреждения (подразделения) </w:t>
      </w:r>
      <w:r>
        <w:rPr>
          <w:rFonts w:ascii="Times New Roman" w:eastAsia="Calibri" w:hAnsi="Times New Roman" w:cs="Times New Roman"/>
          <w:sz w:val="12"/>
          <w:szCs w:val="12"/>
        </w:rPr>
        <w:t xml:space="preserve">                        ___________________             __________________________________</w:t>
      </w:r>
    </w:p>
    <w:p w:rsidR="00307A81" w:rsidRDefault="00307A81" w:rsidP="00307A81">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07A81">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307A81">
        <w:t xml:space="preserve"> </w:t>
      </w:r>
      <w:r w:rsidRPr="00307A81">
        <w:rPr>
          <w:rFonts w:ascii="Times New Roman" w:eastAsia="Calibri" w:hAnsi="Times New Roman" w:cs="Times New Roman"/>
          <w:sz w:val="12"/>
          <w:szCs w:val="12"/>
        </w:rPr>
        <w:t>(расшифровка подписи)</w:t>
      </w:r>
    </w:p>
    <w:p w:rsidR="00F4492A" w:rsidRDefault="00F4492A" w:rsidP="003C0C77">
      <w:pPr>
        <w:tabs>
          <w:tab w:val="left" w:pos="284"/>
        </w:tabs>
        <w:spacing w:after="0" w:line="240" w:lineRule="auto"/>
        <w:rPr>
          <w:rFonts w:ascii="Times New Roman" w:eastAsia="Calibri" w:hAnsi="Times New Roman" w:cs="Times New Roman"/>
          <w:sz w:val="12"/>
          <w:szCs w:val="12"/>
        </w:rPr>
      </w:pPr>
    </w:p>
    <w:p w:rsidR="00307A81" w:rsidRDefault="00307A81" w:rsidP="00307A81">
      <w:pPr>
        <w:tabs>
          <w:tab w:val="left" w:pos="284"/>
        </w:tabs>
        <w:spacing w:after="0" w:line="240" w:lineRule="auto"/>
        <w:rPr>
          <w:rFonts w:ascii="Times New Roman" w:eastAsia="Calibri" w:hAnsi="Times New Roman" w:cs="Times New Roman"/>
          <w:sz w:val="12"/>
          <w:szCs w:val="12"/>
        </w:rPr>
      </w:pPr>
      <w:r w:rsidRPr="00307A81">
        <w:rPr>
          <w:rFonts w:ascii="Times New Roman" w:eastAsia="Calibri" w:hAnsi="Times New Roman" w:cs="Times New Roman"/>
          <w:sz w:val="12"/>
          <w:szCs w:val="12"/>
        </w:rPr>
        <w:t>Исполнитель</w:t>
      </w:r>
      <w:r>
        <w:rPr>
          <w:rFonts w:ascii="Times New Roman" w:eastAsia="Calibri" w:hAnsi="Times New Roman" w:cs="Times New Roman"/>
          <w:sz w:val="12"/>
          <w:szCs w:val="12"/>
        </w:rPr>
        <w:t xml:space="preserve">                                                                                      ___________________             __________________________________</w:t>
      </w:r>
    </w:p>
    <w:p w:rsidR="00307A81" w:rsidRDefault="00307A81" w:rsidP="00307A81">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07A81">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307A81">
        <w:t xml:space="preserve"> </w:t>
      </w:r>
      <w:r w:rsidRPr="00307A81">
        <w:rPr>
          <w:rFonts w:ascii="Times New Roman" w:eastAsia="Calibri" w:hAnsi="Times New Roman" w:cs="Times New Roman"/>
          <w:sz w:val="12"/>
          <w:szCs w:val="12"/>
        </w:rPr>
        <w:t>(расшифровка подписи)</w:t>
      </w:r>
    </w:p>
    <w:p w:rsidR="00F4492A" w:rsidRDefault="00F4492A" w:rsidP="003C0C77">
      <w:pPr>
        <w:tabs>
          <w:tab w:val="left" w:pos="284"/>
        </w:tabs>
        <w:spacing w:after="0" w:line="240" w:lineRule="auto"/>
        <w:rPr>
          <w:rFonts w:ascii="Times New Roman" w:eastAsia="Calibri" w:hAnsi="Times New Roman" w:cs="Times New Roman"/>
          <w:sz w:val="12"/>
          <w:szCs w:val="12"/>
        </w:rPr>
      </w:pPr>
    </w:p>
    <w:p w:rsidR="00F4492A" w:rsidRDefault="00307A81"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тел. </w:t>
      </w:r>
    </w:p>
    <w:p w:rsidR="00F4492A" w:rsidRDefault="00F4492A" w:rsidP="003C0C77">
      <w:pPr>
        <w:tabs>
          <w:tab w:val="left" w:pos="284"/>
        </w:tabs>
        <w:spacing w:after="0" w:line="240" w:lineRule="auto"/>
        <w:rPr>
          <w:rFonts w:ascii="Times New Roman" w:eastAsia="Calibri" w:hAnsi="Times New Roman" w:cs="Times New Roman"/>
          <w:sz w:val="12"/>
          <w:szCs w:val="12"/>
        </w:rPr>
      </w:pPr>
    </w:p>
    <w:p w:rsidR="00F4492A" w:rsidRDefault="00307A81"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Дата ______________</w:t>
      </w:r>
    </w:p>
    <w:p w:rsidR="00F4492A" w:rsidRDefault="00F4492A" w:rsidP="003C0C77">
      <w:pPr>
        <w:tabs>
          <w:tab w:val="left" w:pos="284"/>
        </w:tabs>
        <w:spacing w:after="0" w:line="240" w:lineRule="auto"/>
        <w:rPr>
          <w:rFonts w:ascii="Times New Roman" w:eastAsia="Calibri" w:hAnsi="Times New Roman" w:cs="Times New Roman"/>
          <w:sz w:val="12"/>
          <w:szCs w:val="12"/>
        </w:rPr>
      </w:pPr>
    </w:p>
    <w:p w:rsidR="00307A81" w:rsidRDefault="00307A81" w:rsidP="003C0C77">
      <w:pPr>
        <w:tabs>
          <w:tab w:val="left" w:pos="284"/>
        </w:tabs>
        <w:spacing w:after="0" w:line="240" w:lineRule="auto"/>
        <w:rPr>
          <w:rFonts w:ascii="Times New Roman" w:eastAsia="Calibri" w:hAnsi="Times New Roman" w:cs="Times New Roman"/>
          <w:sz w:val="12"/>
          <w:szCs w:val="12"/>
        </w:rPr>
      </w:pPr>
    </w:p>
    <w:p w:rsidR="0018666A" w:rsidRPr="000A1F6C" w:rsidRDefault="0018666A" w:rsidP="0018666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18666A" w:rsidRPr="000A1F6C" w:rsidRDefault="0018666A" w:rsidP="0018666A">
      <w:pPr>
        <w:tabs>
          <w:tab w:val="left" w:pos="284"/>
        </w:tabs>
        <w:spacing w:after="0" w:line="240" w:lineRule="auto"/>
        <w:jc w:val="right"/>
        <w:rPr>
          <w:rFonts w:ascii="Times New Roman" w:eastAsia="Calibri" w:hAnsi="Times New Roman" w:cs="Times New Roman"/>
          <w:i/>
          <w:sz w:val="12"/>
          <w:szCs w:val="12"/>
        </w:rPr>
      </w:pPr>
      <w:r w:rsidRPr="000A1F6C">
        <w:rPr>
          <w:rFonts w:ascii="Times New Roman" w:eastAsia="Calibri" w:hAnsi="Times New Roman" w:cs="Times New Roman"/>
          <w:i/>
          <w:sz w:val="12"/>
          <w:szCs w:val="12"/>
        </w:rPr>
        <w:t>к Порядку составления и утверждения</w:t>
      </w:r>
    </w:p>
    <w:p w:rsidR="0018666A" w:rsidRPr="000A1F6C" w:rsidRDefault="0018666A" w:rsidP="0018666A">
      <w:pPr>
        <w:tabs>
          <w:tab w:val="left" w:pos="284"/>
        </w:tabs>
        <w:spacing w:after="0" w:line="240" w:lineRule="auto"/>
        <w:jc w:val="right"/>
        <w:rPr>
          <w:rFonts w:ascii="Times New Roman" w:eastAsia="Calibri" w:hAnsi="Times New Roman" w:cs="Times New Roman"/>
          <w:i/>
          <w:sz w:val="12"/>
          <w:szCs w:val="12"/>
        </w:rPr>
      </w:pPr>
      <w:r w:rsidRPr="000A1F6C">
        <w:rPr>
          <w:rFonts w:ascii="Times New Roman" w:eastAsia="Calibri" w:hAnsi="Times New Roman" w:cs="Times New Roman"/>
          <w:i/>
          <w:sz w:val="12"/>
          <w:szCs w:val="12"/>
        </w:rPr>
        <w:t>Плана финансово-хозяйственной деятельности</w:t>
      </w:r>
    </w:p>
    <w:p w:rsidR="0018666A" w:rsidRPr="000A1F6C" w:rsidRDefault="0018666A" w:rsidP="0018666A">
      <w:pPr>
        <w:tabs>
          <w:tab w:val="left" w:pos="284"/>
        </w:tabs>
        <w:spacing w:after="0" w:line="240" w:lineRule="auto"/>
        <w:jc w:val="right"/>
        <w:rPr>
          <w:rFonts w:ascii="Times New Roman" w:eastAsia="Calibri" w:hAnsi="Times New Roman" w:cs="Times New Roman"/>
          <w:i/>
          <w:sz w:val="12"/>
          <w:szCs w:val="12"/>
        </w:rPr>
      </w:pPr>
      <w:r w:rsidRPr="000A1F6C">
        <w:rPr>
          <w:rFonts w:ascii="Times New Roman" w:eastAsia="Calibri" w:hAnsi="Times New Roman" w:cs="Times New Roman"/>
          <w:i/>
          <w:sz w:val="12"/>
          <w:szCs w:val="12"/>
        </w:rPr>
        <w:t>муниципальных учреждений</w:t>
      </w:r>
    </w:p>
    <w:p w:rsidR="0018666A" w:rsidRDefault="0018666A" w:rsidP="0018666A">
      <w:pPr>
        <w:tabs>
          <w:tab w:val="left" w:pos="284"/>
        </w:tabs>
        <w:spacing w:after="0" w:line="240" w:lineRule="auto"/>
        <w:jc w:val="right"/>
        <w:rPr>
          <w:rFonts w:ascii="Times New Roman" w:eastAsia="Calibri" w:hAnsi="Times New Roman" w:cs="Times New Roman"/>
          <w:i/>
          <w:sz w:val="12"/>
          <w:szCs w:val="12"/>
        </w:rPr>
      </w:pPr>
      <w:r w:rsidRPr="000A1F6C">
        <w:rPr>
          <w:rFonts w:ascii="Times New Roman" w:eastAsia="Calibri" w:hAnsi="Times New Roman" w:cs="Times New Roman"/>
          <w:i/>
          <w:sz w:val="12"/>
          <w:szCs w:val="12"/>
        </w:rPr>
        <w:t>муниципального района Сергиевский Самарской области</w:t>
      </w:r>
    </w:p>
    <w:p w:rsidR="00EE4827" w:rsidRPr="000A1F6C" w:rsidRDefault="00EE4827" w:rsidP="0018666A">
      <w:pPr>
        <w:tabs>
          <w:tab w:val="left" w:pos="284"/>
        </w:tabs>
        <w:spacing w:after="0" w:line="240" w:lineRule="auto"/>
        <w:jc w:val="right"/>
        <w:rPr>
          <w:rFonts w:ascii="Times New Roman" w:eastAsia="Calibri" w:hAnsi="Times New Roman" w:cs="Times New Roman"/>
          <w:i/>
          <w:sz w:val="12"/>
          <w:szCs w:val="12"/>
        </w:rPr>
      </w:pPr>
    </w:p>
    <w:p w:rsidR="00307A81" w:rsidRPr="00EE4827" w:rsidRDefault="0018666A"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t>РАСЧЕТЫ (обоснования)</w:t>
      </w:r>
    </w:p>
    <w:p w:rsidR="00307A81" w:rsidRPr="00EE4827" w:rsidRDefault="0018666A"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t>к Плану финансово-хозяйственной деятельности муниципальных учреждений</w:t>
      </w:r>
    </w:p>
    <w:p w:rsidR="00307A81" w:rsidRPr="00EE4827" w:rsidRDefault="00EE4827"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t>на ____________год</w:t>
      </w:r>
    </w:p>
    <w:p w:rsidR="00307A81"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6AEF6607" wp14:editId="7D29FA73">
            <wp:extent cx="4770755" cy="6504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755" cy="650443"/>
                    </a:xfrm>
                    <a:prstGeom prst="rect">
                      <a:avLst/>
                    </a:prstGeom>
                    <a:noFill/>
                    <a:ln>
                      <a:noFill/>
                    </a:ln>
                  </pic:spPr>
                </pic:pic>
              </a:graphicData>
            </a:graphic>
          </wp:inline>
        </w:drawing>
      </w:r>
    </w:p>
    <w:p w:rsidR="00307A81" w:rsidRPr="00EE4827" w:rsidRDefault="00EE4827"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t>Вид расходов 111 "Фонд оплаты труда и страховые взносы"</w:t>
      </w:r>
    </w:p>
    <w:p w:rsidR="00307A81" w:rsidRPr="00EE4827" w:rsidRDefault="00EE4827"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t>I. Код по бюджетной классификации Российской Федерации 211 "Заработная плата"</w:t>
      </w:r>
    </w:p>
    <w:p w:rsidR="00307A81"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0FAC597A" wp14:editId="61F146C1">
            <wp:extent cx="4770755" cy="3572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55" cy="3572650"/>
                    </a:xfrm>
                    <a:prstGeom prst="rect">
                      <a:avLst/>
                    </a:prstGeom>
                    <a:noFill/>
                    <a:ln>
                      <a:noFill/>
                    </a:ln>
                  </pic:spPr>
                </pic:pic>
              </a:graphicData>
            </a:graphic>
          </wp:inline>
        </w:drawing>
      </w:r>
    </w:p>
    <w:p w:rsidR="00EE4827" w:rsidRPr="00EE4827" w:rsidRDefault="00EE4827"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lastRenderedPageBreak/>
        <w:t>II. Код по бюджетной классификации Российской Федерации</w:t>
      </w:r>
    </w:p>
    <w:p w:rsidR="00307A81" w:rsidRPr="00EE4827" w:rsidRDefault="00EE4827"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t>213 "Начисления на выплаты по оплате труда"</w:t>
      </w:r>
    </w:p>
    <w:p w:rsidR="00307A81" w:rsidRPr="00EE4827" w:rsidRDefault="00307A81" w:rsidP="00EE4827">
      <w:pPr>
        <w:tabs>
          <w:tab w:val="left" w:pos="284"/>
        </w:tabs>
        <w:spacing w:after="0" w:line="240" w:lineRule="auto"/>
        <w:jc w:val="center"/>
        <w:rPr>
          <w:rFonts w:ascii="Times New Roman" w:eastAsia="Calibri" w:hAnsi="Times New Roman" w:cs="Times New Roman"/>
          <w:b/>
          <w:sz w:val="12"/>
          <w:szCs w:val="12"/>
        </w:rPr>
      </w:pPr>
    </w:p>
    <w:p w:rsidR="00EE4827" w:rsidRDefault="00EE4827" w:rsidP="00EE4827">
      <w:pPr>
        <w:tabs>
          <w:tab w:val="left" w:pos="284"/>
        </w:tabs>
        <w:spacing w:after="0" w:line="240" w:lineRule="auto"/>
        <w:rPr>
          <w:rFonts w:ascii="Times New Roman" w:eastAsia="Calibri" w:hAnsi="Times New Roman" w:cs="Times New Roman"/>
          <w:sz w:val="12"/>
          <w:szCs w:val="12"/>
        </w:rPr>
      </w:pPr>
      <w:r w:rsidRPr="00EE4827">
        <w:rPr>
          <w:rFonts w:ascii="Times New Roman" w:eastAsia="Calibri" w:hAnsi="Times New Roman" w:cs="Times New Roman"/>
          <w:sz w:val="12"/>
          <w:szCs w:val="12"/>
        </w:rPr>
        <w:t>Размер начислений на выплаты по оплате труда</w:t>
      </w:r>
    </w:p>
    <w:p w:rsidR="00EE4827" w:rsidRDefault="00EE4827" w:rsidP="00EE4827">
      <w:pPr>
        <w:tabs>
          <w:tab w:val="left" w:pos="284"/>
        </w:tabs>
        <w:spacing w:after="0" w:line="240" w:lineRule="auto"/>
        <w:rPr>
          <w:rFonts w:ascii="Times New Roman" w:eastAsia="Calibri" w:hAnsi="Times New Roman" w:cs="Times New Roman"/>
          <w:sz w:val="12"/>
          <w:szCs w:val="12"/>
        </w:rPr>
      </w:pPr>
      <w:r w:rsidRPr="00EE4827">
        <w:rPr>
          <w:rFonts w:ascii="Times New Roman" w:eastAsia="Calibri" w:hAnsi="Times New Roman" w:cs="Times New Roman"/>
          <w:sz w:val="12"/>
          <w:szCs w:val="12"/>
        </w:rPr>
        <w:t xml:space="preserve"> в соответствии с </w:t>
      </w:r>
      <w:proofErr w:type="gramStart"/>
      <w:r w:rsidRPr="00EE4827">
        <w:rPr>
          <w:rFonts w:ascii="Times New Roman" w:eastAsia="Calibri" w:hAnsi="Times New Roman" w:cs="Times New Roman"/>
          <w:sz w:val="12"/>
          <w:szCs w:val="12"/>
        </w:rPr>
        <w:t>действующими</w:t>
      </w:r>
      <w:proofErr w:type="gramEnd"/>
      <w:r w:rsidRPr="00EE4827">
        <w:rPr>
          <w:rFonts w:ascii="Times New Roman" w:eastAsia="Calibri" w:hAnsi="Times New Roman" w:cs="Times New Roman"/>
          <w:sz w:val="12"/>
          <w:szCs w:val="12"/>
        </w:rPr>
        <w:t xml:space="preserve"> на дату составления </w:t>
      </w:r>
    </w:p>
    <w:p w:rsidR="00307A81" w:rsidRDefault="00EE4827" w:rsidP="00EE4827">
      <w:pPr>
        <w:tabs>
          <w:tab w:val="left" w:pos="284"/>
        </w:tabs>
        <w:spacing w:after="0" w:line="240" w:lineRule="auto"/>
        <w:rPr>
          <w:rFonts w:ascii="Times New Roman" w:eastAsia="Calibri" w:hAnsi="Times New Roman" w:cs="Times New Roman"/>
          <w:sz w:val="12"/>
          <w:szCs w:val="12"/>
        </w:rPr>
      </w:pPr>
      <w:r w:rsidRPr="00EE4827">
        <w:rPr>
          <w:rFonts w:ascii="Times New Roman" w:eastAsia="Calibri" w:hAnsi="Times New Roman" w:cs="Times New Roman"/>
          <w:sz w:val="12"/>
          <w:szCs w:val="12"/>
        </w:rPr>
        <w:t>сметы нормативными правовыми актами</w:t>
      </w:r>
      <w:r>
        <w:rPr>
          <w:rFonts w:ascii="Times New Roman" w:eastAsia="Calibri" w:hAnsi="Times New Roman" w:cs="Times New Roman"/>
          <w:sz w:val="12"/>
          <w:szCs w:val="12"/>
        </w:rPr>
        <w:t>_______________________________________________</w:t>
      </w:r>
    </w:p>
    <w:p w:rsidR="00307A81" w:rsidRDefault="00307A81" w:rsidP="003C0C77">
      <w:pPr>
        <w:tabs>
          <w:tab w:val="left" w:pos="284"/>
        </w:tabs>
        <w:spacing w:after="0" w:line="240" w:lineRule="auto"/>
        <w:rPr>
          <w:rFonts w:ascii="Times New Roman" w:eastAsia="Calibri" w:hAnsi="Times New Roman" w:cs="Times New Roman"/>
          <w:sz w:val="12"/>
          <w:szCs w:val="12"/>
        </w:rPr>
      </w:pPr>
    </w:p>
    <w:p w:rsidR="00307A81" w:rsidRPr="00EE4827" w:rsidRDefault="00EE4827" w:rsidP="003C0C7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ВСЕГО ПО ВИДУ РАСХОДОВ 111:</w:t>
      </w:r>
    </w:p>
    <w:p w:rsidR="00307A81" w:rsidRDefault="00307A81" w:rsidP="003C0C77">
      <w:pPr>
        <w:tabs>
          <w:tab w:val="left" w:pos="284"/>
        </w:tabs>
        <w:spacing w:after="0" w:line="240" w:lineRule="auto"/>
        <w:rPr>
          <w:rFonts w:ascii="Times New Roman" w:eastAsia="Calibri" w:hAnsi="Times New Roman" w:cs="Times New Roman"/>
          <w:sz w:val="12"/>
          <w:szCs w:val="12"/>
        </w:rPr>
      </w:pPr>
    </w:p>
    <w:p w:rsidR="00EE4827" w:rsidRPr="00EE4827" w:rsidRDefault="00EE4827"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t>Вид расходов 112 "Иные выплаты персоналу, за исключением фонда оплаты труда"</w:t>
      </w:r>
    </w:p>
    <w:p w:rsidR="00EE4827" w:rsidRPr="00EE4827" w:rsidRDefault="00EE4827" w:rsidP="00EE482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I. Код по бюджетной классификации Российской Федерации 212 "Прочие выплаты"</w:t>
      </w:r>
    </w:p>
    <w:p w:rsidR="00307A81"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589C0BE4" wp14:editId="7581132D">
            <wp:extent cx="4770755" cy="16359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1635932"/>
                    </a:xfrm>
                    <a:prstGeom prst="rect">
                      <a:avLst/>
                    </a:prstGeom>
                    <a:noFill/>
                    <a:ln>
                      <a:noFill/>
                    </a:ln>
                  </pic:spPr>
                </pic:pic>
              </a:graphicData>
            </a:graphic>
          </wp:inline>
        </w:drawing>
      </w:r>
    </w:p>
    <w:p w:rsidR="00307A81" w:rsidRDefault="00EE4827" w:rsidP="003C0C77">
      <w:pPr>
        <w:tabs>
          <w:tab w:val="left" w:pos="284"/>
        </w:tabs>
        <w:spacing w:after="0" w:line="240" w:lineRule="auto"/>
        <w:rPr>
          <w:rFonts w:ascii="Times New Roman" w:eastAsia="Calibri" w:hAnsi="Times New Roman" w:cs="Times New Roman"/>
          <w:sz w:val="12"/>
          <w:szCs w:val="12"/>
        </w:rPr>
      </w:pPr>
      <w:r w:rsidRPr="00EE4827">
        <w:rPr>
          <w:rFonts w:ascii="Times New Roman" w:eastAsia="Calibri" w:hAnsi="Times New Roman" w:cs="Times New Roman"/>
          <w:sz w:val="12"/>
          <w:szCs w:val="12"/>
        </w:rPr>
        <w:t>_____*_Размер суточных в соответствии с действующими на дату составления сметы нормативными правовыми актами.</w:t>
      </w:r>
    </w:p>
    <w:p w:rsidR="00307A81" w:rsidRDefault="00307A81" w:rsidP="003C0C77">
      <w:pPr>
        <w:tabs>
          <w:tab w:val="left" w:pos="284"/>
        </w:tabs>
        <w:spacing w:after="0" w:line="240" w:lineRule="auto"/>
        <w:rPr>
          <w:rFonts w:ascii="Times New Roman" w:eastAsia="Calibri" w:hAnsi="Times New Roman" w:cs="Times New Roman"/>
          <w:sz w:val="12"/>
          <w:szCs w:val="12"/>
        </w:rPr>
      </w:pPr>
    </w:p>
    <w:p w:rsidR="00307A81"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0582A7F8" wp14:editId="00728F04">
            <wp:extent cx="4770755" cy="13482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1348246"/>
                    </a:xfrm>
                    <a:prstGeom prst="rect">
                      <a:avLst/>
                    </a:prstGeom>
                    <a:noFill/>
                    <a:ln>
                      <a:noFill/>
                    </a:ln>
                  </pic:spPr>
                </pic:pic>
              </a:graphicData>
            </a:graphic>
          </wp:inline>
        </w:drawing>
      </w:r>
    </w:p>
    <w:p w:rsidR="00307A81" w:rsidRDefault="00307A81" w:rsidP="003C0C77">
      <w:pPr>
        <w:tabs>
          <w:tab w:val="left" w:pos="284"/>
        </w:tabs>
        <w:spacing w:after="0" w:line="240" w:lineRule="auto"/>
        <w:rPr>
          <w:rFonts w:ascii="Times New Roman" w:eastAsia="Calibri" w:hAnsi="Times New Roman" w:cs="Times New Roman"/>
          <w:sz w:val="12"/>
          <w:szCs w:val="12"/>
        </w:rPr>
      </w:pPr>
    </w:p>
    <w:p w:rsidR="00EE4827" w:rsidRPr="00EE4827" w:rsidRDefault="00EE4827" w:rsidP="003C0C7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II. Код по бюджетной классификации Российской Федерации 222 "Транспортные услуги"</w:t>
      </w:r>
    </w:p>
    <w:p w:rsidR="00EE4827"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28ACD7D8" wp14:editId="09E14F1E">
            <wp:extent cx="4770755" cy="14923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1492341"/>
                    </a:xfrm>
                    <a:prstGeom prst="rect">
                      <a:avLst/>
                    </a:prstGeom>
                    <a:noFill/>
                    <a:ln>
                      <a:noFill/>
                    </a:ln>
                  </pic:spPr>
                </pic:pic>
              </a:graphicData>
            </a:graphic>
          </wp:inline>
        </w:drawing>
      </w:r>
    </w:p>
    <w:p w:rsidR="00EE4827" w:rsidRPr="00EE4827" w:rsidRDefault="00EE4827" w:rsidP="003C0C7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III. Код по бюджетной классификации Российской Федерации 226 "Прочие работы, услуги"</w:t>
      </w:r>
    </w:p>
    <w:p w:rsidR="00EE4827"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lastRenderedPageBreak/>
        <w:drawing>
          <wp:inline distT="0" distB="0" distL="0" distR="0" wp14:anchorId="3E91ADF1" wp14:editId="75CADB67">
            <wp:extent cx="4770755" cy="136890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1368903"/>
                    </a:xfrm>
                    <a:prstGeom prst="rect">
                      <a:avLst/>
                    </a:prstGeom>
                    <a:noFill/>
                    <a:ln>
                      <a:noFill/>
                    </a:ln>
                  </pic:spPr>
                </pic:pic>
              </a:graphicData>
            </a:graphic>
          </wp:inline>
        </w:drawing>
      </w:r>
    </w:p>
    <w:p w:rsidR="00EE4827" w:rsidRPr="00EE4827" w:rsidRDefault="00EE4827" w:rsidP="003C0C7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ВСЕГО ПО ВИДУ РАСХОДОВ 112:</w:t>
      </w:r>
    </w:p>
    <w:p w:rsidR="00EE4827" w:rsidRDefault="00EE4827" w:rsidP="003C0C77">
      <w:pPr>
        <w:tabs>
          <w:tab w:val="left" w:pos="284"/>
        </w:tabs>
        <w:spacing w:after="0" w:line="240" w:lineRule="auto"/>
        <w:rPr>
          <w:rFonts w:ascii="Times New Roman" w:eastAsia="Calibri" w:hAnsi="Times New Roman" w:cs="Times New Roman"/>
          <w:sz w:val="12"/>
          <w:szCs w:val="12"/>
        </w:rPr>
      </w:pPr>
    </w:p>
    <w:p w:rsidR="00EE4827" w:rsidRPr="00EE4827" w:rsidRDefault="00EE4827"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t>Вид расходов 243 "Закупка товаров, работ, услуг в целях капитального ремонта</w:t>
      </w:r>
      <w:r w:rsidRPr="00EE4827">
        <w:rPr>
          <w:b/>
        </w:rPr>
        <w:t xml:space="preserve"> </w:t>
      </w:r>
      <w:r w:rsidRPr="00EE4827">
        <w:rPr>
          <w:rFonts w:ascii="Times New Roman" w:eastAsia="Calibri" w:hAnsi="Times New Roman" w:cs="Times New Roman"/>
          <w:b/>
          <w:sz w:val="12"/>
          <w:szCs w:val="12"/>
        </w:rPr>
        <w:t>государственного имущества"</w:t>
      </w:r>
    </w:p>
    <w:p w:rsidR="00EE4827" w:rsidRPr="00EE4827" w:rsidRDefault="00EE4827" w:rsidP="00EE482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I. Код по бюджетной классификации Российской Федерации  225 "Работы, услуги по содержанию имущества"</w:t>
      </w:r>
    </w:p>
    <w:p w:rsidR="00EE4827"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5D8C0389" wp14:editId="5F7084E5">
            <wp:extent cx="4770755" cy="13210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1321039"/>
                    </a:xfrm>
                    <a:prstGeom prst="rect">
                      <a:avLst/>
                    </a:prstGeom>
                    <a:noFill/>
                    <a:ln>
                      <a:noFill/>
                    </a:ln>
                  </pic:spPr>
                </pic:pic>
              </a:graphicData>
            </a:graphic>
          </wp:inline>
        </w:drawing>
      </w:r>
    </w:p>
    <w:p w:rsidR="00EE4827" w:rsidRPr="00EE4827" w:rsidRDefault="00EE4827" w:rsidP="00EE482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II. Код по бюджетной классификации Российской Федерации 226 "Прочие работы, услуги"</w:t>
      </w:r>
    </w:p>
    <w:p w:rsidR="00EE4827"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1A909703" wp14:editId="37FE120D">
            <wp:extent cx="4770755" cy="8827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882708"/>
                    </a:xfrm>
                    <a:prstGeom prst="rect">
                      <a:avLst/>
                    </a:prstGeom>
                    <a:noFill/>
                    <a:ln>
                      <a:noFill/>
                    </a:ln>
                  </pic:spPr>
                </pic:pic>
              </a:graphicData>
            </a:graphic>
          </wp:inline>
        </w:drawing>
      </w:r>
    </w:p>
    <w:p w:rsidR="00EE4827" w:rsidRPr="00EE4827" w:rsidRDefault="00EE4827" w:rsidP="003C0C7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ВСЕГО ПО ВИДУ РАСХОДОВ 243:</w:t>
      </w:r>
    </w:p>
    <w:p w:rsidR="00EE4827" w:rsidRPr="00EE4827" w:rsidRDefault="00EE4827" w:rsidP="00EE4827">
      <w:pPr>
        <w:tabs>
          <w:tab w:val="left" w:pos="284"/>
        </w:tabs>
        <w:spacing w:after="0" w:line="240" w:lineRule="auto"/>
        <w:jc w:val="center"/>
        <w:rPr>
          <w:rFonts w:ascii="Times New Roman" w:eastAsia="Calibri" w:hAnsi="Times New Roman" w:cs="Times New Roman"/>
          <w:b/>
          <w:sz w:val="12"/>
          <w:szCs w:val="12"/>
        </w:rPr>
      </w:pPr>
      <w:r w:rsidRPr="00EE4827">
        <w:rPr>
          <w:rFonts w:ascii="Times New Roman" w:eastAsia="Calibri" w:hAnsi="Times New Roman" w:cs="Times New Roman"/>
          <w:b/>
          <w:sz w:val="12"/>
          <w:szCs w:val="12"/>
        </w:rPr>
        <w:t>Вид расходов 244 "Прочая закупка товаров, работ и услуг для государственных нужд"</w:t>
      </w:r>
    </w:p>
    <w:p w:rsidR="00EE4827" w:rsidRPr="00EE4827" w:rsidRDefault="00EE4827" w:rsidP="003C0C7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I. Код по бюджетной классификации Российской Федерации 221 "Услуги связи"</w:t>
      </w:r>
    </w:p>
    <w:p w:rsidR="00EE4827"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6F00B20F" wp14:editId="08BBE995">
            <wp:extent cx="4770755" cy="15059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1505944"/>
                    </a:xfrm>
                    <a:prstGeom prst="rect">
                      <a:avLst/>
                    </a:prstGeom>
                    <a:noFill/>
                    <a:ln>
                      <a:noFill/>
                    </a:ln>
                  </pic:spPr>
                </pic:pic>
              </a:graphicData>
            </a:graphic>
          </wp:inline>
        </w:drawing>
      </w:r>
    </w:p>
    <w:p w:rsidR="00EE4827" w:rsidRPr="00EE4827" w:rsidRDefault="00EE4827" w:rsidP="00EE482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II. Код по бюджетной классификации Российской Федерации 222 "Транспортные услуги"</w:t>
      </w:r>
    </w:p>
    <w:p w:rsidR="00EE4827"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lastRenderedPageBreak/>
        <w:drawing>
          <wp:inline distT="0" distB="0" distL="0" distR="0" wp14:anchorId="7B5BC92A" wp14:editId="0B414DFE">
            <wp:extent cx="4770755" cy="297712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2977124"/>
                    </a:xfrm>
                    <a:prstGeom prst="rect">
                      <a:avLst/>
                    </a:prstGeom>
                    <a:noFill/>
                    <a:ln>
                      <a:noFill/>
                    </a:ln>
                  </pic:spPr>
                </pic:pic>
              </a:graphicData>
            </a:graphic>
          </wp:inline>
        </w:drawing>
      </w:r>
    </w:p>
    <w:p w:rsidR="00EE4827" w:rsidRPr="00EE4827" w:rsidRDefault="00EE4827" w:rsidP="00EE482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III. Код по бюджетной классификации Российской Федерации  223 "Коммунальные услуги"</w:t>
      </w:r>
    </w:p>
    <w:p w:rsidR="00EE4827"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45386358" wp14:editId="1F4812CB">
            <wp:extent cx="4770755" cy="18137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1813784"/>
                    </a:xfrm>
                    <a:prstGeom prst="rect">
                      <a:avLst/>
                    </a:prstGeom>
                    <a:noFill/>
                    <a:ln>
                      <a:noFill/>
                    </a:ln>
                  </pic:spPr>
                </pic:pic>
              </a:graphicData>
            </a:graphic>
          </wp:inline>
        </w:drawing>
      </w:r>
    </w:p>
    <w:p w:rsidR="00EE4827" w:rsidRPr="00EE4827" w:rsidRDefault="00EE4827" w:rsidP="00EE482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IV. Код по бюджетной классификации Российской Федерации  224 "Арендная плата за пользование имуществом"</w:t>
      </w:r>
    </w:p>
    <w:p w:rsidR="00EE4827"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lastRenderedPageBreak/>
        <w:drawing>
          <wp:inline distT="0" distB="0" distL="0" distR="0" wp14:anchorId="57521561" wp14:editId="030B0761">
            <wp:extent cx="4770755" cy="25529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2552901"/>
                    </a:xfrm>
                    <a:prstGeom prst="rect">
                      <a:avLst/>
                    </a:prstGeom>
                    <a:noFill/>
                    <a:ln>
                      <a:noFill/>
                    </a:ln>
                  </pic:spPr>
                </pic:pic>
              </a:graphicData>
            </a:graphic>
          </wp:inline>
        </w:drawing>
      </w:r>
    </w:p>
    <w:p w:rsidR="00EE4827" w:rsidRDefault="00EE4827" w:rsidP="00EE4827">
      <w:pPr>
        <w:tabs>
          <w:tab w:val="left" w:pos="284"/>
        </w:tabs>
        <w:spacing w:after="0" w:line="240" w:lineRule="auto"/>
        <w:rPr>
          <w:rFonts w:ascii="Times New Roman" w:eastAsia="Calibri" w:hAnsi="Times New Roman" w:cs="Times New Roman"/>
          <w:sz w:val="12"/>
          <w:szCs w:val="12"/>
        </w:rPr>
      </w:pPr>
    </w:p>
    <w:p w:rsidR="00EE4827" w:rsidRPr="00EE4827" w:rsidRDefault="00EE4827" w:rsidP="00EE482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V. Код по бюджетной классификации Российской Федерации  225 "Работы, услуги по содержанию имущества"</w:t>
      </w:r>
    </w:p>
    <w:p w:rsidR="00EE4827" w:rsidRDefault="00EE4827" w:rsidP="003C0C77">
      <w:pPr>
        <w:tabs>
          <w:tab w:val="left" w:pos="284"/>
        </w:tabs>
        <w:spacing w:after="0" w:line="240" w:lineRule="auto"/>
        <w:rPr>
          <w:rFonts w:ascii="Times New Roman" w:eastAsia="Calibri" w:hAnsi="Times New Roman" w:cs="Times New Roman"/>
          <w:sz w:val="12"/>
          <w:szCs w:val="12"/>
        </w:rPr>
      </w:pPr>
      <w:r w:rsidRPr="00EE4827">
        <w:rPr>
          <w:noProof/>
          <w:lang w:eastAsia="ru-RU"/>
        </w:rPr>
        <w:drawing>
          <wp:inline distT="0" distB="0" distL="0" distR="0" wp14:anchorId="32F7D982" wp14:editId="69602378">
            <wp:extent cx="4770755" cy="33398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339881"/>
                    </a:xfrm>
                    <a:prstGeom prst="rect">
                      <a:avLst/>
                    </a:prstGeom>
                    <a:noFill/>
                    <a:ln>
                      <a:noFill/>
                    </a:ln>
                  </pic:spPr>
                </pic:pic>
              </a:graphicData>
            </a:graphic>
          </wp:inline>
        </w:drawing>
      </w:r>
    </w:p>
    <w:p w:rsidR="00EE4827" w:rsidRPr="00EE4827" w:rsidRDefault="00EE4827" w:rsidP="00EE4827">
      <w:pPr>
        <w:tabs>
          <w:tab w:val="left" w:pos="284"/>
        </w:tabs>
        <w:spacing w:after="0" w:line="240" w:lineRule="auto"/>
        <w:rPr>
          <w:rFonts w:ascii="Times New Roman" w:eastAsia="Calibri" w:hAnsi="Times New Roman" w:cs="Times New Roman"/>
          <w:b/>
          <w:sz w:val="12"/>
          <w:szCs w:val="12"/>
        </w:rPr>
      </w:pPr>
      <w:r w:rsidRPr="00EE4827">
        <w:rPr>
          <w:rFonts w:ascii="Times New Roman" w:eastAsia="Calibri" w:hAnsi="Times New Roman" w:cs="Times New Roman"/>
          <w:b/>
          <w:sz w:val="12"/>
          <w:szCs w:val="12"/>
        </w:rPr>
        <w:t>VI. Код по бюджетной классификации Российской Федерации  226 "Прочие работы, услуги"</w:t>
      </w:r>
    </w:p>
    <w:p w:rsidR="00EE4827" w:rsidRDefault="00062CF3" w:rsidP="003C0C77">
      <w:pPr>
        <w:tabs>
          <w:tab w:val="left" w:pos="284"/>
        </w:tabs>
        <w:spacing w:after="0" w:line="240" w:lineRule="auto"/>
        <w:rPr>
          <w:rFonts w:ascii="Times New Roman" w:eastAsia="Calibri" w:hAnsi="Times New Roman" w:cs="Times New Roman"/>
          <w:sz w:val="12"/>
          <w:szCs w:val="12"/>
        </w:rPr>
      </w:pPr>
      <w:r w:rsidRPr="00062CF3">
        <w:rPr>
          <w:noProof/>
          <w:lang w:eastAsia="ru-RU"/>
        </w:rPr>
        <w:lastRenderedPageBreak/>
        <w:drawing>
          <wp:inline distT="0" distB="0" distL="0" distR="0" wp14:anchorId="238B6EA8" wp14:editId="3720E38C">
            <wp:extent cx="4770755" cy="546200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5462008"/>
                    </a:xfrm>
                    <a:prstGeom prst="rect">
                      <a:avLst/>
                    </a:prstGeom>
                    <a:noFill/>
                    <a:ln>
                      <a:noFill/>
                    </a:ln>
                  </pic:spPr>
                </pic:pic>
              </a:graphicData>
            </a:graphic>
          </wp:inline>
        </w:drawing>
      </w:r>
    </w:p>
    <w:p w:rsidR="00EE4827" w:rsidRPr="00062CF3" w:rsidRDefault="00062CF3" w:rsidP="003C0C77">
      <w:pPr>
        <w:tabs>
          <w:tab w:val="left" w:pos="284"/>
        </w:tabs>
        <w:spacing w:after="0" w:line="240" w:lineRule="auto"/>
        <w:rPr>
          <w:rFonts w:ascii="Times New Roman" w:eastAsia="Calibri" w:hAnsi="Times New Roman" w:cs="Times New Roman"/>
          <w:b/>
          <w:sz w:val="12"/>
          <w:szCs w:val="12"/>
        </w:rPr>
      </w:pPr>
      <w:r w:rsidRPr="00062CF3">
        <w:rPr>
          <w:rFonts w:ascii="Times New Roman" w:eastAsia="Calibri" w:hAnsi="Times New Roman" w:cs="Times New Roman"/>
          <w:b/>
          <w:sz w:val="12"/>
          <w:szCs w:val="12"/>
        </w:rPr>
        <w:t>VIII. Код по бюджетной классификации Российской Федерации 296 "Иные расходы"</w:t>
      </w:r>
    </w:p>
    <w:p w:rsidR="00EE4827" w:rsidRDefault="00062CF3" w:rsidP="003C0C77">
      <w:pPr>
        <w:tabs>
          <w:tab w:val="left" w:pos="284"/>
        </w:tabs>
        <w:spacing w:after="0" w:line="240" w:lineRule="auto"/>
        <w:rPr>
          <w:rFonts w:ascii="Times New Roman" w:eastAsia="Calibri" w:hAnsi="Times New Roman" w:cs="Times New Roman"/>
          <w:sz w:val="12"/>
          <w:szCs w:val="12"/>
        </w:rPr>
      </w:pPr>
      <w:r w:rsidRPr="00062CF3">
        <w:rPr>
          <w:noProof/>
          <w:lang w:eastAsia="ru-RU"/>
        </w:rPr>
        <w:lastRenderedPageBreak/>
        <w:drawing>
          <wp:inline distT="0" distB="0" distL="0" distR="0" wp14:anchorId="7F0678EE" wp14:editId="365A2D9C">
            <wp:extent cx="4770755" cy="167019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1670193"/>
                    </a:xfrm>
                    <a:prstGeom prst="rect">
                      <a:avLst/>
                    </a:prstGeom>
                    <a:noFill/>
                    <a:ln>
                      <a:noFill/>
                    </a:ln>
                  </pic:spPr>
                </pic:pic>
              </a:graphicData>
            </a:graphic>
          </wp:inline>
        </w:drawing>
      </w:r>
    </w:p>
    <w:p w:rsidR="00EE4827" w:rsidRPr="00062CF3" w:rsidRDefault="00062CF3" w:rsidP="00062CF3">
      <w:pPr>
        <w:tabs>
          <w:tab w:val="left" w:pos="284"/>
        </w:tabs>
        <w:spacing w:after="0" w:line="240" w:lineRule="auto"/>
        <w:jc w:val="center"/>
        <w:rPr>
          <w:rFonts w:ascii="Times New Roman" w:eastAsia="Calibri" w:hAnsi="Times New Roman" w:cs="Times New Roman"/>
          <w:b/>
          <w:sz w:val="12"/>
          <w:szCs w:val="12"/>
        </w:rPr>
      </w:pPr>
      <w:r w:rsidRPr="00062CF3">
        <w:rPr>
          <w:rFonts w:ascii="Times New Roman" w:eastAsia="Calibri" w:hAnsi="Times New Roman" w:cs="Times New Roman"/>
          <w:b/>
          <w:sz w:val="12"/>
          <w:szCs w:val="12"/>
        </w:rPr>
        <w:t>IX. Код по бюджетной классификации Российской Федерации  310 "Увеличение стоимости основных средств"</w:t>
      </w:r>
    </w:p>
    <w:p w:rsidR="00EE4827" w:rsidRDefault="00062CF3" w:rsidP="003C0C77">
      <w:pPr>
        <w:tabs>
          <w:tab w:val="left" w:pos="284"/>
        </w:tabs>
        <w:spacing w:after="0" w:line="240" w:lineRule="auto"/>
        <w:rPr>
          <w:rFonts w:ascii="Times New Roman" w:eastAsia="Calibri" w:hAnsi="Times New Roman" w:cs="Times New Roman"/>
          <w:sz w:val="12"/>
          <w:szCs w:val="12"/>
        </w:rPr>
      </w:pPr>
      <w:r w:rsidRPr="00062CF3">
        <w:rPr>
          <w:noProof/>
          <w:lang w:eastAsia="ru-RU"/>
        </w:rPr>
        <w:drawing>
          <wp:inline distT="0" distB="0" distL="0" distR="0" wp14:anchorId="4034019D" wp14:editId="262EBC88">
            <wp:extent cx="4770755" cy="224506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2245061"/>
                    </a:xfrm>
                    <a:prstGeom prst="rect">
                      <a:avLst/>
                    </a:prstGeom>
                    <a:noFill/>
                    <a:ln>
                      <a:noFill/>
                    </a:ln>
                  </pic:spPr>
                </pic:pic>
              </a:graphicData>
            </a:graphic>
          </wp:inline>
        </w:drawing>
      </w:r>
    </w:p>
    <w:p w:rsidR="00EE4827" w:rsidRPr="00062CF3" w:rsidRDefault="00062CF3" w:rsidP="00062CF3">
      <w:pPr>
        <w:tabs>
          <w:tab w:val="left" w:pos="284"/>
        </w:tabs>
        <w:spacing w:after="0" w:line="240" w:lineRule="auto"/>
        <w:rPr>
          <w:rFonts w:ascii="Times New Roman" w:eastAsia="Calibri" w:hAnsi="Times New Roman" w:cs="Times New Roman"/>
          <w:b/>
          <w:sz w:val="12"/>
          <w:szCs w:val="12"/>
        </w:rPr>
      </w:pPr>
      <w:r w:rsidRPr="00062CF3">
        <w:rPr>
          <w:rFonts w:ascii="Times New Roman" w:eastAsia="Calibri" w:hAnsi="Times New Roman" w:cs="Times New Roman"/>
          <w:b/>
          <w:sz w:val="12"/>
          <w:szCs w:val="12"/>
        </w:rPr>
        <w:t>X. Код по бюджетной классификации Российской Федерации  340 "Увеличение стоимости материальных запасов"</w:t>
      </w:r>
    </w:p>
    <w:p w:rsidR="00EE4827" w:rsidRDefault="00062CF3" w:rsidP="003C0C77">
      <w:pPr>
        <w:tabs>
          <w:tab w:val="left" w:pos="284"/>
        </w:tabs>
        <w:spacing w:after="0" w:line="240" w:lineRule="auto"/>
        <w:rPr>
          <w:rFonts w:ascii="Times New Roman" w:eastAsia="Calibri" w:hAnsi="Times New Roman" w:cs="Times New Roman"/>
          <w:sz w:val="12"/>
          <w:szCs w:val="12"/>
        </w:rPr>
      </w:pPr>
      <w:r w:rsidRPr="00062CF3">
        <w:rPr>
          <w:noProof/>
          <w:lang w:eastAsia="ru-RU"/>
        </w:rPr>
        <w:drawing>
          <wp:inline distT="0" distB="0" distL="0" distR="0" wp14:anchorId="01906C27" wp14:editId="1C91D2F6">
            <wp:extent cx="4770407" cy="242402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2424200"/>
                    </a:xfrm>
                    <a:prstGeom prst="rect">
                      <a:avLst/>
                    </a:prstGeom>
                    <a:noFill/>
                    <a:ln>
                      <a:noFill/>
                    </a:ln>
                  </pic:spPr>
                </pic:pic>
              </a:graphicData>
            </a:graphic>
          </wp:inline>
        </w:drawing>
      </w:r>
    </w:p>
    <w:p w:rsidR="00EE4827" w:rsidRDefault="00EE4827" w:rsidP="003C0C77">
      <w:pPr>
        <w:tabs>
          <w:tab w:val="left" w:pos="284"/>
        </w:tabs>
        <w:spacing w:after="0" w:line="240" w:lineRule="auto"/>
        <w:rPr>
          <w:rFonts w:ascii="Times New Roman" w:eastAsia="Calibri" w:hAnsi="Times New Roman" w:cs="Times New Roman"/>
          <w:sz w:val="12"/>
          <w:szCs w:val="12"/>
        </w:rPr>
      </w:pPr>
    </w:p>
    <w:p w:rsidR="00062CF3" w:rsidRPr="00062CF3" w:rsidRDefault="00062CF3" w:rsidP="003C0C77">
      <w:pPr>
        <w:tabs>
          <w:tab w:val="left" w:pos="284"/>
        </w:tabs>
        <w:spacing w:after="0" w:line="240" w:lineRule="auto"/>
        <w:rPr>
          <w:rFonts w:ascii="Times New Roman" w:eastAsia="Calibri" w:hAnsi="Times New Roman" w:cs="Times New Roman"/>
          <w:b/>
          <w:sz w:val="12"/>
          <w:szCs w:val="12"/>
        </w:rPr>
      </w:pPr>
      <w:r w:rsidRPr="00062CF3">
        <w:rPr>
          <w:rFonts w:ascii="Times New Roman" w:eastAsia="Calibri" w:hAnsi="Times New Roman" w:cs="Times New Roman"/>
          <w:b/>
          <w:sz w:val="12"/>
          <w:szCs w:val="12"/>
        </w:rPr>
        <w:lastRenderedPageBreak/>
        <w:t>ВСЕГО ПО ВИДУ РАСХОДОВ 244:</w:t>
      </w:r>
    </w:p>
    <w:p w:rsidR="00062CF3" w:rsidRPr="00062CF3" w:rsidRDefault="00062CF3" w:rsidP="003C0C77">
      <w:pPr>
        <w:tabs>
          <w:tab w:val="left" w:pos="284"/>
        </w:tabs>
        <w:spacing w:after="0" w:line="240" w:lineRule="auto"/>
        <w:rPr>
          <w:rFonts w:ascii="Times New Roman" w:eastAsia="Calibri" w:hAnsi="Times New Roman" w:cs="Times New Roman"/>
          <w:b/>
          <w:sz w:val="12"/>
          <w:szCs w:val="12"/>
        </w:rPr>
      </w:pPr>
    </w:p>
    <w:p w:rsidR="00062CF3" w:rsidRPr="00062CF3" w:rsidRDefault="00062CF3" w:rsidP="00062CF3">
      <w:pPr>
        <w:tabs>
          <w:tab w:val="left" w:pos="284"/>
        </w:tabs>
        <w:spacing w:after="0" w:line="240" w:lineRule="auto"/>
        <w:jc w:val="center"/>
        <w:rPr>
          <w:rFonts w:ascii="Times New Roman" w:eastAsia="Calibri" w:hAnsi="Times New Roman" w:cs="Times New Roman"/>
          <w:b/>
          <w:sz w:val="12"/>
          <w:szCs w:val="12"/>
        </w:rPr>
      </w:pPr>
      <w:r w:rsidRPr="00062CF3">
        <w:rPr>
          <w:rFonts w:ascii="Times New Roman" w:eastAsia="Calibri" w:hAnsi="Times New Roman" w:cs="Times New Roman"/>
          <w:b/>
          <w:sz w:val="12"/>
          <w:szCs w:val="12"/>
        </w:rPr>
        <w:t>Вид расходов 851 "Уплата налога на имущество и земельного налога"</w:t>
      </w:r>
    </w:p>
    <w:p w:rsidR="00062CF3" w:rsidRPr="00062CF3" w:rsidRDefault="00062CF3" w:rsidP="003C0C77">
      <w:pPr>
        <w:tabs>
          <w:tab w:val="left" w:pos="284"/>
        </w:tabs>
        <w:spacing w:after="0" w:line="240" w:lineRule="auto"/>
        <w:rPr>
          <w:rFonts w:ascii="Times New Roman" w:eastAsia="Calibri" w:hAnsi="Times New Roman" w:cs="Times New Roman"/>
          <w:b/>
          <w:sz w:val="12"/>
          <w:szCs w:val="12"/>
        </w:rPr>
      </w:pPr>
      <w:r w:rsidRPr="00062CF3">
        <w:rPr>
          <w:rFonts w:ascii="Times New Roman" w:eastAsia="Calibri" w:hAnsi="Times New Roman" w:cs="Times New Roman"/>
          <w:b/>
          <w:sz w:val="12"/>
          <w:szCs w:val="12"/>
        </w:rPr>
        <w:t>I. Код по бюджетной классификации Российской Федерации 291 "Налоги, пошлины и сборы"</w:t>
      </w:r>
    </w:p>
    <w:p w:rsidR="00062CF3" w:rsidRDefault="00062CF3" w:rsidP="003C0C77">
      <w:pPr>
        <w:tabs>
          <w:tab w:val="left" w:pos="284"/>
        </w:tabs>
        <w:spacing w:after="0" w:line="240" w:lineRule="auto"/>
        <w:rPr>
          <w:rFonts w:ascii="Times New Roman" w:eastAsia="Calibri" w:hAnsi="Times New Roman" w:cs="Times New Roman"/>
          <w:sz w:val="12"/>
          <w:szCs w:val="12"/>
        </w:rPr>
      </w:pPr>
      <w:r w:rsidRPr="00062CF3">
        <w:rPr>
          <w:rFonts w:ascii="Times New Roman" w:eastAsia="Calibri" w:hAnsi="Times New Roman" w:cs="Times New Roman"/>
          <w:sz w:val="12"/>
          <w:szCs w:val="12"/>
        </w:rPr>
        <w:t>1. Расходы на оплату налога на имущество</w:t>
      </w:r>
    </w:p>
    <w:p w:rsidR="00062CF3" w:rsidRDefault="00062CF3" w:rsidP="003C0C77">
      <w:pPr>
        <w:tabs>
          <w:tab w:val="left" w:pos="284"/>
        </w:tabs>
        <w:spacing w:after="0" w:line="240" w:lineRule="auto"/>
        <w:rPr>
          <w:rFonts w:ascii="Times New Roman" w:eastAsia="Calibri" w:hAnsi="Times New Roman" w:cs="Times New Roman"/>
          <w:sz w:val="12"/>
          <w:szCs w:val="12"/>
        </w:rPr>
      </w:pPr>
      <w:r w:rsidRPr="00062CF3">
        <w:rPr>
          <w:noProof/>
          <w:lang w:eastAsia="ru-RU"/>
        </w:rPr>
        <w:drawing>
          <wp:inline distT="0" distB="0" distL="0" distR="0" wp14:anchorId="209C191E" wp14:editId="1F7C5FE1">
            <wp:extent cx="4770755" cy="8968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896815"/>
                    </a:xfrm>
                    <a:prstGeom prst="rect">
                      <a:avLst/>
                    </a:prstGeom>
                    <a:noFill/>
                    <a:ln>
                      <a:noFill/>
                    </a:ln>
                  </pic:spPr>
                </pic:pic>
              </a:graphicData>
            </a:graphic>
          </wp:inline>
        </w:drawing>
      </w:r>
    </w:p>
    <w:p w:rsidR="00062CF3" w:rsidRDefault="00062CF3" w:rsidP="003C0C77">
      <w:pPr>
        <w:tabs>
          <w:tab w:val="left" w:pos="284"/>
        </w:tabs>
        <w:spacing w:after="0" w:line="240" w:lineRule="auto"/>
        <w:rPr>
          <w:rFonts w:ascii="Times New Roman" w:eastAsia="Calibri" w:hAnsi="Times New Roman" w:cs="Times New Roman"/>
          <w:sz w:val="12"/>
          <w:szCs w:val="12"/>
        </w:rPr>
      </w:pPr>
    </w:p>
    <w:p w:rsidR="00062CF3" w:rsidRDefault="00062CF3" w:rsidP="003C0C77">
      <w:pPr>
        <w:tabs>
          <w:tab w:val="left" w:pos="284"/>
        </w:tabs>
        <w:spacing w:after="0" w:line="240" w:lineRule="auto"/>
        <w:rPr>
          <w:rFonts w:ascii="Times New Roman" w:eastAsia="Calibri" w:hAnsi="Times New Roman" w:cs="Times New Roman"/>
          <w:sz w:val="12"/>
          <w:szCs w:val="12"/>
        </w:rPr>
      </w:pPr>
      <w:r w:rsidRPr="00062CF3">
        <w:rPr>
          <w:rFonts w:ascii="Times New Roman" w:eastAsia="Calibri" w:hAnsi="Times New Roman" w:cs="Times New Roman"/>
          <w:sz w:val="12"/>
          <w:szCs w:val="12"/>
        </w:rPr>
        <w:t>2. Расходы на оплату земельного налога</w:t>
      </w:r>
    </w:p>
    <w:p w:rsidR="00062CF3" w:rsidRDefault="00062CF3" w:rsidP="003C0C77">
      <w:pPr>
        <w:tabs>
          <w:tab w:val="left" w:pos="284"/>
        </w:tabs>
        <w:spacing w:after="0" w:line="240" w:lineRule="auto"/>
        <w:rPr>
          <w:rFonts w:ascii="Times New Roman" w:eastAsia="Calibri" w:hAnsi="Times New Roman" w:cs="Times New Roman"/>
          <w:sz w:val="12"/>
          <w:szCs w:val="12"/>
        </w:rPr>
      </w:pPr>
      <w:r w:rsidRPr="00062CF3">
        <w:rPr>
          <w:noProof/>
          <w:lang w:eastAsia="ru-RU"/>
        </w:rPr>
        <w:drawing>
          <wp:inline distT="0" distB="0" distL="0" distR="0" wp14:anchorId="5E60C7AD" wp14:editId="41D92DC9">
            <wp:extent cx="4770755" cy="224506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2245061"/>
                    </a:xfrm>
                    <a:prstGeom prst="rect">
                      <a:avLst/>
                    </a:prstGeom>
                    <a:noFill/>
                    <a:ln>
                      <a:noFill/>
                    </a:ln>
                  </pic:spPr>
                </pic:pic>
              </a:graphicData>
            </a:graphic>
          </wp:inline>
        </w:drawing>
      </w:r>
    </w:p>
    <w:p w:rsidR="00062CF3" w:rsidRDefault="00062CF3" w:rsidP="003C0C77">
      <w:pPr>
        <w:tabs>
          <w:tab w:val="left" w:pos="284"/>
        </w:tabs>
        <w:spacing w:after="0" w:line="240" w:lineRule="auto"/>
        <w:rPr>
          <w:rFonts w:ascii="Times New Roman" w:eastAsia="Calibri" w:hAnsi="Times New Roman" w:cs="Times New Roman"/>
          <w:sz w:val="12"/>
          <w:szCs w:val="12"/>
        </w:rPr>
      </w:pPr>
    </w:p>
    <w:p w:rsidR="00062CF3" w:rsidRPr="00062CF3" w:rsidRDefault="00062CF3" w:rsidP="003C0C77">
      <w:pPr>
        <w:tabs>
          <w:tab w:val="left" w:pos="284"/>
        </w:tabs>
        <w:spacing w:after="0" w:line="240" w:lineRule="auto"/>
        <w:rPr>
          <w:rFonts w:ascii="Times New Roman" w:eastAsia="Calibri" w:hAnsi="Times New Roman" w:cs="Times New Roman"/>
          <w:b/>
          <w:sz w:val="12"/>
          <w:szCs w:val="12"/>
        </w:rPr>
      </w:pPr>
      <w:r w:rsidRPr="00062CF3">
        <w:rPr>
          <w:rFonts w:ascii="Times New Roman" w:eastAsia="Calibri" w:hAnsi="Times New Roman" w:cs="Times New Roman"/>
          <w:b/>
          <w:sz w:val="12"/>
          <w:szCs w:val="12"/>
        </w:rPr>
        <w:t>ВСЕГО ПО ВИДУ РАСХОДОВ 851:</w:t>
      </w:r>
    </w:p>
    <w:p w:rsidR="00062CF3" w:rsidRDefault="00062CF3" w:rsidP="003C0C77">
      <w:pPr>
        <w:tabs>
          <w:tab w:val="left" w:pos="284"/>
        </w:tabs>
        <w:spacing w:after="0" w:line="240" w:lineRule="auto"/>
        <w:rPr>
          <w:rFonts w:ascii="Times New Roman" w:eastAsia="Calibri" w:hAnsi="Times New Roman" w:cs="Times New Roman"/>
          <w:sz w:val="12"/>
          <w:szCs w:val="12"/>
        </w:rPr>
      </w:pPr>
    </w:p>
    <w:p w:rsidR="00062CF3" w:rsidRPr="00062CF3" w:rsidRDefault="00062CF3" w:rsidP="003C0C77">
      <w:pPr>
        <w:tabs>
          <w:tab w:val="left" w:pos="284"/>
        </w:tabs>
        <w:spacing w:after="0" w:line="240" w:lineRule="auto"/>
        <w:rPr>
          <w:rFonts w:ascii="Times New Roman" w:eastAsia="Calibri" w:hAnsi="Times New Roman" w:cs="Times New Roman"/>
          <w:b/>
          <w:sz w:val="12"/>
          <w:szCs w:val="12"/>
        </w:rPr>
      </w:pPr>
      <w:r w:rsidRPr="00062CF3">
        <w:rPr>
          <w:rFonts w:ascii="Times New Roman" w:eastAsia="Calibri" w:hAnsi="Times New Roman" w:cs="Times New Roman"/>
          <w:b/>
          <w:sz w:val="12"/>
          <w:szCs w:val="12"/>
        </w:rPr>
        <w:t>Вид расходов 852 "Уплата прочих налогов, сборов и иных платежей"</w:t>
      </w:r>
    </w:p>
    <w:p w:rsidR="00062CF3" w:rsidRPr="00062CF3" w:rsidRDefault="00062CF3" w:rsidP="003C0C77">
      <w:pPr>
        <w:tabs>
          <w:tab w:val="left" w:pos="284"/>
        </w:tabs>
        <w:spacing w:after="0" w:line="240" w:lineRule="auto"/>
        <w:rPr>
          <w:rFonts w:ascii="Times New Roman" w:eastAsia="Calibri" w:hAnsi="Times New Roman" w:cs="Times New Roman"/>
          <w:b/>
          <w:sz w:val="12"/>
          <w:szCs w:val="12"/>
        </w:rPr>
      </w:pPr>
      <w:r w:rsidRPr="00062CF3">
        <w:rPr>
          <w:rFonts w:ascii="Times New Roman" w:eastAsia="Calibri" w:hAnsi="Times New Roman" w:cs="Times New Roman"/>
          <w:b/>
          <w:sz w:val="12"/>
          <w:szCs w:val="12"/>
        </w:rPr>
        <w:t>I. Код по бюджетной классификации Российской Федерации 291 "Налоги, пошлины и сборы"</w:t>
      </w:r>
    </w:p>
    <w:p w:rsidR="00062CF3" w:rsidRDefault="00062CF3" w:rsidP="003C0C77">
      <w:pPr>
        <w:tabs>
          <w:tab w:val="left" w:pos="284"/>
        </w:tabs>
        <w:spacing w:after="0" w:line="240" w:lineRule="auto"/>
        <w:rPr>
          <w:rFonts w:ascii="Times New Roman" w:eastAsia="Calibri" w:hAnsi="Times New Roman" w:cs="Times New Roman"/>
          <w:sz w:val="12"/>
          <w:szCs w:val="12"/>
        </w:rPr>
      </w:pPr>
      <w:r w:rsidRPr="00062CF3">
        <w:rPr>
          <w:noProof/>
          <w:lang w:eastAsia="ru-RU"/>
        </w:rPr>
        <w:drawing>
          <wp:inline distT="0" distB="0" distL="0" distR="0" wp14:anchorId="5BC6DF19" wp14:editId="7769ADFA">
            <wp:extent cx="4770755" cy="151249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1512494"/>
                    </a:xfrm>
                    <a:prstGeom prst="rect">
                      <a:avLst/>
                    </a:prstGeom>
                    <a:noFill/>
                    <a:ln>
                      <a:noFill/>
                    </a:ln>
                  </pic:spPr>
                </pic:pic>
              </a:graphicData>
            </a:graphic>
          </wp:inline>
        </w:drawing>
      </w:r>
    </w:p>
    <w:p w:rsidR="00062CF3" w:rsidRPr="00062CF3" w:rsidRDefault="00062CF3" w:rsidP="003C0C77">
      <w:pPr>
        <w:tabs>
          <w:tab w:val="left" w:pos="284"/>
        </w:tabs>
        <w:spacing w:after="0" w:line="240" w:lineRule="auto"/>
        <w:rPr>
          <w:rFonts w:ascii="Times New Roman" w:eastAsia="Calibri" w:hAnsi="Times New Roman" w:cs="Times New Roman"/>
          <w:b/>
          <w:sz w:val="12"/>
          <w:szCs w:val="12"/>
        </w:rPr>
      </w:pPr>
      <w:r w:rsidRPr="00062CF3">
        <w:rPr>
          <w:rFonts w:ascii="Times New Roman" w:eastAsia="Calibri" w:hAnsi="Times New Roman" w:cs="Times New Roman"/>
          <w:b/>
          <w:sz w:val="12"/>
          <w:szCs w:val="12"/>
        </w:rPr>
        <w:t>ВСЕГО ПО ВИДУ РАСХОДОВ 852:</w:t>
      </w:r>
    </w:p>
    <w:p w:rsidR="00062CF3" w:rsidRDefault="00062CF3" w:rsidP="003C0C77">
      <w:pPr>
        <w:tabs>
          <w:tab w:val="left" w:pos="284"/>
        </w:tabs>
        <w:spacing w:after="0" w:line="240" w:lineRule="auto"/>
        <w:rPr>
          <w:rFonts w:ascii="Times New Roman" w:eastAsia="Calibri" w:hAnsi="Times New Roman" w:cs="Times New Roman"/>
          <w:sz w:val="12"/>
          <w:szCs w:val="12"/>
        </w:rPr>
      </w:pPr>
    </w:p>
    <w:p w:rsidR="00E945C5" w:rsidRPr="000318BE" w:rsidRDefault="00E945C5" w:rsidP="00E945C5">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E945C5" w:rsidRPr="000318BE" w:rsidRDefault="00E945C5" w:rsidP="00E945C5">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E945C5" w:rsidRPr="000318BE" w:rsidRDefault="00E945C5" w:rsidP="00E945C5">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E945C5" w:rsidRPr="000318BE" w:rsidRDefault="00E945C5" w:rsidP="00E945C5">
      <w:pPr>
        <w:tabs>
          <w:tab w:val="left" w:pos="284"/>
        </w:tabs>
        <w:spacing w:after="0" w:line="240" w:lineRule="auto"/>
        <w:jc w:val="center"/>
        <w:rPr>
          <w:rFonts w:ascii="Times New Roman" w:eastAsia="Calibri" w:hAnsi="Times New Roman" w:cs="Times New Roman"/>
          <w:sz w:val="12"/>
          <w:szCs w:val="12"/>
        </w:rPr>
      </w:pPr>
    </w:p>
    <w:p w:rsidR="00E945C5" w:rsidRPr="000318BE" w:rsidRDefault="00E945C5" w:rsidP="00E945C5">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E945C5" w:rsidRPr="000318BE" w:rsidRDefault="00E945C5" w:rsidP="00E945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ноября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№1397</w:t>
      </w:r>
    </w:p>
    <w:p w:rsidR="00E945C5" w:rsidRDefault="00E945C5" w:rsidP="00E945C5">
      <w:pPr>
        <w:tabs>
          <w:tab w:val="left" w:pos="284"/>
        </w:tabs>
        <w:spacing w:after="0" w:line="240" w:lineRule="auto"/>
        <w:jc w:val="center"/>
        <w:rPr>
          <w:rFonts w:ascii="Times New Roman" w:eastAsia="Calibri" w:hAnsi="Times New Roman" w:cs="Times New Roman"/>
          <w:b/>
          <w:sz w:val="12"/>
          <w:szCs w:val="12"/>
        </w:rPr>
      </w:pPr>
      <w:r w:rsidRPr="00E945C5">
        <w:rPr>
          <w:rFonts w:ascii="Times New Roman" w:eastAsia="Calibri" w:hAnsi="Times New Roman" w:cs="Times New Roman"/>
          <w:b/>
          <w:sz w:val="12"/>
          <w:szCs w:val="12"/>
        </w:rPr>
        <w:t>О внесении изменений в Приложение к постановлению администрации</w:t>
      </w:r>
    </w:p>
    <w:p w:rsidR="00E945C5" w:rsidRDefault="00E945C5" w:rsidP="00E945C5">
      <w:pPr>
        <w:tabs>
          <w:tab w:val="left" w:pos="284"/>
        </w:tabs>
        <w:spacing w:after="0" w:line="240" w:lineRule="auto"/>
        <w:jc w:val="center"/>
        <w:rPr>
          <w:rFonts w:ascii="Times New Roman" w:eastAsia="Calibri" w:hAnsi="Times New Roman" w:cs="Times New Roman"/>
          <w:b/>
          <w:sz w:val="12"/>
          <w:szCs w:val="12"/>
        </w:rPr>
      </w:pPr>
      <w:r w:rsidRPr="00E945C5">
        <w:rPr>
          <w:rFonts w:ascii="Times New Roman" w:eastAsia="Calibri" w:hAnsi="Times New Roman" w:cs="Times New Roman"/>
          <w:b/>
          <w:sz w:val="12"/>
          <w:szCs w:val="12"/>
        </w:rPr>
        <w:t xml:space="preserve"> муниципального района Сергиевский № 1386 от 27.12.2016г. «Об утверждении муниципальной программы </w:t>
      </w:r>
    </w:p>
    <w:p w:rsidR="00E945C5" w:rsidRDefault="00E945C5" w:rsidP="00E945C5">
      <w:pPr>
        <w:tabs>
          <w:tab w:val="left" w:pos="284"/>
        </w:tabs>
        <w:spacing w:after="0" w:line="240" w:lineRule="auto"/>
        <w:jc w:val="center"/>
        <w:rPr>
          <w:rFonts w:ascii="Times New Roman" w:eastAsia="Calibri" w:hAnsi="Times New Roman" w:cs="Times New Roman"/>
          <w:b/>
          <w:sz w:val="12"/>
          <w:szCs w:val="12"/>
        </w:rPr>
      </w:pPr>
      <w:r w:rsidRPr="00E945C5">
        <w:rPr>
          <w:rFonts w:ascii="Times New Roman" w:eastAsia="Calibri" w:hAnsi="Times New Roman" w:cs="Times New Roman"/>
          <w:b/>
          <w:sz w:val="12"/>
          <w:szCs w:val="12"/>
        </w:rPr>
        <w:lastRenderedPageBreak/>
        <w:t>«Улучшения условий и охраны труда в муниципальном районе Сергиевский на 2017 – 2019годы»</w:t>
      </w:r>
    </w:p>
    <w:p w:rsidR="00E945C5" w:rsidRDefault="00E945C5" w:rsidP="00E945C5">
      <w:pPr>
        <w:tabs>
          <w:tab w:val="left" w:pos="284"/>
        </w:tabs>
        <w:spacing w:after="0" w:line="240" w:lineRule="auto"/>
        <w:jc w:val="center"/>
        <w:rPr>
          <w:rFonts w:ascii="Times New Roman" w:eastAsia="Calibri" w:hAnsi="Times New Roman" w:cs="Times New Roman"/>
          <w:b/>
          <w:sz w:val="12"/>
          <w:szCs w:val="12"/>
        </w:rPr>
      </w:pP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proofErr w:type="gramStart"/>
      <w:r w:rsidRPr="00E945C5">
        <w:rPr>
          <w:rFonts w:ascii="Times New Roman" w:eastAsia="Calibri" w:hAnsi="Times New Roman" w:cs="Times New Roman"/>
          <w:sz w:val="12"/>
          <w:szCs w:val="12"/>
        </w:rPr>
        <w:t>В соответствии с Федеральным законом Российской Федерации от 06.10.2013 г. № 131-ФЗ «Об общих принципах местного самоуправления в Российской Федерации», в целях сокращения травматизма и улучшения условий и охраны труда на производстве в муниципальном районе Сергиевский,</w:t>
      </w:r>
      <w:r>
        <w:rPr>
          <w:rFonts w:ascii="Times New Roman" w:eastAsia="Calibri" w:hAnsi="Times New Roman" w:cs="Times New Roman"/>
          <w:sz w:val="12"/>
          <w:szCs w:val="12"/>
        </w:rPr>
        <w:t xml:space="preserve"> </w:t>
      </w:r>
      <w:r w:rsidRPr="00E945C5">
        <w:rPr>
          <w:rFonts w:ascii="Times New Roman" w:eastAsia="Calibri" w:hAnsi="Times New Roman" w:cs="Times New Roman"/>
          <w:sz w:val="12"/>
          <w:szCs w:val="12"/>
        </w:rPr>
        <w:t>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roofErr w:type="gramEnd"/>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1. Внести изменения в приложение к П</w:t>
      </w:r>
      <w:r>
        <w:rPr>
          <w:rFonts w:ascii="Times New Roman" w:eastAsia="Calibri" w:hAnsi="Times New Roman" w:cs="Times New Roman"/>
          <w:sz w:val="12"/>
          <w:szCs w:val="12"/>
        </w:rPr>
        <w:t>остановлению Администрации муни</w:t>
      </w:r>
      <w:r w:rsidRPr="00E945C5">
        <w:rPr>
          <w:rFonts w:ascii="Times New Roman" w:eastAsia="Calibri" w:hAnsi="Times New Roman" w:cs="Times New Roman"/>
          <w:sz w:val="12"/>
          <w:szCs w:val="12"/>
        </w:rPr>
        <w:t>ципального района Сергиевский № 1386 от 27.12.2016г</w:t>
      </w:r>
      <w:proofErr w:type="gramStart"/>
      <w:r w:rsidRPr="00E945C5">
        <w:rPr>
          <w:rFonts w:ascii="Times New Roman" w:eastAsia="Calibri" w:hAnsi="Times New Roman" w:cs="Times New Roman"/>
          <w:sz w:val="12"/>
          <w:szCs w:val="12"/>
        </w:rPr>
        <w:t>.«</w:t>
      </w:r>
      <w:proofErr w:type="gramEnd"/>
      <w:r w:rsidRPr="00E945C5">
        <w:rPr>
          <w:rFonts w:ascii="Times New Roman" w:eastAsia="Calibri" w:hAnsi="Times New Roman" w:cs="Times New Roman"/>
          <w:sz w:val="12"/>
          <w:szCs w:val="12"/>
        </w:rPr>
        <w:t>Об утверждении муниципальной программы «Улучшения условий и охраны труда в муниципальном районе Сергиевский на 2017 – 2019годы» (далее –Муниципальная программа) следующего содержания:</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 xml:space="preserve">1.1. </w:t>
      </w:r>
      <w:proofErr w:type="gramStart"/>
      <w:r w:rsidRPr="00E945C5">
        <w:rPr>
          <w:rFonts w:ascii="Times New Roman" w:eastAsia="Calibri" w:hAnsi="Times New Roman" w:cs="Times New Roman"/>
          <w:sz w:val="12"/>
          <w:szCs w:val="12"/>
        </w:rPr>
        <w:t>В тексте Паспорта</w:t>
      </w:r>
      <w:r>
        <w:rPr>
          <w:rFonts w:ascii="Times New Roman" w:eastAsia="Calibri" w:hAnsi="Times New Roman" w:cs="Times New Roman"/>
          <w:sz w:val="12"/>
          <w:szCs w:val="12"/>
        </w:rPr>
        <w:t xml:space="preserve"> </w:t>
      </w:r>
      <w:r w:rsidRPr="00E945C5">
        <w:rPr>
          <w:rFonts w:ascii="Times New Roman" w:eastAsia="Calibri" w:hAnsi="Times New Roman" w:cs="Times New Roman"/>
          <w:sz w:val="12"/>
          <w:szCs w:val="12"/>
        </w:rPr>
        <w:t>Муниципальной программы позицию «Объёмы и источники финансирования программы » на 2017год  слова «747667,70 руб.» заменить словами «838279,28руб.», на 2018год  слова «50000 руб.» заменить словами «685167,70 руб.» слова «2019г- 50000 руб.» заменить словами «437167,70руб.». Источники финансирования «средства местного бюджета» на 2017год  слова «697667,70 руб.» заменить словами «788279,28 руб.», на 2018год  слова «0,00 руб.» заменить словами «635167,70 руб</w:t>
      </w:r>
      <w:proofErr w:type="gramEnd"/>
      <w:r w:rsidRPr="00E945C5">
        <w:rPr>
          <w:rFonts w:ascii="Times New Roman" w:eastAsia="Calibri" w:hAnsi="Times New Roman" w:cs="Times New Roman"/>
          <w:sz w:val="12"/>
          <w:szCs w:val="12"/>
        </w:rPr>
        <w:t>.» слова «2019г- 0,00руб.» зам</w:t>
      </w:r>
      <w:r>
        <w:rPr>
          <w:rFonts w:ascii="Times New Roman" w:eastAsia="Calibri" w:hAnsi="Times New Roman" w:cs="Times New Roman"/>
          <w:sz w:val="12"/>
          <w:szCs w:val="12"/>
        </w:rPr>
        <w:t>енить словами «387167,70 руб.».</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1.2. В разделе 5 Муниципальной программы «Обоснование потребностей в необходимых ресурсах» общий объем финансирования программы изложить в следующей редакции:</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Общий объем финансирования программы 1960614,68 рублей, в том числе по годам:</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2017 год – 838279,28 рублей;</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2018 год – 685167,70 рублей;</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2019 год – 437167,70 рублей.</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Из общего объема финансирования мероприятий муниципальной программы финансирование:</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 за счет средств местного бюджета составляет 1810614,68 рублей, в том числе по годам:</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2017 год – 788279,28 рублей;</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2018 год – 635167,70 рублей;</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2019 год – 387167,7 рублей.</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 за счет средств работодателей составляет 150000 рублей, в том числе:</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2017 год – 50000 рублей;</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2018 год – 50000 рублей;</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2019 год – 50000 рублей.</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 xml:space="preserve">1.3. Приложение к Муниципальной программе изложить в редакции </w:t>
      </w:r>
      <w:proofErr w:type="gramStart"/>
      <w:r w:rsidRPr="00E945C5">
        <w:rPr>
          <w:rFonts w:ascii="Times New Roman" w:eastAsia="Calibri" w:hAnsi="Times New Roman" w:cs="Times New Roman"/>
          <w:sz w:val="12"/>
          <w:szCs w:val="12"/>
        </w:rPr>
        <w:t>согласно Приложения</w:t>
      </w:r>
      <w:proofErr w:type="gramEnd"/>
      <w:r w:rsidRPr="00E945C5">
        <w:rPr>
          <w:rFonts w:ascii="Times New Roman" w:eastAsia="Calibri" w:hAnsi="Times New Roman" w:cs="Times New Roman"/>
          <w:sz w:val="12"/>
          <w:szCs w:val="12"/>
        </w:rPr>
        <w:t xml:space="preserve"> №1 к настоящему постановлению.</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2. Опубликовать настоящее постановление в газете «Сергиевский вестник».</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45C5" w:rsidRPr="00E945C5" w:rsidRDefault="00E945C5" w:rsidP="00E945C5">
      <w:pPr>
        <w:tabs>
          <w:tab w:val="left" w:pos="284"/>
        </w:tabs>
        <w:spacing w:after="0" w:line="240" w:lineRule="auto"/>
        <w:ind w:firstLine="284"/>
        <w:jc w:val="both"/>
        <w:rPr>
          <w:rFonts w:ascii="Times New Roman" w:eastAsia="Calibri" w:hAnsi="Times New Roman" w:cs="Times New Roman"/>
          <w:sz w:val="12"/>
          <w:szCs w:val="12"/>
        </w:rPr>
      </w:pPr>
      <w:r w:rsidRPr="00E945C5">
        <w:rPr>
          <w:rFonts w:ascii="Times New Roman" w:eastAsia="Calibri" w:hAnsi="Times New Roman" w:cs="Times New Roman"/>
          <w:sz w:val="12"/>
          <w:szCs w:val="12"/>
        </w:rPr>
        <w:t xml:space="preserve">4. </w:t>
      </w:r>
      <w:proofErr w:type="gramStart"/>
      <w:r w:rsidRPr="00E945C5">
        <w:rPr>
          <w:rFonts w:ascii="Times New Roman" w:eastAsia="Calibri" w:hAnsi="Times New Roman" w:cs="Times New Roman"/>
          <w:sz w:val="12"/>
          <w:szCs w:val="12"/>
        </w:rPr>
        <w:t>Контроль за</w:t>
      </w:r>
      <w:proofErr w:type="gramEnd"/>
      <w:r w:rsidRPr="00E945C5">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E945C5" w:rsidRPr="00E945C5" w:rsidRDefault="00E945C5" w:rsidP="00E945C5">
      <w:pPr>
        <w:tabs>
          <w:tab w:val="left" w:pos="284"/>
        </w:tabs>
        <w:spacing w:after="0" w:line="240" w:lineRule="auto"/>
        <w:jc w:val="right"/>
        <w:rPr>
          <w:rFonts w:ascii="Times New Roman" w:eastAsia="Calibri" w:hAnsi="Times New Roman" w:cs="Times New Roman"/>
          <w:sz w:val="12"/>
          <w:szCs w:val="12"/>
        </w:rPr>
      </w:pPr>
    </w:p>
    <w:p w:rsidR="00E945C5" w:rsidRDefault="00E945C5" w:rsidP="00E945C5">
      <w:pPr>
        <w:tabs>
          <w:tab w:val="left" w:pos="284"/>
        </w:tabs>
        <w:spacing w:after="0" w:line="240" w:lineRule="auto"/>
        <w:jc w:val="right"/>
        <w:rPr>
          <w:rFonts w:ascii="Times New Roman" w:eastAsia="Calibri" w:hAnsi="Times New Roman" w:cs="Times New Roman"/>
          <w:sz w:val="12"/>
          <w:szCs w:val="12"/>
        </w:rPr>
      </w:pPr>
      <w:r w:rsidRPr="00E945C5">
        <w:rPr>
          <w:rFonts w:ascii="Times New Roman" w:eastAsia="Calibri" w:hAnsi="Times New Roman" w:cs="Times New Roman"/>
          <w:sz w:val="12"/>
          <w:szCs w:val="12"/>
        </w:rPr>
        <w:t>Глава муниципального района Сергиевский</w:t>
      </w:r>
    </w:p>
    <w:p w:rsidR="00062CF3" w:rsidRDefault="00E945C5" w:rsidP="00E945C5">
      <w:pPr>
        <w:tabs>
          <w:tab w:val="left" w:pos="284"/>
        </w:tabs>
        <w:spacing w:after="0" w:line="240" w:lineRule="auto"/>
        <w:jc w:val="right"/>
        <w:rPr>
          <w:rFonts w:ascii="Times New Roman" w:eastAsia="Calibri" w:hAnsi="Times New Roman" w:cs="Times New Roman"/>
          <w:sz w:val="12"/>
          <w:szCs w:val="12"/>
        </w:rPr>
      </w:pPr>
      <w:r w:rsidRPr="00E945C5">
        <w:rPr>
          <w:rFonts w:ascii="Times New Roman" w:eastAsia="Calibri" w:hAnsi="Times New Roman" w:cs="Times New Roman"/>
          <w:sz w:val="12"/>
          <w:szCs w:val="12"/>
        </w:rPr>
        <w:t>А.А. Веселов</w:t>
      </w:r>
    </w:p>
    <w:p w:rsidR="00062CF3" w:rsidRDefault="00062CF3" w:rsidP="00E945C5">
      <w:pPr>
        <w:tabs>
          <w:tab w:val="left" w:pos="284"/>
        </w:tabs>
        <w:spacing w:after="0" w:line="240" w:lineRule="auto"/>
        <w:jc w:val="right"/>
        <w:rPr>
          <w:rFonts w:ascii="Times New Roman" w:eastAsia="Calibri" w:hAnsi="Times New Roman" w:cs="Times New Roman"/>
          <w:sz w:val="12"/>
          <w:szCs w:val="12"/>
        </w:rPr>
      </w:pPr>
    </w:p>
    <w:p w:rsidR="00E945C5" w:rsidRPr="0080086E" w:rsidRDefault="00E945C5" w:rsidP="00E945C5">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Приложение №1</w:t>
      </w:r>
    </w:p>
    <w:p w:rsidR="00E945C5" w:rsidRPr="0080086E" w:rsidRDefault="00E945C5" w:rsidP="00E945C5">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к постановлению администрации</w:t>
      </w:r>
    </w:p>
    <w:p w:rsidR="00E945C5" w:rsidRPr="0080086E" w:rsidRDefault="00E945C5" w:rsidP="00E945C5">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муниципального района Сергиевский</w:t>
      </w:r>
    </w:p>
    <w:p w:rsidR="00E945C5" w:rsidRDefault="00E945C5" w:rsidP="00E945C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№1397</w:t>
      </w:r>
      <w:r w:rsidRPr="0080086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80086E">
        <w:rPr>
          <w:rFonts w:ascii="Times New Roman" w:eastAsia="Calibri" w:hAnsi="Times New Roman" w:cs="Times New Roman"/>
          <w:i/>
          <w:sz w:val="12"/>
          <w:szCs w:val="12"/>
        </w:rPr>
        <w:t>» ноября 2018 г.</w:t>
      </w:r>
      <w:r>
        <w:rPr>
          <w:rFonts w:ascii="Times New Roman" w:eastAsia="Calibri" w:hAnsi="Times New Roman" w:cs="Times New Roman"/>
          <w:sz w:val="12"/>
          <w:szCs w:val="12"/>
        </w:rPr>
        <w:t xml:space="preserve"> </w:t>
      </w:r>
    </w:p>
    <w:p w:rsidR="00E945C5" w:rsidRPr="00E945C5" w:rsidRDefault="00E945C5" w:rsidP="00E945C5">
      <w:pPr>
        <w:tabs>
          <w:tab w:val="left" w:pos="284"/>
        </w:tabs>
        <w:spacing w:after="0" w:line="240" w:lineRule="auto"/>
        <w:jc w:val="center"/>
        <w:rPr>
          <w:rFonts w:ascii="Times New Roman" w:eastAsia="Calibri" w:hAnsi="Times New Roman" w:cs="Times New Roman"/>
          <w:b/>
          <w:sz w:val="12"/>
          <w:szCs w:val="12"/>
        </w:rPr>
      </w:pPr>
      <w:r w:rsidRPr="00E945C5">
        <w:rPr>
          <w:rFonts w:ascii="Times New Roman" w:eastAsia="Calibri" w:hAnsi="Times New Roman" w:cs="Times New Roman"/>
          <w:b/>
          <w:sz w:val="12"/>
          <w:szCs w:val="12"/>
        </w:rPr>
        <w:t>ПЕРЕЧЕНЬ</w:t>
      </w:r>
    </w:p>
    <w:p w:rsidR="00E945C5" w:rsidRPr="00E945C5" w:rsidRDefault="00E945C5" w:rsidP="00E945C5">
      <w:pPr>
        <w:tabs>
          <w:tab w:val="left" w:pos="284"/>
        </w:tabs>
        <w:spacing w:after="0" w:line="240" w:lineRule="auto"/>
        <w:jc w:val="center"/>
        <w:rPr>
          <w:rFonts w:ascii="Times New Roman" w:eastAsia="Calibri" w:hAnsi="Times New Roman" w:cs="Times New Roman"/>
          <w:b/>
          <w:sz w:val="12"/>
          <w:szCs w:val="12"/>
        </w:rPr>
      </w:pPr>
      <w:r w:rsidRPr="00E945C5">
        <w:rPr>
          <w:rFonts w:ascii="Times New Roman" w:eastAsia="Calibri" w:hAnsi="Times New Roman" w:cs="Times New Roman"/>
          <w:b/>
          <w:sz w:val="12"/>
          <w:szCs w:val="12"/>
        </w:rPr>
        <w:t>МЕРОПРИЯТИЙ МУНИЦИПАЛЬНОЙ ПРОГРАММЫ</w:t>
      </w:r>
    </w:p>
    <w:p w:rsidR="00062CF3" w:rsidRPr="00E945C5" w:rsidRDefault="00E945C5" w:rsidP="00E945C5">
      <w:pPr>
        <w:tabs>
          <w:tab w:val="left" w:pos="284"/>
        </w:tabs>
        <w:spacing w:after="0" w:line="240" w:lineRule="auto"/>
        <w:jc w:val="center"/>
        <w:rPr>
          <w:rFonts w:ascii="Times New Roman" w:eastAsia="Calibri" w:hAnsi="Times New Roman" w:cs="Times New Roman"/>
          <w:b/>
          <w:sz w:val="12"/>
          <w:szCs w:val="12"/>
        </w:rPr>
      </w:pPr>
      <w:r w:rsidRPr="00E945C5">
        <w:rPr>
          <w:rFonts w:ascii="Times New Roman" w:eastAsia="Calibri" w:hAnsi="Times New Roman" w:cs="Times New Roman"/>
          <w:b/>
          <w:sz w:val="12"/>
          <w:szCs w:val="12"/>
        </w:rPr>
        <w:t>«УЛУЧШЕНИЕ УСЛОВИЙ И ОХРАНЫ ТРУДА В МУНИЦИПАЛЬНОМ РАЙОНЕ СЕРГИЕВСКИЙ НА 2017-2019 ГОДЫ»</w:t>
      </w:r>
    </w:p>
    <w:tbl>
      <w:tblPr>
        <w:tblStyle w:val="410"/>
        <w:tblW w:w="7513" w:type="dxa"/>
        <w:tblInd w:w="108" w:type="dxa"/>
        <w:tblLayout w:type="fixed"/>
        <w:tblLook w:val="04A0" w:firstRow="1" w:lastRow="0" w:firstColumn="1" w:lastColumn="0" w:noHBand="0" w:noVBand="1"/>
      </w:tblPr>
      <w:tblGrid>
        <w:gridCol w:w="426"/>
        <w:gridCol w:w="2693"/>
        <w:gridCol w:w="709"/>
        <w:gridCol w:w="708"/>
        <w:gridCol w:w="709"/>
        <w:gridCol w:w="567"/>
        <w:gridCol w:w="567"/>
        <w:gridCol w:w="1134"/>
      </w:tblGrid>
      <w:tr w:rsidR="00E945C5" w:rsidRPr="00E945C5" w:rsidTr="00E945C5">
        <w:trPr>
          <w:trHeight w:val="20"/>
        </w:trPr>
        <w:tc>
          <w:tcPr>
            <w:tcW w:w="426" w:type="dxa"/>
            <w:vMerge w:val="restart"/>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xml:space="preserve">№ </w:t>
            </w:r>
            <w:proofErr w:type="gramStart"/>
            <w:r w:rsidRPr="00E945C5">
              <w:rPr>
                <w:rFonts w:ascii="Times New Roman" w:eastAsia="Calibri" w:hAnsi="Times New Roman" w:cs="Times New Roman"/>
                <w:sz w:val="12"/>
                <w:szCs w:val="12"/>
              </w:rPr>
              <w:t>п</w:t>
            </w:r>
            <w:proofErr w:type="gramEnd"/>
            <w:r w:rsidRPr="00E945C5">
              <w:rPr>
                <w:rFonts w:ascii="Times New Roman" w:eastAsia="Calibri" w:hAnsi="Times New Roman" w:cs="Times New Roman"/>
                <w:sz w:val="12"/>
                <w:szCs w:val="12"/>
              </w:rPr>
              <w:t>/п</w:t>
            </w:r>
          </w:p>
        </w:tc>
        <w:tc>
          <w:tcPr>
            <w:tcW w:w="2693" w:type="dxa"/>
            <w:vMerge w:val="restart"/>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Наименование задачи и мероприятия</w:t>
            </w:r>
          </w:p>
        </w:tc>
        <w:tc>
          <w:tcPr>
            <w:tcW w:w="709" w:type="dxa"/>
            <w:vMerge w:val="restart"/>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Срок реализации, годы</w:t>
            </w:r>
          </w:p>
        </w:tc>
        <w:tc>
          <w:tcPr>
            <w:tcW w:w="2551" w:type="dxa"/>
            <w:gridSpan w:val="4"/>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Объем средств местного бюджета, направленных на реализацию мероприятия,</w:t>
            </w:r>
          </w:p>
        </w:tc>
        <w:tc>
          <w:tcPr>
            <w:tcW w:w="1134" w:type="dxa"/>
            <w:vMerge w:val="restart"/>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Исполнители</w:t>
            </w:r>
          </w:p>
        </w:tc>
      </w:tr>
      <w:tr w:rsidR="00E945C5" w:rsidRPr="00E945C5" w:rsidTr="00E945C5">
        <w:trPr>
          <w:trHeight w:val="20"/>
        </w:trPr>
        <w:tc>
          <w:tcPr>
            <w:tcW w:w="426"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2693"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709"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2551" w:type="dxa"/>
            <w:gridSpan w:val="4"/>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рублей</w:t>
            </w:r>
          </w:p>
        </w:tc>
        <w:tc>
          <w:tcPr>
            <w:tcW w:w="1134"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r>
      <w:tr w:rsidR="00E945C5" w:rsidRPr="00E945C5" w:rsidTr="00E945C5">
        <w:trPr>
          <w:trHeight w:val="20"/>
        </w:trPr>
        <w:tc>
          <w:tcPr>
            <w:tcW w:w="426"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2693"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709"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708" w:type="dxa"/>
            <w:vMerge w:val="restart"/>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Всего</w:t>
            </w:r>
          </w:p>
        </w:tc>
        <w:tc>
          <w:tcPr>
            <w:tcW w:w="1843" w:type="dxa"/>
            <w:gridSpan w:val="3"/>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В том числе</w:t>
            </w:r>
          </w:p>
        </w:tc>
        <w:tc>
          <w:tcPr>
            <w:tcW w:w="1134"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r>
      <w:tr w:rsidR="00E945C5" w:rsidRPr="00E945C5" w:rsidTr="00E945C5">
        <w:trPr>
          <w:trHeight w:val="20"/>
        </w:trPr>
        <w:tc>
          <w:tcPr>
            <w:tcW w:w="426"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2693"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709"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708"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 год</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2018 год</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2019 год</w:t>
            </w:r>
          </w:p>
        </w:tc>
        <w:tc>
          <w:tcPr>
            <w:tcW w:w="1134" w:type="dxa"/>
            <w:vMerge/>
            <w:hideMark/>
          </w:tcPr>
          <w:p w:rsidR="00E945C5" w:rsidRPr="00E945C5" w:rsidRDefault="00E945C5" w:rsidP="00E945C5">
            <w:pPr>
              <w:tabs>
                <w:tab w:val="left" w:pos="284"/>
              </w:tabs>
              <w:rPr>
                <w:rFonts w:ascii="Times New Roman" w:eastAsia="Calibri" w:hAnsi="Times New Roman" w:cs="Times New Roman"/>
                <w:sz w:val="12"/>
                <w:szCs w:val="12"/>
              </w:rPr>
            </w:pP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1</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 xml:space="preserve">Улучшение условий и охраны труда на территории муниципального района Сергиевский </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ИТОГО по разделу 1</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Оценка условий и охраны труда на рабочих местах и приведение их в соответствие с государственными нормативными требованиями охраны труда</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2.1.</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Организация и проведение особой оценки условий труда в подведомственных учреждениях администрации муниципального района Сергиевский</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452 000,00</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220 000,00</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220 000,00</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12 000,00</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2.2.</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Организация и проведение диспансеризации работников администрации муниципального района Сергиевский</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985 000,00</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342 500,00</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342 500,00</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300 000,00</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2.3.</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Организация службы охраны труда в администрации муниципального района Сергиевский</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373 614,68</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225 779,28</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72 667,70</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75 167,70</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ИТОГО по разделу 2</w:t>
            </w:r>
          </w:p>
        </w:tc>
        <w:tc>
          <w:tcPr>
            <w:tcW w:w="709"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 </w:t>
            </w:r>
          </w:p>
        </w:tc>
        <w:tc>
          <w:tcPr>
            <w:tcW w:w="708"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1 810 614,68</w:t>
            </w:r>
          </w:p>
        </w:tc>
        <w:tc>
          <w:tcPr>
            <w:tcW w:w="709"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788 279,28</w:t>
            </w:r>
          </w:p>
        </w:tc>
        <w:tc>
          <w:tcPr>
            <w:tcW w:w="567"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635 167,70</w:t>
            </w:r>
          </w:p>
        </w:tc>
        <w:tc>
          <w:tcPr>
            <w:tcW w:w="567"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387 167,70</w:t>
            </w:r>
          </w:p>
        </w:tc>
        <w:tc>
          <w:tcPr>
            <w:tcW w:w="1134"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3</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 xml:space="preserve">Совершенствование нормативно-правовой базы муниципального района Сергиевский в области </w:t>
            </w:r>
            <w:r w:rsidRPr="00E945C5">
              <w:rPr>
                <w:rFonts w:ascii="Times New Roman" w:eastAsia="Calibri" w:hAnsi="Times New Roman" w:cs="Times New Roman"/>
                <w:bCs/>
                <w:sz w:val="12"/>
                <w:szCs w:val="12"/>
              </w:rPr>
              <w:lastRenderedPageBreak/>
              <w:t>охраны труда</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3.1.</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Подготовка и принятие Сергиевского районного трехстороннего соглашения по регулированию социально трудовых отношений на 2018-2020 годы</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 профсоюзы района, работодатели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ИТОГО по разделу 3</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4</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 xml:space="preserve">Организация </w:t>
            </w:r>
            <w:proofErr w:type="gramStart"/>
            <w:r w:rsidRPr="00E945C5">
              <w:rPr>
                <w:rFonts w:ascii="Times New Roman" w:eastAsia="Calibri" w:hAnsi="Times New Roman" w:cs="Times New Roman"/>
                <w:bCs/>
                <w:sz w:val="12"/>
                <w:szCs w:val="12"/>
              </w:rPr>
              <w:t>обучения по охране</w:t>
            </w:r>
            <w:proofErr w:type="gramEnd"/>
            <w:r w:rsidRPr="00E945C5">
              <w:rPr>
                <w:rFonts w:ascii="Times New Roman" w:eastAsia="Calibri" w:hAnsi="Times New Roman" w:cs="Times New Roman"/>
                <w:bCs/>
                <w:sz w:val="12"/>
                <w:szCs w:val="12"/>
              </w:rPr>
              <w:t xml:space="preserve"> труда работников на основе современных технологий обучения</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4.1.</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xml:space="preserve">Организация </w:t>
            </w:r>
            <w:proofErr w:type="gramStart"/>
            <w:r w:rsidRPr="00E945C5">
              <w:rPr>
                <w:rFonts w:ascii="Times New Roman" w:eastAsia="Calibri" w:hAnsi="Times New Roman" w:cs="Times New Roman"/>
                <w:sz w:val="12"/>
                <w:szCs w:val="12"/>
              </w:rPr>
              <w:t>обучения по охране</w:t>
            </w:r>
            <w:proofErr w:type="gramEnd"/>
            <w:r w:rsidRPr="00E945C5">
              <w:rPr>
                <w:rFonts w:ascii="Times New Roman" w:eastAsia="Calibri" w:hAnsi="Times New Roman" w:cs="Times New Roman"/>
                <w:sz w:val="12"/>
                <w:szCs w:val="12"/>
              </w:rPr>
              <w:t xml:space="preserve"> труда специалистов среднего звена и работников рабочих профессий непосредственно в организациях</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Весь период</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150 000,00</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50 000,00</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50 000,00</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50 000,00</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Руководители организаций</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ИТОГО по разделу 4</w:t>
            </w:r>
          </w:p>
        </w:tc>
        <w:tc>
          <w:tcPr>
            <w:tcW w:w="709"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w:t>
            </w:r>
          </w:p>
        </w:tc>
        <w:tc>
          <w:tcPr>
            <w:tcW w:w="708"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150 000,00</w:t>
            </w:r>
          </w:p>
        </w:tc>
        <w:tc>
          <w:tcPr>
            <w:tcW w:w="709"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50 000,00</w:t>
            </w:r>
          </w:p>
        </w:tc>
        <w:tc>
          <w:tcPr>
            <w:tcW w:w="567"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50 000,00</w:t>
            </w:r>
          </w:p>
        </w:tc>
        <w:tc>
          <w:tcPr>
            <w:tcW w:w="567"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50 000,00</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5</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Информационное обеспечение и пропаганда охраны труда</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5.1.</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Информирование руководителей и специалистов предприятий и организаций о действующем законодательстве по охране труда и изменения данного законодательства</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Ежегодно по мере изменений в законодательстве</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5.2.</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Обеспечение нормативно-правовыми документами по охране труда организаций (приобретение справочников, пособий и программ по охране труда)</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Руководители организаций</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5.3.</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Информирование населения по вопросам состояния и охраны труда через средства массовой информации</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Ежегодно</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5.4.</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Подготовка и представление главе муниципального района Сергиевский ежегодного доклада о состоянии и условиях охраны труда в муниципальном районе Сергиевский</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Ежегодно</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5.5.</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Проведение месячников, дней «Охраны труда», ежеквартальных семинаров по охране труда</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Ежегодно</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ИТОГО по разделу 5</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6</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Проведение мониторинга условий и охраны труда</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6.1.</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Проведение анализа состояний условий и охраны труда, причин несчастных случаев на производстве и профессиональной заболеваемости в районе, разработка предложений по их предупреждению</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6.2.</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Создание единой информационной базы данных о состоянии условий и охраны труда, производственном травматизме, профессиональной заболеваемости в организациях района, осуществление взаимной корректировки сведений с федеральными службами</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6.3.</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xml:space="preserve">Обеспечение и </w:t>
            </w:r>
            <w:proofErr w:type="gramStart"/>
            <w:r w:rsidRPr="00E945C5">
              <w:rPr>
                <w:rFonts w:ascii="Times New Roman" w:eastAsia="Calibri" w:hAnsi="Times New Roman" w:cs="Times New Roman"/>
                <w:sz w:val="12"/>
                <w:szCs w:val="12"/>
              </w:rPr>
              <w:t>контроль за</w:t>
            </w:r>
            <w:proofErr w:type="gramEnd"/>
            <w:r w:rsidRPr="00E945C5">
              <w:rPr>
                <w:rFonts w:ascii="Times New Roman" w:eastAsia="Calibri" w:hAnsi="Times New Roman" w:cs="Times New Roman"/>
                <w:sz w:val="12"/>
                <w:szCs w:val="12"/>
              </w:rPr>
              <w:t xml:space="preserve"> проведением предварительных и периодических медицинских осмотров работников и выполнением рекомендаций по их результатам </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Трехсторонняя комиссия муниципального района Сергиевский, профсоюзы</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6.4.</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Организация проведения санитарно-гигиенического мониторинга условий труда, в том числе занятости женщин во вредных производственных условиях</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Трехсторонняя комиссия муниципального района Сергиевский</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6.5.</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xml:space="preserve">Обеспечение </w:t>
            </w:r>
            <w:proofErr w:type="gramStart"/>
            <w:r w:rsidRPr="00E945C5">
              <w:rPr>
                <w:rFonts w:ascii="Times New Roman" w:eastAsia="Calibri" w:hAnsi="Times New Roman" w:cs="Times New Roman"/>
                <w:sz w:val="12"/>
                <w:szCs w:val="12"/>
              </w:rPr>
              <w:t>контроля за</w:t>
            </w:r>
            <w:proofErr w:type="gramEnd"/>
            <w:r w:rsidRPr="00E945C5">
              <w:rPr>
                <w:rFonts w:ascii="Times New Roman" w:eastAsia="Calibri" w:hAnsi="Times New Roman" w:cs="Times New Roman"/>
                <w:sz w:val="12"/>
                <w:szCs w:val="12"/>
              </w:rPr>
              <w:t xml:space="preserve"> организацией и проведением санитарно-противоэпидемиологических (профилактических) мероприятий, осуществление производственного контроля, в том числе посредством осуществления лабораторных исследований, за соблюдением </w:t>
            </w:r>
            <w:r w:rsidRPr="00E945C5">
              <w:rPr>
                <w:rFonts w:ascii="Times New Roman" w:eastAsia="Calibri" w:hAnsi="Times New Roman" w:cs="Times New Roman"/>
                <w:sz w:val="12"/>
                <w:szCs w:val="12"/>
              </w:rPr>
              <w:lastRenderedPageBreak/>
              <w:t>санитарных правил и норм</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lastRenderedPageBreak/>
              <w:t>2017-2019</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Трехсторонняя комиссия муниципального района Сергиевский, профсоюзы</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lastRenderedPageBreak/>
              <w:t>6.6.</w:t>
            </w:r>
          </w:p>
        </w:tc>
        <w:tc>
          <w:tcPr>
            <w:tcW w:w="2693"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Подготовка информации о состоянии и мерах по улучшению условий и охраны труда по муниципальному району Сергиевский, а также деятельности районной трехсторонней комиссии по охране труда в Министерство труда, занятости и миграционной политики Самарской области</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Ежеквартально</w:t>
            </w:r>
          </w:p>
        </w:tc>
        <w:tc>
          <w:tcPr>
            <w:tcW w:w="708"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Администрация муниципального района</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ИТОГО по разделу 6</w:t>
            </w:r>
          </w:p>
        </w:tc>
        <w:tc>
          <w:tcPr>
            <w:tcW w:w="709"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w:t>
            </w:r>
          </w:p>
        </w:tc>
        <w:tc>
          <w:tcPr>
            <w:tcW w:w="708"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w:t>
            </w:r>
          </w:p>
        </w:tc>
        <w:tc>
          <w:tcPr>
            <w:tcW w:w="709"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w:t>
            </w:r>
          </w:p>
        </w:tc>
        <w:tc>
          <w:tcPr>
            <w:tcW w:w="567"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w:t>
            </w:r>
          </w:p>
        </w:tc>
        <w:tc>
          <w:tcPr>
            <w:tcW w:w="1134"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w:t>
            </w:r>
          </w:p>
        </w:tc>
      </w:tr>
      <w:tr w:rsidR="00E945C5" w:rsidRPr="00E945C5" w:rsidTr="00E945C5">
        <w:trPr>
          <w:trHeight w:val="20"/>
        </w:trPr>
        <w:tc>
          <w:tcPr>
            <w:tcW w:w="426" w:type="dxa"/>
            <w:hideMark/>
          </w:tcPr>
          <w:p w:rsidR="00E945C5" w:rsidRPr="00E945C5" w:rsidRDefault="00E945C5" w:rsidP="00E945C5">
            <w:pPr>
              <w:tabs>
                <w:tab w:val="left" w:pos="284"/>
              </w:tabs>
              <w:rPr>
                <w:rFonts w:ascii="Times New Roman" w:eastAsia="Calibri" w:hAnsi="Times New Roman" w:cs="Times New Roman"/>
                <w:sz w:val="12"/>
                <w:szCs w:val="12"/>
              </w:rPr>
            </w:pPr>
            <w:r w:rsidRPr="00E945C5">
              <w:rPr>
                <w:rFonts w:ascii="Times New Roman" w:eastAsia="Calibri" w:hAnsi="Times New Roman" w:cs="Times New Roman"/>
                <w:sz w:val="12"/>
                <w:szCs w:val="12"/>
              </w:rPr>
              <w:t> </w:t>
            </w:r>
          </w:p>
        </w:tc>
        <w:tc>
          <w:tcPr>
            <w:tcW w:w="2693"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ИТОГО по муниципальной программе:</w:t>
            </w:r>
          </w:p>
        </w:tc>
        <w:tc>
          <w:tcPr>
            <w:tcW w:w="709"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2017-2019</w:t>
            </w:r>
          </w:p>
        </w:tc>
        <w:tc>
          <w:tcPr>
            <w:tcW w:w="708"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1 960 614,68</w:t>
            </w:r>
          </w:p>
        </w:tc>
        <w:tc>
          <w:tcPr>
            <w:tcW w:w="709"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838 279,28</w:t>
            </w:r>
          </w:p>
        </w:tc>
        <w:tc>
          <w:tcPr>
            <w:tcW w:w="567"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685 167,70</w:t>
            </w:r>
          </w:p>
        </w:tc>
        <w:tc>
          <w:tcPr>
            <w:tcW w:w="567"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437 167,70</w:t>
            </w:r>
          </w:p>
        </w:tc>
        <w:tc>
          <w:tcPr>
            <w:tcW w:w="1134" w:type="dxa"/>
            <w:hideMark/>
          </w:tcPr>
          <w:p w:rsidR="00E945C5" w:rsidRPr="00E945C5" w:rsidRDefault="00E945C5" w:rsidP="00E945C5">
            <w:pPr>
              <w:tabs>
                <w:tab w:val="left" w:pos="284"/>
              </w:tabs>
              <w:rPr>
                <w:rFonts w:ascii="Times New Roman" w:eastAsia="Calibri" w:hAnsi="Times New Roman" w:cs="Times New Roman"/>
                <w:bCs/>
                <w:sz w:val="12"/>
                <w:szCs w:val="12"/>
              </w:rPr>
            </w:pPr>
            <w:r w:rsidRPr="00E945C5">
              <w:rPr>
                <w:rFonts w:ascii="Times New Roman" w:eastAsia="Calibri" w:hAnsi="Times New Roman" w:cs="Times New Roman"/>
                <w:bCs/>
                <w:sz w:val="12"/>
                <w:szCs w:val="12"/>
              </w:rPr>
              <w:t>-</w:t>
            </w:r>
          </w:p>
        </w:tc>
      </w:tr>
    </w:tbl>
    <w:p w:rsidR="00E945C5" w:rsidRDefault="00E945C5" w:rsidP="003C0C77">
      <w:pPr>
        <w:tabs>
          <w:tab w:val="left" w:pos="284"/>
        </w:tabs>
        <w:spacing w:after="0" w:line="240" w:lineRule="auto"/>
        <w:rPr>
          <w:rFonts w:ascii="Times New Roman" w:eastAsia="Calibri" w:hAnsi="Times New Roman" w:cs="Times New Roman"/>
          <w:sz w:val="12"/>
          <w:szCs w:val="12"/>
        </w:rPr>
      </w:pPr>
    </w:p>
    <w:p w:rsidR="007A3F40" w:rsidRPr="002C68AE" w:rsidRDefault="007A3F40" w:rsidP="007A3F4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7A3F40" w:rsidRPr="002C68AE" w:rsidRDefault="007A3F40" w:rsidP="007A3F4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7570B">
        <w:rPr>
          <w:rFonts w:ascii="Times New Roman" w:eastAsia="Calibri" w:hAnsi="Times New Roman" w:cs="Times New Roman"/>
          <w:b/>
          <w:sz w:val="12"/>
          <w:szCs w:val="12"/>
        </w:rPr>
        <w:t>СУРГУТ</w:t>
      </w:r>
    </w:p>
    <w:p w:rsidR="007A3F40" w:rsidRPr="002C68AE" w:rsidRDefault="007A3F40" w:rsidP="007A3F4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7A3F40" w:rsidRPr="002C68AE" w:rsidRDefault="007A3F40" w:rsidP="007A3F40">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7A3F40" w:rsidRPr="002C68AE" w:rsidRDefault="007A3F40" w:rsidP="007A3F40">
      <w:pPr>
        <w:tabs>
          <w:tab w:val="left" w:pos="284"/>
        </w:tabs>
        <w:spacing w:after="0" w:line="240" w:lineRule="auto"/>
        <w:jc w:val="center"/>
        <w:rPr>
          <w:rFonts w:ascii="Times New Roman" w:eastAsia="Calibri" w:hAnsi="Times New Roman" w:cs="Times New Roman"/>
          <w:sz w:val="12"/>
          <w:szCs w:val="12"/>
        </w:rPr>
      </w:pPr>
    </w:p>
    <w:p w:rsidR="007A3F40" w:rsidRPr="002C68AE" w:rsidRDefault="007A3F40" w:rsidP="007A3F40">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7A3F40" w:rsidRPr="002C68AE" w:rsidRDefault="007A3F40" w:rsidP="007A3F4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№33</w:t>
      </w:r>
    </w:p>
    <w:p w:rsidR="007A3F40" w:rsidRDefault="007A3F40" w:rsidP="007A3F40">
      <w:pPr>
        <w:tabs>
          <w:tab w:val="left" w:pos="284"/>
        </w:tabs>
        <w:spacing w:after="0" w:line="240" w:lineRule="auto"/>
        <w:jc w:val="center"/>
        <w:rPr>
          <w:rFonts w:ascii="Times New Roman" w:eastAsia="Calibri" w:hAnsi="Times New Roman" w:cs="Times New Roman"/>
          <w:b/>
          <w:sz w:val="12"/>
          <w:szCs w:val="12"/>
        </w:rPr>
      </w:pPr>
      <w:r w:rsidRPr="007A3F40">
        <w:rPr>
          <w:rFonts w:ascii="Times New Roman" w:eastAsia="Calibri" w:hAnsi="Times New Roman" w:cs="Times New Roman"/>
          <w:b/>
          <w:sz w:val="12"/>
          <w:szCs w:val="12"/>
        </w:rPr>
        <w:t>Об утверждении Положения о памятной доске «Спортивная гордость</w:t>
      </w:r>
    </w:p>
    <w:p w:rsidR="007A3F40" w:rsidRDefault="007A3F40" w:rsidP="007A3F40">
      <w:pPr>
        <w:tabs>
          <w:tab w:val="left" w:pos="284"/>
        </w:tabs>
        <w:spacing w:after="0" w:line="240" w:lineRule="auto"/>
        <w:jc w:val="center"/>
        <w:rPr>
          <w:rFonts w:ascii="Times New Roman" w:eastAsia="Calibri" w:hAnsi="Times New Roman" w:cs="Times New Roman"/>
          <w:b/>
          <w:sz w:val="12"/>
          <w:szCs w:val="12"/>
        </w:rPr>
      </w:pPr>
      <w:r w:rsidRPr="007A3F40">
        <w:rPr>
          <w:rFonts w:ascii="Times New Roman" w:eastAsia="Calibri" w:hAnsi="Times New Roman" w:cs="Times New Roman"/>
          <w:b/>
          <w:sz w:val="12"/>
          <w:szCs w:val="12"/>
        </w:rPr>
        <w:t xml:space="preserve"> сельского поселения Сургут муниципального района Сергиевский Самарской области»</w:t>
      </w:r>
    </w:p>
    <w:p w:rsidR="007A3F40" w:rsidRPr="002C68AE" w:rsidRDefault="007A3F40" w:rsidP="007A3F40">
      <w:pPr>
        <w:tabs>
          <w:tab w:val="left" w:pos="284"/>
        </w:tabs>
        <w:spacing w:after="0" w:line="240" w:lineRule="auto"/>
        <w:jc w:val="center"/>
        <w:rPr>
          <w:rFonts w:ascii="Times New Roman" w:eastAsia="Calibri" w:hAnsi="Times New Roman" w:cs="Times New Roman"/>
          <w:b/>
          <w:sz w:val="12"/>
          <w:szCs w:val="12"/>
        </w:rPr>
      </w:pPr>
    </w:p>
    <w:p w:rsidR="007A3F40" w:rsidRPr="0075257B"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7570B">
        <w:rPr>
          <w:rFonts w:ascii="Times New Roman" w:eastAsia="Calibri" w:hAnsi="Times New Roman" w:cs="Times New Roman"/>
          <w:sz w:val="12"/>
          <w:szCs w:val="12"/>
        </w:rPr>
        <w:t xml:space="preserve">Сургут </w:t>
      </w:r>
      <w:r w:rsidRPr="0075257B">
        <w:rPr>
          <w:rFonts w:ascii="Times New Roman" w:eastAsia="Calibri" w:hAnsi="Times New Roman" w:cs="Times New Roman"/>
          <w:sz w:val="12"/>
          <w:szCs w:val="12"/>
        </w:rPr>
        <w:t>муниципального района Сергиевский</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proofErr w:type="gramStart"/>
      <w:r w:rsidRPr="007A3F40">
        <w:rPr>
          <w:rFonts w:ascii="Times New Roman" w:eastAsia="Calibri"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руководствуясь, Уставом сельского  поселения Сургут муниципального района Сергиевский Самарской области, а также в целях популяризации физической культуры и спорта в сельском поселении Сургут, Собрание представителей сельского поселения Сургут муниципального района Сергиевский Самарской области</w:t>
      </w:r>
      <w:proofErr w:type="gramEnd"/>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1. Утвердить Положение о памятной доске «Спортивная гордость сельского поселения Сургут муниципального района Сергиевский Самарской области» (приложение № 1).</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2. Создать комиссию по рассмотрению кандидатов для занесения на памятную доску «Спортивная гордость сельского поселения Сургут муниципального района Сергиевский Самарской области» и утвердить ее состав согласно (приложению N 2).</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 xml:space="preserve">3. Опубликовать настоящее Постановление </w:t>
      </w:r>
      <w:r>
        <w:rPr>
          <w:rFonts w:ascii="Times New Roman" w:eastAsia="Calibri" w:hAnsi="Times New Roman" w:cs="Times New Roman"/>
          <w:sz w:val="12"/>
          <w:szCs w:val="12"/>
        </w:rPr>
        <w:t>в газете «Сергиевский вестник».</w:t>
      </w:r>
    </w:p>
    <w:p w:rsidR="007A3F40" w:rsidRPr="007A3F40" w:rsidRDefault="007A3F40" w:rsidP="007A3F40">
      <w:pPr>
        <w:tabs>
          <w:tab w:val="left" w:pos="284"/>
        </w:tabs>
        <w:spacing w:after="0" w:line="240" w:lineRule="auto"/>
        <w:jc w:val="right"/>
        <w:rPr>
          <w:rFonts w:ascii="Times New Roman" w:eastAsia="Calibri" w:hAnsi="Times New Roman" w:cs="Times New Roman"/>
          <w:sz w:val="12"/>
          <w:szCs w:val="12"/>
        </w:rPr>
      </w:pPr>
      <w:r w:rsidRPr="007A3F40">
        <w:rPr>
          <w:rFonts w:ascii="Times New Roman" w:eastAsia="Calibri" w:hAnsi="Times New Roman" w:cs="Times New Roman"/>
          <w:sz w:val="12"/>
          <w:szCs w:val="12"/>
        </w:rPr>
        <w:t>Председатель собрания представителей</w:t>
      </w:r>
    </w:p>
    <w:p w:rsidR="007A3F40" w:rsidRPr="007A3F40" w:rsidRDefault="007A3F40" w:rsidP="007A3F40">
      <w:pPr>
        <w:tabs>
          <w:tab w:val="left" w:pos="284"/>
        </w:tabs>
        <w:spacing w:after="0" w:line="240" w:lineRule="auto"/>
        <w:jc w:val="right"/>
        <w:rPr>
          <w:rFonts w:ascii="Times New Roman" w:eastAsia="Calibri" w:hAnsi="Times New Roman" w:cs="Times New Roman"/>
          <w:sz w:val="12"/>
          <w:szCs w:val="12"/>
        </w:rPr>
      </w:pPr>
      <w:r w:rsidRPr="007A3F40">
        <w:rPr>
          <w:rFonts w:ascii="Times New Roman" w:eastAsia="Calibri" w:hAnsi="Times New Roman" w:cs="Times New Roman"/>
          <w:sz w:val="12"/>
          <w:szCs w:val="12"/>
        </w:rPr>
        <w:t>сельского поселения Сургут</w:t>
      </w:r>
    </w:p>
    <w:p w:rsidR="007A3F40" w:rsidRPr="007A3F40" w:rsidRDefault="007A3F40" w:rsidP="007A3F40">
      <w:pPr>
        <w:tabs>
          <w:tab w:val="left" w:pos="284"/>
        </w:tabs>
        <w:spacing w:after="0" w:line="240" w:lineRule="auto"/>
        <w:jc w:val="right"/>
        <w:rPr>
          <w:rFonts w:ascii="Times New Roman" w:eastAsia="Calibri" w:hAnsi="Times New Roman" w:cs="Times New Roman"/>
          <w:sz w:val="12"/>
          <w:szCs w:val="12"/>
        </w:rPr>
      </w:pPr>
      <w:r w:rsidRPr="007A3F40">
        <w:rPr>
          <w:rFonts w:ascii="Times New Roman" w:eastAsia="Calibri" w:hAnsi="Times New Roman" w:cs="Times New Roman"/>
          <w:sz w:val="12"/>
          <w:szCs w:val="12"/>
        </w:rPr>
        <w:t>муниципального района Сергиевский</w:t>
      </w:r>
    </w:p>
    <w:p w:rsidR="007A3F40" w:rsidRDefault="007A3F40" w:rsidP="007A3F40">
      <w:pPr>
        <w:tabs>
          <w:tab w:val="left" w:pos="284"/>
        </w:tabs>
        <w:spacing w:after="0" w:line="240" w:lineRule="auto"/>
        <w:jc w:val="right"/>
        <w:rPr>
          <w:rFonts w:ascii="Times New Roman" w:eastAsia="Calibri" w:hAnsi="Times New Roman" w:cs="Times New Roman"/>
          <w:sz w:val="12"/>
          <w:szCs w:val="12"/>
        </w:rPr>
      </w:pPr>
      <w:r w:rsidRPr="007A3F40">
        <w:rPr>
          <w:rFonts w:ascii="Times New Roman" w:eastAsia="Calibri" w:hAnsi="Times New Roman" w:cs="Times New Roman"/>
          <w:sz w:val="12"/>
          <w:szCs w:val="12"/>
        </w:rPr>
        <w:t>Самарской области</w:t>
      </w:r>
    </w:p>
    <w:p w:rsidR="007A3F40" w:rsidRPr="007A3F40" w:rsidRDefault="007A3F40" w:rsidP="007A3F40">
      <w:pPr>
        <w:tabs>
          <w:tab w:val="left" w:pos="284"/>
        </w:tabs>
        <w:spacing w:after="0" w:line="240" w:lineRule="auto"/>
        <w:jc w:val="right"/>
        <w:rPr>
          <w:rFonts w:ascii="Times New Roman" w:eastAsia="Calibri" w:hAnsi="Times New Roman" w:cs="Times New Roman"/>
          <w:sz w:val="12"/>
          <w:szCs w:val="12"/>
        </w:rPr>
      </w:pPr>
      <w:r w:rsidRPr="007A3F40">
        <w:rPr>
          <w:rFonts w:ascii="Times New Roman" w:eastAsia="Calibri" w:hAnsi="Times New Roman" w:cs="Times New Roman"/>
          <w:sz w:val="12"/>
          <w:szCs w:val="12"/>
        </w:rPr>
        <w:t>А.Б. Александров</w:t>
      </w:r>
    </w:p>
    <w:p w:rsidR="007A3F40" w:rsidRPr="007A3F40" w:rsidRDefault="007A3F40" w:rsidP="007A3F40">
      <w:pPr>
        <w:tabs>
          <w:tab w:val="left" w:pos="284"/>
        </w:tabs>
        <w:spacing w:after="0" w:line="240" w:lineRule="auto"/>
        <w:rPr>
          <w:rFonts w:ascii="Times New Roman" w:eastAsia="Calibri" w:hAnsi="Times New Roman" w:cs="Times New Roman"/>
          <w:sz w:val="12"/>
          <w:szCs w:val="12"/>
        </w:rPr>
      </w:pPr>
    </w:p>
    <w:p w:rsidR="007A3F40" w:rsidRPr="007A3F40" w:rsidRDefault="007A3F40" w:rsidP="007A3F40">
      <w:pPr>
        <w:tabs>
          <w:tab w:val="left" w:pos="284"/>
        </w:tabs>
        <w:spacing w:after="0" w:line="240" w:lineRule="auto"/>
        <w:jc w:val="right"/>
        <w:rPr>
          <w:rFonts w:ascii="Times New Roman" w:eastAsia="Calibri" w:hAnsi="Times New Roman" w:cs="Times New Roman"/>
          <w:sz w:val="12"/>
          <w:szCs w:val="12"/>
        </w:rPr>
      </w:pPr>
      <w:proofErr w:type="spellStart"/>
      <w:r w:rsidRPr="007A3F40">
        <w:rPr>
          <w:rFonts w:ascii="Times New Roman" w:eastAsia="Calibri" w:hAnsi="Times New Roman" w:cs="Times New Roman"/>
          <w:sz w:val="12"/>
          <w:szCs w:val="12"/>
        </w:rPr>
        <w:t>И.о</w:t>
      </w:r>
      <w:proofErr w:type="spellEnd"/>
      <w:r w:rsidRPr="007A3F40">
        <w:rPr>
          <w:rFonts w:ascii="Times New Roman" w:eastAsia="Calibri" w:hAnsi="Times New Roman" w:cs="Times New Roman"/>
          <w:sz w:val="12"/>
          <w:szCs w:val="12"/>
        </w:rPr>
        <w:t>. Главы сельского поселения Сургут</w:t>
      </w:r>
    </w:p>
    <w:p w:rsidR="007A3F40" w:rsidRDefault="007A3F40" w:rsidP="007A3F40">
      <w:pPr>
        <w:tabs>
          <w:tab w:val="left" w:pos="284"/>
        </w:tabs>
        <w:spacing w:after="0" w:line="240" w:lineRule="auto"/>
        <w:jc w:val="right"/>
        <w:rPr>
          <w:rFonts w:ascii="Times New Roman" w:eastAsia="Calibri" w:hAnsi="Times New Roman" w:cs="Times New Roman"/>
          <w:sz w:val="12"/>
          <w:szCs w:val="12"/>
        </w:rPr>
      </w:pPr>
      <w:r w:rsidRPr="007A3F40">
        <w:rPr>
          <w:rFonts w:ascii="Times New Roman" w:eastAsia="Calibri" w:hAnsi="Times New Roman" w:cs="Times New Roman"/>
          <w:sz w:val="12"/>
          <w:szCs w:val="12"/>
        </w:rPr>
        <w:t>муниципального района Сергиевский</w:t>
      </w:r>
    </w:p>
    <w:p w:rsidR="00E945C5" w:rsidRDefault="007A3F40" w:rsidP="007A3F40">
      <w:pPr>
        <w:tabs>
          <w:tab w:val="left" w:pos="284"/>
        </w:tabs>
        <w:spacing w:after="0" w:line="240" w:lineRule="auto"/>
        <w:jc w:val="right"/>
        <w:rPr>
          <w:rFonts w:ascii="Times New Roman" w:eastAsia="Calibri" w:hAnsi="Times New Roman" w:cs="Times New Roman"/>
          <w:sz w:val="12"/>
          <w:szCs w:val="12"/>
        </w:rPr>
      </w:pPr>
      <w:r w:rsidRPr="007A3F40">
        <w:rPr>
          <w:rFonts w:ascii="Times New Roman" w:eastAsia="Calibri" w:hAnsi="Times New Roman" w:cs="Times New Roman"/>
          <w:sz w:val="12"/>
          <w:szCs w:val="12"/>
        </w:rPr>
        <w:t xml:space="preserve">С.Г. </w:t>
      </w:r>
      <w:proofErr w:type="spellStart"/>
      <w:r w:rsidRPr="007A3F40">
        <w:rPr>
          <w:rFonts w:ascii="Times New Roman" w:eastAsia="Calibri" w:hAnsi="Times New Roman" w:cs="Times New Roman"/>
          <w:sz w:val="12"/>
          <w:szCs w:val="12"/>
        </w:rPr>
        <w:t>Бугайская</w:t>
      </w:r>
      <w:proofErr w:type="spellEnd"/>
    </w:p>
    <w:p w:rsidR="007A3F40" w:rsidRDefault="007A3F40" w:rsidP="007A3F40">
      <w:pPr>
        <w:tabs>
          <w:tab w:val="left" w:pos="284"/>
        </w:tabs>
        <w:spacing w:after="0" w:line="240" w:lineRule="auto"/>
        <w:jc w:val="right"/>
        <w:rPr>
          <w:rFonts w:ascii="Times New Roman" w:eastAsia="Calibri" w:hAnsi="Times New Roman" w:cs="Times New Roman"/>
          <w:sz w:val="12"/>
          <w:szCs w:val="12"/>
        </w:rPr>
      </w:pP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Приложение № 1</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к Решению Собрания Представителей</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сельского поселения Сургут</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муниципального района Сергиевский</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Самарской области</w:t>
      </w:r>
    </w:p>
    <w:p w:rsidR="00E945C5"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 33 от 26.11.2018 г</w:t>
      </w:r>
    </w:p>
    <w:p w:rsidR="00E945C5" w:rsidRPr="007A3F40" w:rsidRDefault="00E945C5" w:rsidP="007A3F40">
      <w:pPr>
        <w:tabs>
          <w:tab w:val="left" w:pos="284"/>
        </w:tabs>
        <w:spacing w:after="0" w:line="240" w:lineRule="auto"/>
        <w:jc w:val="right"/>
        <w:rPr>
          <w:rFonts w:ascii="Times New Roman" w:eastAsia="Calibri" w:hAnsi="Times New Roman" w:cs="Times New Roman"/>
          <w:i/>
          <w:sz w:val="12"/>
          <w:szCs w:val="12"/>
        </w:rPr>
      </w:pPr>
    </w:p>
    <w:p w:rsidR="007A3F40" w:rsidRPr="007A3F40" w:rsidRDefault="007A3F40" w:rsidP="007A3F40">
      <w:pPr>
        <w:tabs>
          <w:tab w:val="left" w:pos="284"/>
        </w:tabs>
        <w:spacing w:after="0" w:line="240" w:lineRule="auto"/>
        <w:ind w:firstLine="284"/>
        <w:jc w:val="center"/>
        <w:rPr>
          <w:rFonts w:ascii="Times New Roman" w:eastAsia="Calibri" w:hAnsi="Times New Roman" w:cs="Times New Roman"/>
          <w:b/>
          <w:sz w:val="12"/>
          <w:szCs w:val="12"/>
        </w:rPr>
      </w:pPr>
      <w:r w:rsidRPr="007A3F40">
        <w:rPr>
          <w:rFonts w:ascii="Times New Roman" w:eastAsia="Calibri" w:hAnsi="Times New Roman" w:cs="Times New Roman"/>
          <w:b/>
          <w:sz w:val="12"/>
          <w:szCs w:val="12"/>
        </w:rPr>
        <w:t>ПОЛОЖЕНИЕ</w:t>
      </w:r>
    </w:p>
    <w:p w:rsidR="007A3F40" w:rsidRPr="007A3F40" w:rsidRDefault="007A3F40" w:rsidP="007A3F40">
      <w:pPr>
        <w:tabs>
          <w:tab w:val="left" w:pos="284"/>
        </w:tabs>
        <w:spacing w:after="0" w:line="240" w:lineRule="auto"/>
        <w:ind w:firstLine="284"/>
        <w:jc w:val="center"/>
        <w:rPr>
          <w:rFonts w:ascii="Times New Roman" w:eastAsia="Calibri" w:hAnsi="Times New Roman" w:cs="Times New Roman"/>
          <w:b/>
          <w:sz w:val="12"/>
          <w:szCs w:val="12"/>
        </w:rPr>
      </w:pPr>
      <w:r w:rsidRPr="007A3F40">
        <w:rPr>
          <w:rFonts w:ascii="Times New Roman" w:eastAsia="Calibri" w:hAnsi="Times New Roman" w:cs="Times New Roman"/>
          <w:b/>
          <w:sz w:val="12"/>
          <w:szCs w:val="12"/>
        </w:rPr>
        <w:t>о памятной доске «Спортивная гордость сельского поселения Сургут муниципального района Сергиевский Самарской области»</w:t>
      </w:r>
    </w:p>
    <w:p w:rsidR="007A3F40" w:rsidRPr="007A3F40" w:rsidRDefault="007A3F40" w:rsidP="007A3F40">
      <w:pPr>
        <w:tabs>
          <w:tab w:val="left" w:pos="284"/>
        </w:tabs>
        <w:spacing w:after="0" w:line="240" w:lineRule="auto"/>
        <w:ind w:firstLine="284"/>
        <w:jc w:val="center"/>
        <w:rPr>
          <w:rFonts w:ascii="Times New Roman" w:eastAsia="Calibri" w:hAnsi="Times New Roman" w:cs="Times New Roman"/>
          <w:b/>
          <w:sz w:val="12"/>
          <w:szCs w:val="12"/>
        </w:rPr>
      </w:pP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b/>
          <w:sz w:val="12"/>
          <w:szCs w:val="12"/>
        </w:rPr>
      </w:pPr>
      <w:r w:rsidRPr="007A3F40">
        <w:rPr>
          <w:rFonts w:ascii="Times New Roman" w:eastAsia="Calibri" w:hAnsi="Times New Roman" w:cs="Times New Roman"/>
          <w:b/>
          <w:sz w:val="12"/>
          <w:szCs w:val="12"/>
        </w:rPr>
        <w:t>I. Общие положения</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1.1.</w:t>
      </w:r>
      <w:r w:rsidRPr="007A3F40">
        <w:rPr>
          <w:rFonts w:ascii="Times New Roman" w:eastAsia="Calibri" w:hAnsi="Times New Roman" w:cs="Times New Roman"/>
          <w:sz w:val="12"/>
          <w:szCs w:val="12"/>
        </w:rPr>
        <w:tab/>
      </w:r>
      <w:proofErr w:type="gramStart"/>
      <w:r w:rsidRPr="007A3F40">
        <w:rPr>
          <w:rFonts w:ascii="Times New Roman" w:eastAsia="Calibri" w:hAnsi="Times New Roman" w:cs="Times New Roman"/>
          <w:sz w:val="12"/>
          <w:szCs w:val="12"/>
        </w:rPr>
        <w:t>Настоящее Положение регламентирует порядок занесения на памятную доску «Спортивная гордость сельского поселения Сургут муниципального района Сергиевский Самарской области (далее – памятная доска) жителей сельского поселения Сургут за особые заслуги в области физической культуры и спорта, получивших широкую известность и общественное признание, являющих собой пример высокого спортивного мастерства, и является формой морального поощрения.</w:t>
      </w:r>
      <w:proofErr w:type="gramEnd"/>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1.2.</w:t>
      </w:r>
      <w:r w:rsidRPr="007A3F40">
        <w:rPr>
          <w:rFonts w:ascii="Times New Roman" w:eastAsia="Calibri" w:hAnsi="Times New Roman" w:cs="Times New Roman"/>
          <w:sz w:val="12"/>
          <w:szCs w:val="12"/>
        </w:rPr>
        <w:tab/>
        <w:t>Правом быть отмеченным на  памятную доску сельского поселения  могут быть удостоены граждане, постоянно или преимущественно проживающие на территории сельского поселения, а также работающие на предприятиях, расположенных на территории сельского поселения.</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b/>
          <w:sz w:val="12"/>
          <w:szCs w:val="12"/>
        </w:rPr>
      </w:pPr>
      <w:r w:rsidRPr="007A3F40">
        <w:rPr>
          <w:rFonts w:ascii="Times New Roman" w:eastAsia="Calibri" w:hAnsi="Times New Roman" w:cs="Times New Roman"/>
          <w:b/>
          <w:sz w:val="12"/>
          <w:szCs w:val="12"/>
        </w:rPr>
        <w:t>II. Основания для занесения кандидатов на памятную доску «Спортивная гордость сельского поселения Сургут муниципального района Сергиевский Самарской области</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2.1. На памятную доску могут быть занесены жители п.</w:t>
      </w:r>
      <w:r>
        <w:rPr>
          <w:rFonts w:ascii="Times New Roman" w:eastAsia="Calibri" w:hAnsi="Times New Roman" w:cs="Times New Roman"/>
          <w:sz w:val="12"/>
          <w:szCs w:val="12"/>
        </w:rPr>
        <w:t xml:space="preserve"> </w:t>
      </w:r>
      <w:r w:rsidRPr="007A3F40">
        <w:rPr>
          <w:rFonts w:ascii="Times New Roman" w:eastAsia="Calibri" w:hAnsi="Times New Roman" w:cs="Times New Roman"/>
          <w:sz w:val="12"/>
          <w:szCs w:val="12"/>
        </w:rPr>
        <w:t>Сургут:</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а) победители и призеры областных, всероссийских и международных соревнований;</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б) тренеры, подготовившие победителей и призеров областных, всероссийских и международных соревнований;</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в) работники учреждений физической культуры и спорта, добившиеся успехов в подготовке спортсменов высокого класса и внесшие большой личный вклад в развитие и пропаганду физической культуры и спорта в сельском поселении Сургут;</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г) работники организаций сельского поселения Сургут, внесшие заметный личный вклад в развитие массовой физической культуры и сп</w:t>
      </w:r>
      <w:r>
        <w:rPr>
          <w:rFonts w:ascii="Times New Roman" w:eastAsia="Calibri" w:hAnsi="Times New Roman" w:cs="Times New Roman"/>
          <w:sz w:val="12"/>
          <w:szCs w:val="12"/>
        </w:rPr>
        <w:t>орта.</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2.2. Представление о занесении жителя поселения на памятную доску оформляется в письменной форме и содержит:</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а) ходатайство;</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б) характеристику с отражением биографических данных кандидата и описанием достижений в области физической культуры и спорта;</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lastRenderedPageBreak/>
        <w:t>в) документы, подтверждающие достижения кандидата для занесения на Доску почета (дипломы, грамоты, протоколы, свидетельства, сертификаты, результаты опросов населения);</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г) фото кандидата;</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д) письменное согласие кандидата (близких родственников, если кандидат на момент занесения умер) на обработку персональных данных и их публикацию в средствах массовой информации.</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 xml:space="preserve">2.3. Представление о занесении жителя сельского поселения Сургут на памятную доску направляется </w:t>
      </w:r>
      <w:proofErr w:type="gramStart"/>
      <w:r w:rsidRPr="007A3F40">
        <w:rPr>
          <w:rFonts w:ascii="Times New Roman" w:eastAsia="Calibri" w:hAnsi="Times New Roman" w:cs="Times New Roman"/>
          <w:sz w:val="12"/>
          <w:szCs w:val="12"/>
        </w:rPr>
        <w:t>на рассмотрение в Комиссию по рассмотрению кандидатов для занесения на памятную доску</w:t>
      </w:r>
      <w:proofErr w:type="gramEnd"/>
      <w:r w:rsidRPr="007A3F40">
        <w:rPr>
          <w:rFonts w:ascii="Times New Roman" w:eastAsia="Calibri" w:hAnsi="Times New Roman" w:cs="Times New Roman"/>
          <w:sz w:val="12"/>
          <w:szCs w:val="12"/>
        </w:rPr>
        <w:t>, в срок до 1 марта года предшествующему году обновления доски.</w:t>
      </w:r>
    </w:p>
    <w:p w:rsid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2.4. Решение о занесении кандидатов на памятную доску принимается комиссией в соответствии с критериями, установленными настоящим Положением, не позднее 20 апреля текущего года, оформляется протоколом и утверждается постановлением Администрации сельского поселения Сургут.</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b/>
          <w:sz w:val="12"/>
          <w:szCs w:val="12"/>
        </w:rPr>
      </w:pPr>
      <w:r w:rsidRPr="007A3F40">
        <w:rPr>
          <w:rFonts w:ascii="Times New Roman" w:eastAsia="Calibri" w:hAnsi="Times New Roman" w:cs="Times New Roman"/>
          <w:b/>
          <w:sz w:val="12"/>
          <w:szCs w:val="12"/>
        </w:rPr>
        <w:t>III. Порядок оформления и содержания памятной доски сельского поселения Сургут</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 xml:space="preserve">3.1. Памятная доска размещается около здания администрации сельского поселения Сургут муниципального района Сергиевский, по адресу: </w:t>
      </w:r>
      <w:proofErr w:type="gramStart"/>
      <w:r w:rsidRPr="007A3F40">
        <w:rPr>
          <w:rFonts w:ascii="Times New Roman" w:eastAsia="Calibri" w:hAnsi="Times New Roman" w:cs="Times New Roman"/>
          <w:sz w:val="12"/>
          <w:szCs w:val="12"/>
        </w:rPr>
        <w:t>РФ, Самарская область, муниципальный район Сергиевский, п. Сургут, ул.</w:t>
      </w:r>
      <w:r>
        <w:rPr>
          <w:rFonts w:ascii="Times New Roman" w:eastAsia="Calibri" w:hAnsi="Times New Roman" w:cs="Times New Roman"/>
          <w:sz w:val="12"/>
          <w:szCs w:val="12"/>
        </w:rPr>
        <w:t xml:space="preserve"> Первомайская, д.12 А.</w:t>
      </w:r>
      <w:proofErr w:type="gramEnd"/>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3.2. На памятную доску помещаются цветные фотографии размером 20х30 см с указанием под ними фамил</w:t>
      </w:r>
      <w:r>
        <w:rPr>
          <w:rFonts w:ascii="Times New Roman" w:eastAsia="Calibri" w:hAnsi="Times New Roman" w:cs="Times New Roman"/>
          <w:sz w:val="12"/>
          <w:szCs w:val="12"/>
        </w:rPr>
        <w:t>ии, имени, отчества, должности.</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3.3. Технической содержание и текущий ремонт памятной доски  обеспечивает адм</w:t>
      </w:r>
      <w:r>
        <w:rPr>
          <w:rFonts w:ascii="Times New Roman" w:eastAsia="Calibri" w:hAnsi="Times New Roman" w:cs="Times New Roman"/>
          <w:sz w:val="12"/>
          <w:szCs w:val="12"/>
        </w:rPr>
        <w:t>инистрация сельского поселения.</w:t>
      </w:r>
    </w:p>
    <w:p w:rsidR="007A3F40" w:rsidRPr="007A3F40" w:rsidRDefault="007A3F40" w:rsidP="007A3F40">
      <w:pPr>
        <w:tabs>
          <w:tab w:val="left" w:pos="284"/>
        </w:tabs>
        <w:spacing w:after="0" w:line="240" w:lineRule="auto"/>
        <w:ind w:firstLine="284"/>
        <w:jc w:val="both"/>
        <w:rPr>
          <w:rFonts w:ascii="Times New Roman" w:eastAsia="Calibri" w:hAnsi="Times New Roman" w:cs="Times New Roman"/>
          <w:sz w:val="12"/>
          <w:szCs w:val="12"/>
        </w:rPr>
      </w:pPr>
      <w:r w:rsidRPr="007A3F40">
        <w:rPr>
          <w:rFonts w:ascii="Times New Roman" w:eastAsia="Calibri" w:hAnsi="Times New Roman" w:cs="Times New Roman"/>
          <w:sz w:val="12"/>
          <w:szCs w:val="12"/>
        </w:rPr>
        <w:t>3.3. Обновление памятной доски производится по мере необходимости.</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к Решению Собрания Представителей</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сельского поселения Сургут</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муниципального района Сергиевский</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Самарской области</w:t>
      </w:r>
    </w:p>
    <w:p w:rsidR="007A3F40" w:rsidRDefault="007A3F40" w:rsidP="007A3F40">
      <w:pPr>
        <w:tabs>
          <w:tab w:val="left" w:pos="284"/>
        </w:tabs>
        <w:spacing w:after="0" w:line="240" w:lineRule="auto"/>
        <w:jc w:val="right"/>
        <w:rPr>
          <w:rFonts w:ascii="Times New Roman" w:eastAsia="Calibri" w:hAnsi="Times New Roman" w:cs="Times New Roman"/>
          <w:i/>
          <w:sz w:val="12"/>
          <w:szCs w:val="12"/>
        </w:rPr>
      </w:pPr>
      <w:r w:rsidRPr="007A3F40">
        <w:rPr>
          <w:rFonts w:ascii="Times New Roman" w:eastAsia="Calibri" w:hAnsi="Times New Roman" w:cs="Times New Roman"/>
          <w:i/>
          <w:sz w:val="12"/>
          <w:szCs w:val="12"/>
        </w:rPr>
        <w:t>№ 33 от 26.11.2018 г</w:t>
      </w:r>
    </w:p>
    <w:p w:rsidR="007A3F40" w:rsidRPr="007A3F40" w:rsidRDefault="007A3F40" w:rsidP="007A3F40">
      <w:pPr>
        <w:tabs>
          <w:tab w:val="left" w:pos="284"/>
        </w:tabs>
        <w:spacing w:after="0" w:line="240" w:lineRule="auto"/>
        <w:jc w:val="right"/>
        <w:rPr>
          <w:rFonts w:ascii="Times New Roman" w:eastAsia="Calibri" w:hAnsi="Times New Roman" w:cs="Times New Roman"/>
          <w:i/>
          <w:sz w:val="12"/>
          <w:szCs w:val="12"/>
        </w:rPr>
      </w:pPr>
    </w:p>
    <w:p w:rsidR="007A3F40" w:rsidRPr="007A3F40" w:rsidRDefault="007A3F40" w:rsidP="007A3F40">
      <w:pPr>
        <w:tabs>
          <w:tab w:val="left" w:pos="284"/>
        </w:tabs>
        <w:spacing w:after="0" w:line="240" w:lineRule="auto"/>
        <w:jc w:val="center"/>
        <w:rPr>
          <w:rFonts w:ascii="Times New Roman" w:eastAsia="Calibri" w:hAnsi="Times New Roman" w:cs="Times New Roman"/>
          <w:b/>
          <w:bCs/>
          <w:sz w:val="12"/>
          <w:szCs w:val="12"/>
        </w:rPr>
      </w:pPr>
      <w:r w:rsidRPr="007A3F40">
        <w:rPr>
          <w:rFonts w:ascii="Times New Roman" w:eastAsia="Calibri" w:hAnsi="Times New Roman" w:cs="Times New Roman"/>
          <w:b/>
          <w:bCs/>
          <w:sz w:val="12"/>
          <w:szCs w:val="12"/>
        </w:rPr>
        <w:t>СОСТАВ КОМИССИИ ПО РАССМОТРЕНИЮ КАНДИДАТОВ ДЛЯ ЗАНЕСЕНИЯ НА ПАМЯТНУЮ ДОСКУ «СПОРТИВНАЯ ГОРДОСТЬ СЕЛЬСКОГО ПОСЛЕНИЯ СУРГУТ МУНИЦИПАЛЬНОГО РАЙОНА СЕРГИЕВСКИЙ САМАРСКОЙ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4"/>
        <w:gridCol w:w="4111"/>
      </w:tblGrid>
      <w:tr w:rsidR="007A3F40" w:rsidRPr="007A3F40" w:rsidTr="007A3F40">
        <w:trPr>
          <w:trHeight w:val="20"/>
        </w:trPr>
        <w:tc>
          <w:tcPr>
            <w:tcW w:w="1418"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 xml:space="preserve">Председатель комиссии </w:t>
            </w:r>
          </w:p>
        </w:tc>
        <w:tc>
          <w:tcPr>
            <w:tcW w:w="1984"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 xml:space="preserve">Александров Алексей Борисович </w:t>
            </w:r>
          </w:p>
        </w:tc>
        <w:tc>
          <w:tcPr>
            <w:tcW w:w="4111"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 xml:space="preserve">Председатель Собрания Представителей сельского поселения Сургут, директор МУП «Олимп» </w:t>
            </w:r>
          </w:p>
        </w:tc>
      </w:tr>
      <w:tr w:rsidR="007A3F40" w:rsidRPr="007A3F40" w:rsidTr="007A3F40">
        <w:trPr>
          <w:trHeight w:val="20"/>
        </w:trPr>
        <w:tc>
          <w:tcPr>
            <w:tcW w:w="1418"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 xml:space="preserve">Заместитель председателя </w:t>
            </w:r>
          </w:p>
        </w:tc>
        <w:tc>
          <w:tcPr>
            <w:tcW w:w="1984"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 xml:space="preserve">Содомов Сергей Александрович </w:t>
            </w:r>
          </w:p>
        </w:tc>
        <w:tc>
          <w:tcPr>
            <w:tcW w:w="4111"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Глава сельского поселения Сургут</w:t>
            </w:r>
          </w:p>
        </w:tc>
      </w:tr>
      <w:tr w:rsidR="007A3F40" w:rsidRPr="007A3F40" w:rsidTr="007A3F40">
        <w:trPr>
          <w:trHeight w:val="20"/>
        </w:trPr>
        <w:tc>
          <w:tcPr>
            <w:tcW w:w="1418"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 xml:space="preserve">Секретарь </w:t>
            </w:r>
          </w:p>
        </w:tc>
        <w:tc>
          <w:tcPr>
            <w:tcW w:w="1984"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roofErr w:type="spellStart"/>
            <w:r w:rsidRPr="007A3F40">
              <w:rPr>
                <w:rFonts w:ascii="Times New Roman" w:eastAsia="Calibri" w:hAnsi="Times New Roman" w:cs="Times New Roman"/>
                <w:bCs/>
                <w:sz w:val="12"/>
                <w:szCs w:val="12"/>
              </w:rPr>
              <w:t>Бугайская</w:t>
            </w:r>
            <w:proofErr w:type="spellEnd"/>
            <w:r w:rsidRPr="007A3F40">
              <w:rPr>
                <w:rFonts w:ascii="Times New Roman" w:eastAsia="Calibri" w:hAnsi="Times New Roman" w:cs="Times New Roman"/>
                <w:bCs/>
                <w:sz w:val="12"/>
                <w:szCs w:val="12"/>
              </w:rPr>
              <w:t xml:space="preserve"> Светлана Геннадьевна </w:t>
            </w:r>
          </w:p>
        </w:tc>
        <w:tc>
          <w:tcPr>
            <w:tcW w:w="4111"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Ведущий специалист Администрации сельского поселения Сургут</w:t>
            </w:r>
          </w:p>
        </w:tc>
      </w:tr>
      <w:tr w:rsidR="007A3F40" w:rsidRPr="007A3F40" w:rsidTr="007A3F40">
        <w:trPr>
          <w:trHeight w:val="20"/>
        </w:trPr>
        <w:tc>
          <w:tcPr>
            <w:tcW w:w="1418"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Члены комиссии</w:t>
            </w:r>
          </w:p>
        </w:tc>
        <w:tc>
          <w:tcPr>
            <w:tcW w:w="1984"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roofErr w:type="spellStart"/>
            <w:r w:rsidRPr="007A3F40">
              <w:rPr>
                <w:rFonts w:ascii="Times New Roman" w:eastAsia="Calibri" w:hAnsi="Times New Roman" w:cs="Times New Roman"/>
                <w:bCs/>
                <w:sz w:val="12"/>
                <w:szCs w:val="12"/>
              </w:rPr>
              <w:t>Баляба</w:t>
            </w:r>
            <w:proofErr w:type="spellEnd"/>
            <w:r w:rsidRPr="007A3F40">
              <w:rPr>
                <w:rFonts w:ascii="Times New Roman" w:eastAsia="Calibri" w:hAnsi="Times New Roman" w:cs="Times New Roman"/>
                <w:bCs/>
                <w:sz w:val="12"/>
                <w:szCs w:val="12"/>
              </w:rPr>
              <w:t xml:space="preserve"> Тамара Викторовна </w:t>
            </w:r>
          </w:p>
        </w:tc>
        <w:tc>
          <w:tcPr>
            <w:tcW w:w="4111"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Директор ГБОУ СОШ п.</w:t>
            </w:r>
            <w:r>
              <w:rPr>
                <w:rFonts w:ascii="Times New Roman" w:eastAsia="Calibri" w:hAnsi="Times New Roman" w:cs="Times New Roman"/>
                <w:bCs/>
                <w:sz w:val="12"/>
                <w:szCs w:val="12"/>
              </w:rPr>
              <w:t xml:space="preserve"> </w:t>
            </w:r>
            <w:r w:rsidRPr="007A3F40">
              <w:rPr>
                <w:rFonts w:ascii="Times New Roman" w:eastAsia="Calibri" w:hAnsi="Times New Roman" w:cs="Times New Roman"/>
                <w:bCs/>
                <w:sz w:val="12"/>
                <w:szCs w:val="12"/>
              </w:rPr>
              <w:t xml:space="preserve">Сургут, депутат Собрания Представителей сельского поселения Сургут  </w:t>
            </w:r>
          </w:p>
        </w:tc>
      </w:tr>
      <w:tr w:rsidR="007A3F40" w:rsidRPr="007A3F40" w:rsidTr="007A3F40">
        <w:trPr>
          <w:trHeight w:val="20"/>
        </w:trPr>
        <w:tc>
          <w:tcPr>
            <w:tcW w:w="1418" w:type="dxa"/>
            <w:tcBorders>
              <w:top w:val="single" w:sz="4" w:space="0" w:color="auto"/>
              <w:left w:val="single" w:sz="4" w:space="0" w:color="auto"/>
              <w:bottom w:val="single" w:sz="4" w:space="0" w:color="auto"/>
              <w:right w:val="single" w:sz="4" w:space="0" w:color="auto"/>
            </w:tcBorders>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
        </w:tc>
        <w:tc>
          <w:tcPr>
            <w:tcW w:w="1984"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roofErr w:type="spellStart"/>
            <w:r w:rsidRPr="007A3F40">
              <w:rPr>
                <w:rFonts w:ascii="Times New Roman" w:eastAsia="Calibri" w:hAnsi="Times New Roman" w:cs="Times New Roman"/>
                <w:bCs/>
                <w:sz w:val="12"/>
                <w:szCs w:val="12"/>
              </w:rPr>
              <w:t>Люкшова</w:t>
            </w:r>
            <w:proofErr w:type="spellEnd"/>
            <w:r w:rsidRPr="007A3F40">
              <w:rPr>
                <w:rFonts w:ascii="Times New Roman" w:eastAsia="Calibri" w:hAnsi="Times New Roman" w:cs="Times New Roman"/>
                <w:bCs/>
                <w:sz w:val="12"/>
                <w:szCs w:val="12"/>
              </w:rPr>
              <w:t xml:space="preserve"> Вера Афанасьевна </w:t>
            </w:r>
          </w:p>
        </w:tc>
        <w:tc>
          <w:tcPr>
            <w:tcW w:w="4111"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Педагог ГБОУ СОШ п.</w:t>
            </w:r>
            <w:r>
              <w:rPr>
                <w:rFonts w:ascii="Times New Roman" w:eastAsia="Calibri" w:hAnsi="Times New Roman" w:cs="Times New Roman"/>
                <w:bCs/>
                <w:sz w:val="12"/>
                <w:szCs w:val="12"/>
              </w:rPr>
              <w:t xml:space="preserve"> </w:t>
            </w:r>
            <w:r w:rsidRPr="007A3F40">
              <w:rPr>
                <w:rFonts w:ascii="Times New Roman" w:eastAsia="Calibri" w:hAnsi="Times New Roman" w:cs="Times New Roman"/>
                <w:bCs/>
                <w:sz w:val="12"/>
                <w:szCs w:val="12"/>
              </w:rPr>
              <w:t xml:space="preserve">Сургут </w:t>
            </w:r>
          </w:p>
        </w:tc>
      </w:tr>
      <w:tr w:rsidR="007A3F40" w:rsidRPr="007A3F40" w:rsidTr="007A3F40">
        <w:trPr>
          <w:trHeight w:val="20"/>
        </w:trPr>
        <w:tc>
          <w:tcPr>
            <w:tcW w:w="1418" w:type="dxa"/>
            <w:tcBorders>
              <w:top w:val="single" w:sz="4" w:space="0" w:color="auto"/>
              <w:left w:val="single" w:sz="4" w:space="0" w:color="auto"/>
              <w:bottom w:val="single" w:sz="4" w:space="0" w:color="auto"/>
              <w:right w:val="single" w:sz="4" w:space="0" w:color="auto"/>
            </w:tcBorders>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
        </w:tc>
        <w:tc>
          <w:tcPr>
            <w:tcW w:w="1984"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roofErr w:type="spellStart"/>
            <w:r w:rsidRPr="007A3F40">
              <w:rPr>
                <w:rFonts w:ascii="Times New Roman" w:eastAsia="Calibri" w:hAnsi="Times New Roman" w:cs="Times New Roman"/>
                <w:bCs/>
                <w:sz w:val="12"/>
                <w:szCs w:val="12"/>
              </w:rPr>
              <w:t>Брильков</w:t>
            </w:r>
            <w:proofErr w:type="spellEnd"/>
            <w:r w:rsidRPr="007A3F40">
              <w:rPr>
                <w:rFonts w:ascii="Times New Roman" w:eastAsia="Calibri" w:hAnsi="Times New Roman" w:cs="Times New Roman"/>
                <w:bCs/>
                <w:sz w:val="12"/>
                <w:szCs w:val="12"/>
              </w:rPr>
              <w:t xml:space="preserve"> Сергей Михайлович </w:t>
            </w:r>
          </w:p>
        </w:tc>
        <w:tc>
          <w:tcPr>
            <w:tcW w:w="4111"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Депутат Собрания Представителей сельского поселения Сургут</w:t>
            </w:r>
          </w:p>
        </w:tc>
      </w:tr>
      <w:tr w:rsidR="007A3F40" w:rsidRPr="007A3F40" w:rsidTr="007A3F40">
        <w:trPr>
          <w:trHeight w:val="20"/>
        </w:trPr>
        <w:tc>
          <w:tcPr>
            <w:tcW w:w="1418" w:type="dxa"/>
            <w:tcBorders>
              <w:top w:val="single" w:sz="4" w:space="0" w:color="auto"/>
              <w:left w:val="single" w:sz="4" w:space="0" w:color="auto"/>
              <w:bottom w:val="single" w:sz="4" w:space="0" w:color="auto"/>
              <w:right w:val="single" w:sz="4" w:space="0" w:color="auto"/>
            </w:tcBorders>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
        </w:tc>
        <w:tc>
          <w:tcPr>
            <w:tcW w:w="1984"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 xml:space="preserve">Дементьев Анатолий Николаевич </w:t>
            </w:r>
          </w:p>
        </w:tc>
        <w:tc>
          <w:tcPr>
            <w:tcW w:w="4111"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Житель п.</w:t>
            </w:r>
            <w:r>
              <w:rPr>
                <w:rFonts w:ascii="Times New Roman" w:eastAsia="Calibri" w:hAnsi="Times New Roman" w:cs="Times New Roman"/>
                <w:bCs/>
                <w:sz w:val="12"/>
                <w:szCs w:val="12"/>
              </w:rPr>
              <w:t xml:space="preserve"> </w:t>
            </w:r>
            <w:r w:rsidRPr="007A3F40">
              <w:rPr>
                <w:rFonts w:ascii="Times New Roman" w:eastAsia="Calibri" w:hAnsi="Times New Roman" w:cs="Times New Roman"/>
                <w:bCs/>
                <w:sz w:val="12"/>
                <w:szCs w:val="12"/>
              </w:rPr>
              <w:t>Сургут, пенсионер</w:t>
            </w:r>
          </w:p>
        </w:tc>
      </w:tr>
      <w:tr w:rsidR="007A3F40" w:rsidRPr="007A3F40" w:rsidTr="007A3F40">
        <w:trPr>
          <w:trHeight w:val="20"/>
        </w:trPr>
        <w:tc>
          <w:tcPr>
            <w:tcW w:w="1418" w:type="dxa"/>
            <w:tcBorders>
              <w:top w:val="single" w:sz="4" w:space="0" w:color="auto"/>
              <w:left w:val="single" w:sz="4" w:space="0" w:color="auto"/>
              <w:bottom w:val="single" w:sz="4" w:space="0" w:color="auto"/>
              <w:right w:val="single" w:sz="4" w:space="0" w:color="auto"/>
            </w:tcBorders>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
        </w:tc>
        <w:tc>
          <w:tcPr>
            <w:tcW w:w="1984"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 xml:space="preserve">Щербина Ольга Сергеевна </w:t>
            </w:r>
          </w:p>
        </w:tc>
        <w:tc>
          <w:tcPr>
            <w:tcW w:w="4111"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Учитель физкультуры ГБОУ СОШ п.</w:t>
            </w:r>
            <w:r>
              <w:rPr>
                <w:rFonts w:ascii="Times New Roman" w:eastAsia="Calibri" w:hAnsi="Times New Roman" w:cs="Times New Roman"/>
                <w:bCs/>
                <w:sz w:val="12"/>
                <w:szCs w:val="12"/>
              </w:rPr>
              <w:t xml:space="preserve"> </w:t>
            </w:r>
            <w:r w:rsidRPr="007A3F40">
              <w:rPr>
                <w:rFonts w:ascii="Times New Roman" w:eastAsia="Calibri" w:hAnsi="Times New Roman" w:cs="Times New Roman"/>
                <w:bCs/>
                <w:sz w:val="12"/>
                <w:szCs w:val="12"/>
              </w:rPr>
              <w:t>Сургут</w:t>
            </w:r>
          </w:p>
        </w:tc>
      </w:tr>
      <w:tr w:rsidR="007A3F40" w:rsidRPr="007A3F40" w:rsidTr="007A3F40">
        <w:trPr>
          <w:trHeight w:val="20"/>
        </w:trPr>
        <w:tc>
          <w:tcPr>
            <w:tcW w:w="1418" w:type="dxa"/>
            <w:tcBorders>
              <w:top w:val="single" w:sz="4" w:space="0" w:color="auto"/>
              <w:left w:val="single" w:sz="4" w:space="0" w:color="auto"/>
              <w:bottom w:val="single" w:sz="4" w:space="0" w:color="auto"/>
              <w:right w:val="single" w:sz="4" w:space="0" w:color="auto"/>
            </w:tcBorders>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
        </w:tc>
        <w:tc>
          <w:tcPr>
            <w:tcW w:w="1984"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proofErr w:type="spellStart"/>
            <w:r w:rsidRPr="007A3F40">
              <w:rPr>
                <w:rFonts w:ascii="Times New Roman" w:eastAsia="Calibri" w:hAnsi="Times New Roman" w:cs="Times New Roman"/>
                <w:bCs/>
                <w:sz w:val="12"/>
                <w:szCs w:val="12"/>
              </w:rPr>
              <w:t>Сычук</w:t>
            </w:r>
            <w:proofErr w:type="spellEnd"/>
            <w:r w:rsidRPr="007A3F40">
              <w:rPr>
                <w:rFonts w:ascii="Times New Roman" w:eastAsia="Calibri" w:hAnsi="Times New Roman" w:cs="Times New Roman"/>
                <w:bCs/>
                <w:sz w:val="12"/>
                <w:szCs w:val="12"/>
              </w:rPr>
              <w:t xml:space="preserve"> Любовь Анатольевна  </w:t>
            </w:r>
          </w:p>
        </w:tc>
        <w:tc>
          <w:tcPr>
            <w:tcW w:w="4111" w:type="dxa"/>
            <w:tcBorders>
              <w:top w:val="single" w:sz="4" w:space="0" w:color="auto"/>
              <w:left w:val="single" w:sz="4" w:space="0" w:color="auto"/>
              <w:bottom w:val="single" w:sz="4" w:space="0" w:color="auto"/>
              <w:right w:val="single" w:sz="4" w:space="0" w:color="auto"/>
            </w:tcBorders>
            <w:hideMark/>
          </w:tcPr>
          <w:p w:rsidR="007A3F40" w:rsidRPr="007A3F40" w:rsidRDefault="007A3F40" w:rsidP="007A3F40">
            <w:pPr>
              <w:tabs>
                <w:tab w:val="left" w:pos="284"/>
              </w:tabs>
              <w:spacing w:after="0" w:line="240" w:lineRule="auto"/>
              <w:rPr>
                <w:rFonts w:ascii="Times New Roman" w:eastAsia="Calibri" w:hAnsi="Times New Roman" w:cs="Times New Roman"/>
                <w:bCs/>
                <w:sz w:val="12"/>
                <w:szCs w:val="12"/>
              </w:rPr>
            </w:pPr>
            <w:r w:rsidRPr="007A3F40">
              <w:rPr>
                <w:rFonts w:ascii="Times New Roman" w:eastAsia="Calibri" w:hAnsi="Times New Roman" w:cs="Times New Roman"/>
                <w:bCs/>
                <w:sz w:val="12"/>
                <w:szCs w:val="12"/>
              </w:rPr>
              <w:t>Житель п.</w:t>
            </w:r>
            <w:r>
              <w:rPr>
                <w:rFonts w:ascii="Times New Roman" w:eastAsia="Calibri" w:hAnsi="Times New Roman" w:cs="Times New Roman"/>
                <w:bCs/>
                <w:sz w:val="12"/>
                <w:szCs w:val="12"/>
              </w:rPr>
              <w:t xml:space="preserve"> </w:t>
            </w:r>
            <w:r w:rsidRPr="007A3F40">
              <w:rPr>
                <w:rFonts w:ascii="Times New Roman" w:eastAsia="Calibri" w:hAnsi="Times New Roman" w:cs="Times New Roman"/>
                <w:bCs/>
                <w:sz w:val="12"/>
                <w:szCs w:val="12"/>
              </w:rPr>
              <w:t>Сургут, председатель Женсовета сельского поселения Сургут</w:t>
            </w:r>
          </w:p>
        </w:tc>
      </w:tr>
    </w:tbl>
    <w:p w:rsidR="007A3F40" w:rsidRDefault="007A3F40" w:rsidP="007A3F40">
      <w:pPr>
        <w:tabs>
          <w:tab w:val="left" w:pos="284"/>
        </w:tabs>
        <w:spacing w:after="0" w:line="240" w:lineRule="auto"/>
        <w:jc w:val="both"/>
        <w:rPr>
          <w:rFonts w:ascii="Times New Roman" w:eastAsia="Calibri" w:hAnsi="Times New Roman" w:cs="Times New Roman"/>
          <w:sz w:val="12"/>
          <w:szCs w:val="12"/>
        </w:rPr>
      </w:pPr>
    </w:p>
    <w:p w:rsidR="00132961" w:rsidRPr="00BF11E1" w:rsidRDefault="00132961" w:rsidP="00132961">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АДМИНИСТРАЦИЯ</w:t>
      </w:r>
    </w:p>
    <w:p w:rsidR="00132961" w:rsidRPr="00BF11E1" w:rsidRDefault="00132961" w:rsidP="00132961">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 xml:space="preserve">СЕЛЬСКОГО ПОСЕЛЕНИЯ </w:t>
      </w:r>
      <w:r w:rsidRPr="00132961">
        <w:rPr>
          <w:rFonts w:ascii="Times New Roman" w:eastAsia="Calibri" w:hAnsi="Times New Roman" w:cs="Times New Roman"/>
          <w:b/>
          <w:sz w:val="12"/>
          <w:szCs w:val="12"/>
        </w:rPr>
        <w:t>СВЕТЛОДОЛЬСК</w:t>
      </w:r>
    </w:p>
    <w:p w:rsidR="00132961" w:rsidRPr="00BF11E1" w:rsidRDefault="00132961" w:rsidP="00132961">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МУНИЦИПАЛЬНОГО РАЙОНА СЕРГИЕВСКИЙ</w:t>
      </w:r>
    </w:p>
    <w:p w:rsidR="00132961" w:rsidRPr="00BF11E1" w:rsidRDefault="00132961" w:rsidP="00132961">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САМАРСКОЙ ОБЛАСТИ</w:t>
      </w:r>
    </w:p>
    <w:p w:rsidR="00132961" w:rsidRPr="00BF11E1" w:rsidRDefault="00132961" w:rsidP="00132961">
      <w:pPr>
        <w:tabs>
          <w:tab w:val="left" w:pos="284"/>
        </w:tabs>
        <w:spacing w:after="0" w:line="240" w:lineRule="auto"/>
        <w:jc w:val="center"/>
        <w:rPr>
          <w:rFonts w:ascii="Times New Roman" w:eastAsia="Calibri" w:hAnsi="Times New Roman" w:cs="Times New Roman"/>
          <w:sz w:val="12"/>
          <w:szCs w:val="12"/>
        </w:rPr>
      </w:pPr>
    </w:p>
    <w:p w:rsidR="00132961" w:rsidRPr="00BF11E1" w:rsidRDefault="00132961" w:rsidP="00132961">
      <w:pPr>
        <w:tabs>
          <w:tab w:val="left" w:pos="284"/>
        </w:tabs>
        <w:spacing w:after="0" w:line="240" w:lineRule="auto"/>
        <w:jc w:val="center"/>
        <w:rPr>
          <w:rFonts w:ascii="Times New Roman" w:eastAsia="Calibri" w:hAnsi="Times New Roman" w:cs="Times New Roman"/>
          <w:sz w:val="12"/>
          <w:szCs w:val="12"/>
        </w:rPr>
      </w:pPr>
      <w:r w:rsidRPr="00BF11E1">
        <w:rPr>
          <w:rFonts w:ascii="Times New Roman" w:eastAsia="Calibri" w:hAnsi="Times New Roman" w:cs="Times New Roman"/>
          <w:sz w:val="12"/>
          <w:szCs w:val="12"/>
        </w:rPr>
        <w:t>ПОСТАНОВЛЕНИЕ</w:t>
      </w:r>
    </w:p>
    <w:p w:rsidR="00132961" w:rsidRPr="00BF11E1" w:rsidRDefault="00132961" w:rsidP="001329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ноября </w:t>
      </w:r>
      <w:r w:rsidRPr="00BF11E1">
        <w:rPr>
          <w:rFonts w:ascii="Times New Roman" w:eastAsia="Calibri" w:hAnsi="Times New Roman" w:cs="Times New Roman"/>
          <w:sz w:val="12"/>
          <w:szCs w:val="12"/>
        </w:rPr>
        <w:t xml:space="preserve">2018 г.                                                                                                                                                                                                             </w:t>
      </w:r>
      <w:r>
        <w:rPr>
          <w:rFonts w:ascii="Times New Roman" w:eastAsia="Calibri" w:hAnsi="Times New Roman" w:cs="Times New Roman"/>
          <w:sz w:val="12"/>
          <w:szCs w:val="12"/>
        </w:rPr>
        <w:t xml:space="preserve">   №47</w:t>
      </w:r>
    </w:p>
    <w:p w:rsidR="00132961" w:rsidRDefault="00132961" w:rsidP="00132961">
      <w:pPr>
        <w:tabs>
          <w:tab w:val="left" w:pos="284"/>
        </w:tabs>
        <w:spacing w:after="0" w:line="240" w:lineRule="auto"/>
        <w:jc w:val="center"/>
        <w:rPr>
          <w:rFonts w:ascii="Times New Roman" w:eastAsia="Calibri" w:hAnsi="Times New Roman" w:cs="Times New Roman"/>
          <w:b/>
          <w:sz w:val="12"/>
          <w:szCs w:val="12"/>
        </w:rPr>
      </w:pPr>
      <w:r w:rsidRPr="00132961">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«Объекты придорожного </w:t>
      </w:r>
    </w:p>
    <w:p w:rsidR="00132961" w:rsidRDefault="00132961" w:rsidP="00132961">
      <w:pPr>
        <w:tabs>
          <w:tab w:val="left" w:pos="284"/>
        </w:tabs>
        <w:spacing w:after="0" w:line="240" w:lineRule="auto"/>
        <w:jc w:val="center"/>
        <w:rPr>
          <w:rFonts w:ascii="Times New Roman" w:eastAsia="Calibri" w:hAnsi="Times New Roman" w:cs="Times New Roman"/>
          <w:b/>
          <w:sz w:val="12"/>
          <w:szCs w:val="12"/>
        </w:rPr>
      </w:pPr>
      <w:r w:rsidRPr="00132961">
        <w:rPr>
          <w:rFonts w:ascii="Times New Roman" w:eastAsia="Calibri" w:hAnsi="Times New Roman" w:cs="Times New Roman"/>
          <w:b/>
          <w:sz w:val="12"/>
          <w:szCs w:val="12"/>
        </w:rPr>
        <w:t>сервиса «Раздолье» в границах  сельского поселения Светлодольск муниципального района Сергиевский Самарской области</w:t>
      </w:r>
    </w:p>
    <w:p w:rsidR="00132961" w:rsidRPr="00BF11E1" w:rsidRDefault="00132961" w:rsidP="00132961">
      <w:pPr>
        <w:tabs>
          <w:tab w:val="left" w:pos="284"/>
        </w:tabs>
        <w:spacing w:after="0" w:line="240" w:lineRule="auto"/>
        <w:jc w:val="center"/>
        <w:rPr>
          <w:rFonts w:ascii="Times New Roman" w:eastAsia="Calibri" w:hAnsi="Times New Roman" w:cs="Times New Roman"/>
          <w:b/>
          <w:sz w:val="12"/>
          <w:szCs w:val="12"/>
        </w:rPr>
      </w:pPr>
    </w:p>
    <w:p w:rsidR="00DE4B3E" w:rsidRPr="00DE4B3E" w:rsidRDefault="00DE4B3E" w:rsidP="00DE4B3E">
      <w:pPr>
        <w:tabs>
          <w:tab w:val="left" w:pos="284"/>
        </w:tabs>
        <w:spacing w:after="0" w:line="240" w:lineRule="auto"/>
        <w:ind w:firstLine="284"/>
        <w:jc w:val="both"/>
        <w:rPr>
          <w:rFonts w:ascii="Times New Roman" w:eastAsia="Calibri" w:hAnsi="Times New Roman" w:cs="Times New Roman"/>
          <w:sz w:val="12"/>
          <w:szCs w:val="12"/>
        </w:rPr>
      </w:pPr>
      <w:r w:rsidRPr="00DE4B3E">
        <w:rPr>
          <w:rFonts w:ascii="Times New Roman" w:eastAsia="Calibri" w:hAnsi="Times New Roman" w:cs="Times New Roman"/>
          <w:sz w:val="12"/>
          <w:szCs w:val="12"/>
        </w:rPr>
        <w:t>Рассмотрев предложение ООО «ГЕОИД»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DE4B3E" w:rsidRPr="00DE4B3E" w:rsidRDefault="00DE4B3E" w:rsidP="00DE4B3E">
      <w:pPr>
        <w:tabs>
          <w:tab w:val="left" w:pos="284"/>
        </w:tabs>
        <w:spacing w:after="0" w:line="240" w:lineRule="auto"/>
        <w:ind w:firstLine="284"/>
        <w:jc w:val="both"/>
        <w:rPr>
          <w:rFonts w:ascii="Times New Roman" w:eastAsia="Calibri" w:hAnsi="Times New Roman" w:cs="Times New Roman"/>
          <w:b/>
          <w:sz w:val="12"/>
          <w:szCs w:val="12"/>
        </w:rPr>
      </w:pPr>
      <w:r w:rsidRPr="00DE4B3E">
        <w:rPr>
          <w:rFonts w:ascii="Times New Roman" w:eastAsia="Calibri" w:hAnsi="Times New Roman" w:cs="Times New Roman"/>
          <w:b/>
          <w:sz w:val="12"/>
          <w:szCs w:val="12"/>
        </w:rPr>
        <w:t>ПОСТАНО</w:t>
      </w:r>
      <w:r>
        <w:rPr>
          <w:rFonts w:ascii="Times New Roman" w:eastAsia="Calibri" w:hAnsi="Times New Roman" w:cs="Times New Roman"/>
          <w:b/>
          <w:sz w:val="12"/>
          <w:szCs w:val="12"/>
        </w:rPr>
        <w:t>ВЛЯЕТ:</w:t>
      </w:r>
    </w:p>
    <w:p w:rsidR="00DE4B3E" w:rsidRPr="00DE4B3E" w:rsidRDefault="00DE4B3E" w:rsidP="00DE4B3E">
      <w:pPr>
        <w:tabs>
          <w:tab w:val="left" w:pos="284"/>
        </w:tabs>
        <w:spacing w:after="0" w:line="240" w:lineRule="auto"/>
        <w:ind w:firstLine="284"/>
        <w:jc w:val="both"/>
        <w:rPr>
          <w:rFonts w:ascii="Times New Roman" w:eastAsia="Calibri" w:hAnsi="Times New Roman" w:cs="Times New Roman"/>
          <w:sz w:val="12"/>
          <w:szCs w:val="12"/>
        </w:rPr>
      </w:pPr>
      <w:r w:rsidRPr="00DE4B3E">
        <w:rPr>
          <w:rFonts w:ascii="Times New Roman" w:eastAsia="Calibri" w:hAnsi="Times New Roman" w:cs="Times New Roman"/>
          <w:sz w:val="12"/>
          <w:szCs w:val="12"/>
        </w:rPr>
        <w:t xml:space="preserve">1. Подготовить проект планировки территории и проект межевания территории объекта: </w:t>
      </w:r>
      <w:proofErr w:type="gramStart"/>
      <w:r w:rsidRPr="00DE4B3E">
        <w:rPr>
          <w:rFonts w:ascii="Times New Roman" w:eastAsia="Calibri" w:hAnsi="Times New Roman" w:cs="Times New Roman"/>
          <w:sz w:val="12"/>
          <w:szCs w:val="12"/>
        </w:rPr>
        <w:t>«Объекты придорожного сервиса «Раздолье» в отношении территории, находящейся в границах сельского поселения Светлодольск муниципального района Сергиевский Самарской области, в границах земельного участка с кадастровым номером: 63:31:1019002:72 в собственности гр. Беседина О.В. и на землях неразграниченной государственной собственности в кадастровом квартале 63:31:1019002 (схема расположения прилагается), с целью выделения элементов планировочной структуры, установления параметров планируемого развития</w:t>
      </w:r>
      <w:proofErr w:type="gramEnd"/>
      <w:r w:rsidRPr="00DE4B3E">
        <w:rPr>
          <w:rFonts w:ascii="Times New Roman" w:eastAsia="Calibri" w:hAnsi="Times New Roman" w:cs="Times New Roman"/>
          <w:sz w:val="12"/>
          <w:szCs w:val="12"/>
        </w:rPr>
        <w:t xml:space="preserve">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«Объекты придорожного сервиса «Раздолье» в срок до 31.12.2018 года.</w:t>
      </w:r>
    </w:p>
    <w:p w:rsidR="00DE4B3E" w:rsidRPr="00DE4B3E" w:rsidRDefault="00DE4B3E" w:rsidP="00DE4B3E">
      <w:pPr>
        <w:tabs>
          <w:tab w:val="left" w:pos="284"/>
        </w:tabs>
        <w:spacing w:after="0" w:line="240" w:lineRule="auto"/>
        <w:ind w:firstLine="284"/>
        <w:jc w:val="both"/>
        <w:rPr>
          <w:rFonts w:ascii="Times New Roman" w:eastAsia="Calibri" w:hAnsi="Times New Roman" w:cs="Times New Roman"/>
          <w:sz w:val="12"/>
          <w:szCs w:val="12"/>
        </w:rPr>
      </w:pPr>
      <w:r w:rsidRPr="00DE4B3E">
        <w:rPr>
          <w:rFonts w:ascii="Times New Roman" w:eastAsia="Calibri" w:hAnsi="Times New Roman" w:cs="Times New Roman"/>
          <w:sz w:val="12"/>
          <w:szCs w:val="12"/>
        </w:rPr>
        <w:t xml:space="preserve">В указанный в настоящем пункте срок ООО «ГЕОИД» обеспечить представление в администрацию сельского поселения Светлодольск муниципального района Сергиевский Самарской </w:t>
      </w:r>
      <w:proofErr w:type="gramStart"/>
      <w:r w:rsidRPr="00DE4B3E">
        <w:rPr>
          <w:rFonts w:ascii="Times New Roman" w:eastAsia="Calibri" w:hAnsi="Times New Roman" w:cs="Times New Roman"/>
          <w:sz w:val="12"/>
          <w:szCs w:val="12"/>
        </w:rPr>
        <w:t>области</w:t>
      </w:r>
      <w:proofErr w:type="gramEnd"/>
      <w:r w:rsidRPr="00DE4B3E">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«Объекты придорожного сервиса «Раздолье».</w:t>
      </w:r>
    </w:p>
    <w:p w:rsidR="00DE4B3E" w:rsidRPr="00DE4B3E" w:rsidRDefault="00DE4B3E" w:rsidP="00DE4B3E">
      <w:pPr>
        <w:tabs>
          <w:tab w:val="left" w:pos="284"/>
        </w:tabs>
        <w:spacing w:after="0" w:line="240" w:lineRule="auto"/>
        <w:ind w:firstLine="284"/>
        <w:jc w:val="both"/>
        <w:rPr>
          <w:rFonts w:ascii="Times New Roman" w:eastAsia="Calibri" w:hAnsi="Times New Roman" w:cs="Times New Roman"/>
          <w:sz w:val="12"/>
          <w:szCs w:val="12"/>
        </w:rPr>
      </w:pPr>
      <w:r w:rsidRPr="00DE4B3E">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07.12.2018 года.</w:t>
      </w:r>
    </w:p>
    <w:p w:rsidR="00DE4B3E" w:rsidRPr="00DE4B3E" w:rsidRDefault="00DE4B3E" w:rsidP="00DE4B3E">
      <w:pPr>
        <w:tabs>
          <w:tab w:val="left" w:pos="284"/>
        </w:tabs>
        <w:spacing w:after="0" w:line="240" w:lineRule="auto"/>
        <w:ind w:firstLine="284"/>
        <w:jc w:val="both"/>
        <w:rPr>
          <w:rFonts w:ascii="Times New Roman" w:eastAsia="Calibri" w:hAnsi="Times New Roman" w:cs="Times New Roman"/>
          <w:sz w:val="12"/>
          <w:szCs w:val="12"/>
        </w:rPr>
      </w:pPr>
      <w:r w:rsidRPr="00DE4B3E">
        <w:rPr>
          <w:rFonts w:ascii="Times New Roman" w:eastAsia="Calibri" w:hAnsi="Times New Roman" w:cs="Times New Roman"/>
          <w:sz w:val="12"/>
          <w:szCs w:val="12"/>
        </w:rPr>
        <w:t>3. Опубликовать настоящее постановление в газете «Сергиевский вестник».</w:t>
      </w:r>
    </w:p>
    <w:p w:rsidR="00DE4B3E" w:rsidRPr="00DE4B3E" w:rsidRDefault="00DE4B3E" w:rsidP="00DE4B3E">
      <w:pPr>
        <w:tabs>
          <w:tab w:val="left" w:pos="284"/>
        </w:tabs>
        <w:spacing w:after="0" w:line="240" w:lineRule="auto"/>
        <w:ind w:firstLine="284"/>
        <w:jc w:val="both"/>
        <w:rPr>
          <w:rFonts w:ascii="Times New Roman" w:eastAsia="Calibri" w:hAnsi="Times New Roman" w:cs="Times New Roman"/>
          <w:sz w:val="12"/>
          <w:szCs w:val="12"/>
        </w:rPr>
      </w:pPr>
      <w:r w:rsidRPr="00DE4B3E">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DE4B3E" w:rsidRPr="00DE4B3E" w:rsidRDefault="00DE4B3E" w:rsidP="00DE4B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DE4B3E">
        <w:rPr>
          <w:rFonts w:ascii="Times New Roman" w:eastAsia="Calibri" w:hAnsi="Times New Roman" w:cs="Times New Roman"/>
          <w:sz w:val="12"/>
          <w:szCs w:val="12"/>
        </w:rPr>
        <w:t>Контроль за</w:t>
      </w:r>
      <w:proofErr w:type="gramEnd"/>
      <w:r w:rsidRPr="00DE4B3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DE4B3E" w:rsidRPr="00DE4B3E" w:rsidRDefault="00DE4B3E" w:rsidP="00DE4B3E">
      <w:pPr>
        <w:tabs>
          <w:tab w:val="left" w:pos="284"/>
        </w:tabs>
        <w:spacing w:after="0" w:line="240" w:lineRule="auto"/>
        <w:jc w:val="right"/>
        <w:rPr>
          <w:rFonts w:ascii="Times New Roman" w:eastAsia="Calibri" w:hAnsi="Times New Roman" w:cs="Times New Roman"/>
          <w:sz w:val="12"/>
          <w:szCs w:val="12"/>
        </w:rPr>
      </w:pPr>
      <w:r w:rsidRPr="00DE4B3E">
        <w:rPr>
          <w:rFonts w:ascii="Times New Roman" w:eastAsia="Calibri" w:hAnsi="Times New Roman" w:cs="Times New Roman"/>
          <w:sz w:val="12"/>
          <w:szCs w:val="12"/>
        </w:rPr>
        <w:t>Глава сельского поселения Светлодольск</w:t>
      </w:r>
    </w:p>
    <w:p w:rsidR="00DE4B3E" w:rsidRDefault="00DE4B3E" w:rsidP="00DE4B3E">
      <w:pPr>
        <w:tabs>
          <w:tab w:val="left" w:pos="284"/>
        </w:tabs>
        <w:spacing w:after="0" w:line="240" w:lineRule="auto"/>
        <w:jc w:val="right"/>
        <w:rPr>
          <w:rFonts w:ascii="Times New Roman" w:eastAsia="Calibri" w:hAnsi="Times New Roman" w:cs="Times New Roman"/>
          <w:sz w:val="12"/>
          <w:szCs w:val="12"/>
        </w:rPr>
      </w:pPr>
      <w:r w:rsidRPr="00DE4B3E">
        <w:rPr>
          <w:rFonts w:ascii="Times New Roman" w:eastAsia="Calibri" w:hAnsi="Times New Roman" w:cs="Times New Roman"/>
          <w:sz w:val="12"/>
          <w:szCs w:val="12"/>
        </w:rPr>
        <w:t>муниципального района Сергиевский</w:t>
      </w:r>
    </w:p>
    <w:p w:rsidR="00E945C5" w:rsidRDefault="00DE4B3E" w:rsidP="00DE4B3E">
      <w:pPr>
        <w:tabs>
          <w:tab w:val="left" w:pos="284"/>
        </w:tabs>
        <w:spacing w:after="0" w:line="240" w:lineRule="auto"/>
        <w:jc w:val="right"/>
        <w:rPr>
          <w:rFonts w:ascii="Times New Roman" w:eastAsia="Calibri" w:hAnsi="Times New Roman" w:cs="Times New Roman"/>
          <w:sz w:val="12"/>
          <w:szCs w:val="12"/>
        </w:rPr>
      </w:pPr>
      <w:r w:rsidRPr="00DE4B3E">
        <w:rPr>
          <w:rFonts w:ascii="Times New Roman" w:eastAsia="Calibri" w:hAnsi="Times New Roman" w:cs="Times New Roman"/>
          <w:sz w:val="12"/>
          <w:szCs w:val="12"/>
        </w:rPr>
        <w:t>Н.В. Андрюхин</w:t>
      </w:r>
    </w:p>
    <w:p w:rsidR="00E945C5" w:rsidRDefault="00E945C5" w:rsidP="003C0C77">
      <w:pPr>
        <w:tabs>
          <w:tab w:val="left" w:pos="284"/>
        </w:tabs>
        <w:spacing w:after="0" w:line="240" w:lineRule="auto"/>
        <w:rPr>
          <w:rFonts w:ascii="Times New Roman" w:eastAsia="Calibri" w:hAnsi="Times New Roman" w:cs="Times New Roman"/>
          <w:sz w:val="12"/>
          <w:szCs w:val="12"/>
        </w:rPr>
      </w:pPr>
    </w:p>
    <w:p w:rsidR="00E945C5" w:rsidRDefault="00E945C5" w:rsidP="003C0C77">
      <w:pPr>
        <w:tabs>
          <w:tab w:val="left" w:pos="284"/>
        </w:tabs>
        <w:spacing w:after="0" w:line="240" w:lineRule="auto"/>
        <w:rPr>
          <w:rFonts w:ascii="Times New Roman" w:eastAsia="Calibri" w:hAnsi="Times New Roman" w:cs="Times New Roman"/>
          <w:sz w:val="12"/>
          <w:szCs w:val="12"/>
        </w:rPr>
      </w:pPr>
    </w:p>
    <w:p w:rsidR="00E945C5" w:rsidRDefault="00E945C5" w:rsidP="003C0C77">
      <w:pPr>
        <w:tabs>
          <w:tab w:val="left" w:pos="284"/>
        </w:tabs>
        <w:spacing w:after="0" w:line="240" w:lineRule="auto"/>
        <w:rPr>
          <w:rFonts w:ascii="Times New Roman" w:eastAsia="Calibri" w:hAnsi="Times New Roman" w:cs="Times New Roman"/>
          <w:sz w:val="12"/>
          <w:szCs w:val="12"/>
        </w:rPr>
      </w:pPr>
    </w:p>
    <w:p w:rsidR="00E945C5" w:rsidRDefault="00DE4B3E"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61782" cy="3144358"/>
            <wp:effectExtent l="0" t="0" r="0" b="0"/>
            <wp:docPr id="2" name="Рисунок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591" cy="3144232"/>
                    </a:xfrm>
                    <a:prstGeom prst="rect">
                      <a:avLst/>
                    </a:prstGeom>
                    <a:noFill/>
                    <a:ln>
                      <a:noFill/>
                    </a:ln>
                  </pic:spPr>
                </pic:pic>
              </a:graphicData>
            </a:graphic>
          </wp:inline>
        </w:drawing>
      </w:r>
    </w:p>
    <w:p w:rsidR="00865F65" w:rsidRPr="00BF11E1" w:rsidRDefault="00865F65" w:rsidP="00865F65">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АДМИНИСТРАЦИЯ</w:t>
      </w:r>
    </w:p>
    <w:p w:rsidR="00865F65" w:rsidRPr="00BF11E1" w:rsidRDefault="00865F65" w:rsidP="00865F65">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 xml:space="preserve">СЕЛЬСКОГО ПОСЕЛЕНИЯ </w:t>
      </w:r>
      <w:r w:rsidR="00574EF1" w:rsidRPr="00574EF1">
        <w:rPr>
          <w:rFonts w:ascii="Times New Roman" w:eastAsia="Calibri" w:hAnsi="Times New Roman" w:cs="Times New Roman"/>
          <w:b/>
          <w:sz w:val="12"/>
          <w:szCs w:val="12"/>
        </w:rPr>
        <w:t>СЕРГИЕВСК</w:t>
      </w:r>
    </w:p>
    <w:p w:rsidR="00865F65" w:rsidRPr="00BF11E1" w:rsidRDefault="00865F65" w:rsidP="00865F65">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МУНИЦИПАЛЬНОГО РАЙОНА СЕРГИЕВСКИЙ</w:t>
      </w:r>
    </w:p>
    <w:p w:rsidR="00865F65" w:rsidRPr="00BF11E1" w:rsidRDefault="00865F65" w:rsidP="00865F65">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САМАРСКОЙ ОБЛАСТИ</w:t>
      </w:r>
    </w:p>
    <w:p w:rsidR="00865F65" w:rsidRPr="00BF11E1" w:rsidRDefault="00865F65" w:rsidP="00865F65">
      <w:pPr>
        <w:tabs>
          <w:tab w:val="left" w:pos="284"/>
        </w:tabs>
        <w:spacing w:after="0" w:line="240" w:lineRule="auto"/>
        <w:jc w:val="center"/>
        <w:rPr>
          <w:rFonts w:ascii="Times New Roman" w:eastAsia="Calibri" w:hAnsi="Times New Roman" w:cs="Times New Roman"/>
          <w:sz w:val="12"/>
          <w:szCs w:val="12"/>
        </w:rPr>
      </w:pPr>
    </w:p>
    <w:p w:rsidR="00865F65" w:rsidRPr="00BF11E1" w:rsidRDefault="00865F65" w:rsidP="00865F65">
      <w:pPr>
        <w:tabs>
          <w:tab w:val="left" w:pos="284"/>
        </w:tabs>
        <w:spacing w:after="0" w:line="240" w:lineRule="auto"/>
        <w:jc w:val="center"/>
        <w:rPr>
          <w:rFonts w:ascii="Times New Roman" w:eastAsia="Calibri" w:hAnsi="Times New Roman" w:cs="Times New Roman"/>
          <w:sz w:val="12"/>
          <w:szCs w:val="12"/>
        </w:rPr>
      </w:pPr>
      <w:r w:rsidRPr="00BF11E1">
        <w:rPr>
          <w:rFonts w:ascii="Times New Roman" w:eastAsia="Calibri" w:hAnsi="Times New Roman" w:cs="Times New Roman"/>
          <w:sz w:val="12"/>
          <w:szCs w:val="12"/>
        </w:rPr>
        <w:t>ПОСТАНОВЛЕНИЕ</w:t>
      </w:r>
    </w:p>
    <w:p w:rsidR="00865F65" w:rsidRPr="00BF11E1" w:rsidRDefault="00865F65" w:rsidP="00865F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ноября </w:t>
      </w:r>
      <w:r w:rsidRPr="00BF11E1">
        <w:rPr>
          <w:rFonts w:ascii="Times New Roman" w:eastAsia="Calibri" w:hAnsi="Times New Roman" w:cs="Times New Roman"/>
          <w:sz w:val="12"/>
          <w:szCs w:val="12"/>
        </w:rPr>
        <w:t xml:space="preserve">2018 г.                                                                                                                                                                                                             </w:t>
      </w:r>
      <w:r>
        <w:rPr>
          <w:rFonts w:ascii="Times New Roman" w:eastAsia="Calibri" w:hAnsi="Times New Roman" w:cs="Times New Roman"/>
          <w:sz w:val="12"/>
          <w:szCs w:val="12"/>
        </w:rPr>
        <w:t xml:space="preserve">   №59</w:t>
      </w:r>
    </w:p>
    <w:p w:rsidR="00865F65" w:rsidRDefault="00865F65" w:rsidP="00865F65">
      <w:pPr>
        <w:tabs>
          <w:tab w:val="left" w:pos="284"/>
        </w:tabs>
        <w:spacing w:after="0" w:line="240" w:lineRule="auto"/>
        <w:jc w:val="center"/>
        <w:rPr>
          <w:rFonts w:ascii="Times New Roman" w:eastAsia="Calibri" w:hAnsi="Times New Roman" w:cs="Times New Roman"/>
          <w:b/>
          <w:sz w:val="12"/>
          <w:szCs w:val="12"/>
        </w:rPr>
      </w:pPr>
      <w:r w:rsidRPr="00865F65">
        <w:rPr>
          <w:rFonts w:ascii="Times New Roman" w:eastAsia="Calibri" w:hAnsi="Times New Roman" w:cs="Times New Roman"/>
          <w:b/>
          <w:sz w:val="12"/>
          <w:szCs w:val="12"/>
        </w:rPr>
        <w:t xml:space="preserve">О подготовке изменений в проект планировки территории и проект межевания территории </w:t>
      </w:r>
    </w:p>
    <w:p w:rsidR="00865F65" w:rsidRDefault="00865F65" w:rsidP="00865F65">
      <w:pPr>
        <w:tabs>
          <w:tab w:val="left" w:pos="284"/>
        </w:tabs>
        <w:spacing w:after="0" w:line="240" w:lineRule="auto"/>
        <w:jc w:val="center"/>
        <w:rPr>
          <w:rFonts w:ascii="Times New Roman" w:eastAsia="Calibri" w:hAnsi="Times New Roman" w:cs="Times New Roman"/>
          <w:b/>
          <w:sz w:val="12"/>
          <w:szCs w:val="12"/>
        </w:rPr>
      </w:pPr>
      <w:r w:rsidRPr="00865F65">
        <w:rPr>
          <w:rFonts w:ascii="Times New Roman" w:eastAsia="Calibri" w:hAnsi="Times New Roman" w:cs="Times New Roman"/>
          <w:b/>
          <w:sz w:val="12"/>
          <w:szCs w:val="12"/>
        </w:rPr>
        <w:t xml:space="preserve">объекта АО </w:t>
      </w:r>
      <w:proofErr w:type="spellStart"/>
      <w:r w:rsidRPr="00865F65">
        <w:rPr>
          <w:rFonts w:ascii="Times New Roman" w:eastAsia="Calibri" w:hAnsi="Times New Roman" w:cs="Times New Roman"/>
          <w:b/>
          <w:sz w:val="12"/>
          <w:szCs w:val="12"/>
        </w:rPr>
        <w:t>Самараинвестнефть</w:t>
      </w:r>
      <w:proofErr w:type="spellEnd"/>
      <w:r w:rsidRPr="00865F65">
        <w:rPr>
          <w:rFonts w:ascii="Times New Roman" w:eastAsia="Calibri" w:hAnsi="Times New Roman" w:cs="Times New Roman"/>
          <w:b/>
          <w:sz w:val="12"/>
          <w:szCs w:val="12"/>
        </w:rPr>
        <w:t xml:space="preserve">: «Обустройство Северо-Успенского нефтяного месторождения. ВЛ-10 </w:t>
      </w:r>
      <w:proofErr w:type="spellStart"/>
      <w:r w:rsidRPr="00865F65">
        <w:rPr>
          <w:rFonts w:ascii="Times New Roman" w:eastAsia="Calibri" w:hAnsi="Times New Roman" w:cs="Times New Roman"/>
          <w:b/>
          <w:sz w:val="12"/>
          <w:szCs w:val="12"/>
        </w:rPr>
        <w:t>кВ</w:t>
      </w:r>
      <w:proofErr w:type="spellEnd"/>
      <w:r w:rsidRPr="00865F65">
        <w:rPr>
          <w:rFonts w:ascii="Times New Roman" w:eastAsia="Calibri" w:hAnsi="Times New Roman" w:cs="Times New Roman"/>
          <w:b/>
          <w:sz w:val="12"/>
          <w:szCs w:val="12"/>
        </w:rPr>
        <w:t xml:space="preserve">» </w:t>
      </w:r>
    </w:p>
    <w:p w:rsidR="00865F65" w:rsidRDefault="00865F65" w:rsidP="00865F65">
      <w:pPr>
        <w:tabs>
          <w:tab w:val="left" w:pos="284"/>
        </w:tabs>
        <w:spacing w:after="0" w:line="240" w:lineRule="auto"/>
        <w:jc w:val="center"/>
        <w:rPr>
          <w:rFonts w:ascii="Times New Roman" w:eastAsia="Calibri" w:hAnsi="Times New Roman" w:cs="Times New Roman"/>
          <w:b/>
          <w:sz w:val="12"/>
          <w:szCs w:val="12"/>
        </w:rPr>
      </w:pPr>
      <w:r w:rsidRPr="00865F65">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865F65" w:rsidRPr="00BF11E1" w:rsidRDefault="00865F65" w:rsidP="00865F65">
      <w:pPr>
        <w:tabs>
          <w:tab w:val="left" w:pos="284"/>
        </w:tabs>
        <w:spacing w:after="0" w:line="240" w:lineRule="auto"/>
        <w:jc w:val="center"/>
        <w:rPr>
          <w:rFonts w:ascii="Times New Roman" w:eastAsia="Calibri" w:hAnsi="Times New Roman" w:cs="Times New Roman"/>
          <w:b/>
          <w:sz w:val="12"/>
          <w:szCs w:val="12"/>
        </w:rPr>
      </w:pP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Рассмотрев предложение ООО «Терра» от 20.11.2018г. №2289, о подготовке изменений в проект планировки территории и проект межевания территории, в соответствии со статьей 45 и 46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74EF1">
        <w:rPr>
          <w:rFonts w:ascii="Times New Roman" w:eastAsia="Calibri" w:hAnsi="Times New Roman" w:cs="Times New Roman"/>
          <w:sz w:val="12"/>
          <w:szCs w:val="12"/>
        </w:rPr>
        <w:t xml:space="preserve">Подготовить изменения в проект планировки территории и проект межевания территории объекта АО </w:t>
      </w:r>
      <w:proofErr w:type="spellStart"/>
      <w:r w:rsidRPr="00574EF1">
        <w:rPr>
          <w:rFonts w:ascii="Times New Roman" w:eastAsia="Calibri" w:hAnsi="Times New Roman" w:cs="Times New Roman"/>
          <w:sz w:val="12"/>
          <w:szCs w:val="12"/>
        </w:rPr>
        <w:t>Самараинвестнефть</w:t>
      </w:r>
      <w:proofErr w:type="spellEnd"/>
      <w:r w:rsidRPr="00574EF1">
        <w:rPr>
          <w:rFonts w:ascii="Times New Roman" w:eastAsia="Calibri" w:hAnsi="Times New Roman" w:cs="Times New Roman"/>
          <w:sz w:val="12"/>
          <w:szCs w:val="12"/>
        </w:rPr>
        <w:t xml:space="preserve">: «Обустройство Северо-Успенского нефтяного месторождения. ВЛ-10 </w:t>
      </w:r>
      <w:proofErr w:type="spellStart"/>
      <w:r w:rsidRPr="00574EF1">
        <w:rPr>
          <w:rFonts w:ascii="Times New Roman" w:eastAsia="Calibri" w:hAnsi="Times New Roman" w:cs="Times New Roman"/>
          <w:sz w:val="12"/>
          <w:szCs w:val="12"/>
        </w:rPr>
        <w:t>кВ</w:t>
      </w:r>
      <w:proofErr w:type="spellEnd"/>
      <w:r w:rsidRPr="00574EF1">
        <w:rPr>
          <w:rFonts w:ascii="Times New Roman" w:eastAsia="Calibri" w:hAnsi="Times New Roman" w:cs="Times New Roman"/>
          <w:sz w:val="12"/>
          <w:szCs w:val="12"/>
        </w:rPr>
        <w:t>» в границах сельского поселения Сергиевск муниципального района Сергиевский Самарской области, в отношении  корректировки  проектируемой трассы ВЛ-10кВ в начале от (ПК</w:t>
      </w:r>
      <w:proofErr w:type="gramStart"/>
      <w:r w:rsidRPr="00574EF1">
        <w:rPr>
          <w:rFonts w:ascii="Times New Roman" w:eastAsia="Calibri" w:hAnsi="Times New Roman" w:cs="Times New Roman"/>
          <w:sz w:val="12"/>
          <w:szCs w:val="12"/>
        </w:rPr>
        <w:t>0</w:t>
      </w:r>
      <w:proofErr w:type="gramEnd"/>
      <w:r w:rsidRPr="00574EF1">
        <w:rPr>
          <w:rFonts w:ascii="Times New Roman" w:eastAsia="Calibri" w:hAnsi="Times New Roman" w:cs="Times New Roman"/>
          <w:sz w:val="12"/>
          <w:szCs w:val="12"/>
        </w:rPr>
        <w:t xml:space="preserve"> до ПК1+8,5) и в конце (от ПК93+96,4 до ПК94+85,3) в проекте планировки территории и проекте межевания территории объекта АО </w:t>
      </w:r>
      <w:proofErr w:type="spellStart"/>
      <w:r w:rsidRPr="00574EF1">
        <w:rPr>
          <w:rFonts w:ascii="Times New Roman" w:eastAsia="Calibri" w:hAnsi="Times New Roman" w:cs="Times New Roman"/>
          <w:sz w:val="12"/>
          <w:szCs w:val="12"/>
        </w:rPr>
        <w:t>Самараинвестнефть</w:t>
      </w:r>
      <w:proofErr w:type="spellEnd"/>
      <w:r w:rsidRPr="00574EF1">
        <w:rPr>
          <w:rFonts w:ascii="Times New Roman" w:eastAsia="Calibri" w:hAnsi="Times New Roman" w:cs="Times New Roman"/>
          <w:sz w:val="12"/>
          <w:szCs w:val="12"/>
        </w:rPr>
        <w:t xml:space="preserve">: «Обустройство Северо-Успенского нефтяного месторождения. ВЛ-10 </w:t>
      </w:r>
      <w:proofErr w:type="spellStart"/>
      <w:r w:rsidRPr="00574EF1">
        <w:rPr>
          <w:rFonts w:ascii="Times New Roman" w:eastAsia="Calibri" w:hAnsi="Times New Roman" w:cs="Times New Roman"/>
          <w:sz w:val="12"/>
          <w:szCs w:val="12"/>
        </w:rPr>
        <w:t>кВ</w:t>
      </w:r>
      <w:proofErr w:type="spellEnd"/>
      <w:r w:rsidRPr="00574EF1">
        <w:rPr>
          <w:rFonts w:ascii="Times New Roman" w:eastAsia="Calibri" w:hAnsi="Times New Roman" w:cs="Times New Roman"/>
          <w:sz w:val="12"/>
          <w:szCs w:val="12"/>
        </w:rPr>
        <w:t>» (схема расположения прилагается), с целью корректировки проектируемой трассы ВЛ-10кВ в срок до 31 декабря 2018 года.</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proofErr w:type="gramStart"/>
      <w:r w:rsidRPr="00574EF1">
        <w:rPr>
          <w:rFonts w:ascii="Times New Roman" w:eastAsia="Calibri" w:hAnsi="Times New Roman" w:cs="Times New Roman"/>
          <w:sz w:val="12"/>
          <w:szCs w:val="12"/>
        </w:rPr>
        <w:t xml:space="preserve">В указанный в настоящем пункте срок ООО «Терра» обеспечить представление в администрацию сельского поселения Сергиевск муниципального района Сергиевский Самарской области подготовленные изменения в проект планировки территории и проект межевания территории объекта АО </w:t>
      </w:r>
      <w:proofErr w:type="spellStart"/>
      <w:r w:rsidRPr="00574EF1">
        <w:rPr>
          <w:rFonts w:ascii="Times New Roman" w:eastAsia="Calibri" w:hAnsi="Times New Roman" w:cs="Times New Roman"/>
          <w:sz w:val="12"/>
          <w:szCs w:val="12"/>
        </w:rPr>
        <w:t>Самараинвестнефть</w:t>
      </w:r>
      <w:proofErr w:type="spellEnd"/>
      <w:r w:rsidRPr="00574EF1">
        <w:rPr>
          <w:rFonts w:ascii="Times New Roman" w:eastAsia="Calibri" w:hAnsi="Times New Roman" w:cs="Times New Roman"/>
          <w:sz w:val="12"/>
          <w:szCs w:val="12"/>
        </w:rPr>
        <w:t>:</w:t>
      </w:r>
      <w:proofErr w:type="gramEnd"/>
      <w:r w:rsidRPr="00574EF1">
        <w:rPr>
          <w:rFonts w:ascii="Times New Roman" w:eastAsia="Calibri" w:hAnsi="Times New Roman" w:cs="Times New Roman"/>
          <w:sz w:val="12"/>
          <w:szCs w:val="12"/>
        </w:rPr>
        <w:t xml:space="preserve"> «Обустройство Северо-Успенского нефтяного месторождения. ВЛ-10 </w:t>
      </w:r>
      <w:proofErr w:type="spellStart"/>
      <w:r w:rsidRPr="00574EF1">
        <w:rPr>
          <w:rFonts w:ascii="Times New Roman" w:eastAsia="Calibri" w:hAnsi="Times New Roman" w:cs="Times New Roman"/>
          <w:sz w:val="12"/>
          <w:szCs w:val="12"/>
        </w:rPr>
        <w:t>кВ</w:t>
      </w:r>
      <w:proofErr w:type="spellEnd"/>
      <w:r w:rsidRPr="00574EF1">
        <w:rPr>
          <w:rFonts w:ascii="Times New Roman" w:eastAsia="Calibri" w:hAnsi="Times New Roman" w:cs="Times New Roman"/>
          <w:sz w:val="12"/>
          <w:szCs w:val="12"/>
        </w:rPr>
        <w:t>» в границах сельского поселения Сергиевск муниципального района Сергиевский Самарской области.</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07 декабря  2018 г.</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3. Опубликовать настоящее Постановление в газете «Сергиевский вестник».</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574EF1">
        <w:rPr>
          <w:rFonts w:ascii="Times New Roman" w:eastAsia="Calibri" w:hAnsi="Times New Roman" w:cs="Times New Roman"/>
          <w:sz w:val="12"/>
          <w:szCs w:val="12"/>
        </w:rPr>
        <w:t>Контроль за</w:t>
      </w:r>
      <w:proofErr w:type="gramEnd"/>
      <w:r w:rsidRPr="00574EF1">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574EF1" w:rsidRDefault="00574EF1" w:rsidP="00574EF1">
      <w:pPr>
        <w:tabs>
          <w:tab w:val="left" w:pos="284"/>
        </w:tabs>
        <w:spacing w:after="0" w:line="240" w:lineRule="auto"/>
        <w:jc w:val="right"/>
        <w:rPr>
          <w:rFonts w:ascii="Times New Roman" w:eastAsia="Calibri" w:hAnsi="Times New Roman" w:cs="Times New Roman"/>
          <w:sz w:val="12"/>
          <w:szCs w:val="12"/>
        </w:rPr>
      </w:pPr>
      <w:r w:rsidRPr="00574EF1">
        <w:rPr>
          <w:rFonts w:ascii="Times New Roman" w:eastAsia="Calibri" w:hAnsi="Times New Roman" w:cs="Times New Roman"/>
          <w:sz w:val="12"/>
          <w:szCs w:val="12"/>
        </w:rPr>
        <w:t>Глава сельского поселения Сергиевск</w:t>
      </w:r>
    </w:p>
    <w:p w:rsidR="00DE4B3E" w:rsidRDefault="00574EF1" w:rsidP="00574EF1">
      <w:pPr>
        <w:tabs>
          <w:tab w:val="left" w:pos="284"/>
        </w:tabs>
        <w:spacing w:after="0" w:line="240" w:lineRule="auto"/>
        <w:jc w:val="right"/>
        <w:rPr>
          <w:rFonts w:ascii="Times New Roman" w:eastAsia="Calibri" w:hAnsi="Times New Roman" w:cs="Times New Roman"/>
          <w:sz w:val="12"/>
          <w:szCs w:val="12"/>
        </w:rPr>
      </w:pPr>
      <w:r w:rsidRPr="00574EF1">
        <w:rPr>
          <w:rFonts w:ascii="Times New Roman" w:eastAsia="Calibri" w:hAnsi="Times New Roman" w:cs="Times New Roman"/>
          <w:sz w:val="12"/>
          <w:szCs w:val="12"/>
        </w:rPr>
        <w:t>муниципального района Сергиевский</w:t>
      </w:r>
    </w:p>
    <w:p w:rsidR="00DE4B3E" w:rsidRDefault="00574EF1" w:rsidP="00574EF1">
      <w:pPr>
        <w:tabs>
          <w:tab w:val="left" w:pos="284"/>
        </w:tabs>
        <w:spacing w:after="0" w:line="240" w:lineRule="auto"/>
        <w:jc w:val="right"/>
        <w:rPr>
          <w:rFonts w:ascii="Times New Roman" w:eastAsia="Calibri" w:hAnsi="Times New Roman" w:cs="Times New Roman"/>
          <w:sz w:val="12"/>
          <w:szCs w:val="12"/>
        </w:rPr>
      </w:pPr>
      <w:r w:rsidRPr="00574EF1">
        <w:rPr>
          <w:rFonts w:ascii="Times New Roman" w:eastAsia="Calibri" w:hAnsi="Times New Roman" w:cs="Times New Roman"/>
          <w:sz w:val="12"/>
          <w:szCs w:val="12"/>
        </w:rPr>
        <w:t xml:space="preserve">М.М. </w:t>
      </w:r>
      <w:proofErr w:type="spellStart"/>
      <w:r w:rsidRPr="00574EF1">
        <w:rPr>
          <w:rFonts w:ascii="Times New Roman" w:eastAsia="Calibri" w:hAnsi="Times New Roman" w:cs="Times New Roman"/>
          <w:sz w:val="12"/>
          <w:szCs w:val="12"/>
        </w:rPr>
        <w:t>Арчибасов</w:t>
      </w:r>
      <w:proofErr w:type="spellEnd"/>
    </w:p>
    <w:p w:rsidR="00E945C5" w:rsidRDefault="00E945C5" w:rsidP="00574EF1">
      <w:pPr>
        <w:tabs>
          <w:tab w:val="left" w:pos="284"/>
        </w:tabs>
        <w:spacing w:after="0" w:line="240" w:lineRule="auto"/>
        <w:jc w:val="right"/>
        <w:rPr>
          <w:rFonts w:ascii="Times New Roman" w:eastAsia="Calibri" w:hAnsi="Times New Roman" w:cs="Times New Roman"/>
          <w:sz w:val="12"/>
          <w:szCs w:val="12"/>
        </w:rPr>
      </w:pPr>
    </w:p>
    <w:p w:rsidR="00574EF1" w:rsidRDefault="00574EF1"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44528" cy="2812212"/>
            <wp:effectExtent l="0" t="0" r="0" b="0"/>
            <wp:docPr id="3" name="Рисунок 3" descr="C:\Users\user\Desktop\27.11\59\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7.11\59\схем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4870" cy="2812415"/>
                    </a:xfrm>
                    <a:prstGeom prst="rect">
                      <a:avLst/>
                    </a:prstGeom>
                    <a:noFill/>
                    <a:ln>
                      <a:noFill/>
                    </a:ln>
                  </pic:spPr>
                </pic:pic>
              </a:graphicData>
            </a:graphic>
          </wp:inline>
        </w:drawing>
      </w:r>
    </w:p>
    <w:p w:rsidR="00574EF1" w:rsidRDefault="00574EF1" w:rsidP="003C0C77">
      <w:pPr>
        <w:tabs>
          <w:tab w:val="left" w:pos="284"/>
        </w:tabs>
        <w:spacing w:after="0" w:line="240" w:lineRule="auto"/>
        <w:rPr>
          <w:rFonts w:ascii="Times New Roman" w:eastAsia="Calibri" w:hAnsi="Times New Roman" w:cs="Times New Roman"/>
          <w:sz w:val="12"/>
          <w:szCs w:val="12"/>
        </w:rPr>
      </w:pPr>
    </w:p>
    <w:p w:rsidR="00574EF1" w:rsidRPr="000F6CA6" w:rsidRDefault="00574EF1" w:rsidP="00574EF1">
      <w:pPr>
        <w:tabs>
          <w:tab w:val="left" w:pos="284"/>
          <w:tab w:val="left" w:pos="3828"/>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ГЛАВА</w:t>
      </w:r>
    </w:p>
    <w:p w:rsidR="00574EF1" w:rsidRPr="000F6CA6" w:rsidRDefault="00574EF1" w:rsidP="00574EF1">
      <w:pPr>
        <w:tabs>
          <w:tab w:val="left" w:pos="284"/>
          <w:tab w:val="left" w:pos="3828"/>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СЕЛЬСКОГО ПОСЕЛЕНИЯ СЕРГИЕВСК</w:t>
      </w:r>
    </w:p>
    <w:p w:rsidR="00574EF1" w:rsidRPr="000F6CA6" w:rsidRDefault="00574EF1" w:rsidP="00574EF1">
      <w:pPr>
        <w:tabs>
          <w:tab w:val="left" w:pos="284"/>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МУНИЦИПАЛЬНОГО РАЙОНА СЕРГИЕВСКИЙ</w:t>
      </w:r>
    </w:p>
    <w:p w:rsidR="00574EF1" w:rsidRPr="000F6CA6" w:rsidRDefault="00574EF1" w:rsidP="00574EF1">
      <w:pPr>
        <w:tabs>
          <w:tab w:val="left" w:pos="284"/>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САМАРСКОЙ ОБЛАСТИ</w:t>
      </w:r>
    </w:p>
    <w:p w:rsidR="00574EF1" w:rsidRPr="000F6CA6" w:rsidRDefault="00574EF1" w:rsidP="00574EF1">
      <w:pPr>
        <w:tabs>
          <w:tab w:val="left" w:pos="284"/>
        </w:tabs>
        <w:spacing w:after="0" w:line="240" w:lineRule="auto"/>
        <w:jc w:val="center"/>
        <w:rPr>
          <w:rFonts w:ascii="Times New Roman" w:eastAsia="Calibri" w:hAnsi="Times New Roman" w:cs="Times New Roman"/>
          <w:sz w:val="12"/>
          <w:szCs w:val="12"/>
        </w:rPr>
      </w:pPr>
    </w:p>
    <w:p w:rsidR="00574EF1" w:rsidRPr="000F6CA6" w:rsidRDefault="00574EF1" w:rsidP="00574EF1">
      <w:pPr>
        <w:tabs>
          <w:tab w:val="left" w:pos="284"/>
        </w:tabs>
        <w:spacing w:after="0" w:line="240" w:lineRule="auto"/>
        <w:jc w:val="center"/>
        <w:rPr>
          <w:rFonts w:ascii="Times New Roman" w:eastAsia="Calibri" w:hAnsi="Times New Roman" w:cs="Times New Roman"/>
          <w:sz w:val="12"/>
          <w:szCs w:val="12"/>
        </w:rPr>
      </w:pPr>
      <w:r w:rsidRPr="000F6CA6">
        <w:rPr>
          <w:rFonts w:ascii="Times New Roman" w:eastAsia="Calibri" w:hAnsi="Times New Roman" w:cs="Times New Roman"/>
          <w:sz w:val="12"/>
          <w:szCs w:val="12"/>
        </w:rPr>
        <w:t>ПОСТАНОВЛЕНИЕ</w:t>
      </w:r>
    </w:p>
    <w:p w:rsidR="00574EF1" w:rsidRPr="000F6CA6" w:rsidRDefault="00574EF1" w:rsidP="00574E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F6CA6">
        <w:rPr>
          <w:rFonts w:ascii="Times New Roman" w:eastAsia="Calibri" w:hAnsi="Times New Roman" w:cs="Times New Roman"/>
          <w:sz w:val="12"/>
          <w:szCs w:val="12"/>
        </w:rPr>
        <w:t xml:space="preserve"> ноября 2018 г.                                                                                                                                                                                   </w:t>
      </w:r>
      <w:r>
        <w:rPr>
          <w:rFonts w:ascii="Times New Roman" w:eastAsia="Calibri" w:hAnsi="Times New Roman" w:cs="Times New Roman"/>
          <w:sz w:val="12"/>
          <w:szCs w:val="12"/>
        </w:rPr>
        <w:t xml:space="preserve">                             №10</w:t>
      </w:r>
    </w:p>
    <w:p w:rsidR="00574EF1" w:rsidRDefault="00574EF1" w:rsidP="00574EF1">
      <w:pPr>
        <w:tabs>
          <w:tab w:val="left" w:pos="284"/>
        </w:tabs>
        <w:spacing w:after="0" w:line="240" w:lineRule="auto"/>
        <w:jc w:val="center"/>
        <w:rPr>
          <w:rFonts w:ascii="Times New Roman" w:eastAsia="Calibri" w:hAnsi="Times New Roman" w:cs="Times New Roman"/>
          <w:b/>
          <w:sz w:val="12"/>
          <w:szCs w:val="12"/>
        </w:rPr>
      </w:pPr>
      <w:r w:rsidRPr="00574EF1">
        <w:rPr>
          <w:rFonts w:ascii="Times New Roman" w:eastAsia="Calibri" w:hAnsi="Times New Roman" w:cs="Times New Roman"/>
          <w:b/>
          <w:sz w:val="12"/>
          <w:szCs w:val="12"/>
        </w:rPr>
        <w:t xml:space="preserve">О проведении публичных слушаний по вопросу  предоставления разрешения на условно разрешенный вид использования </w:t>
      </w:r>
    </w:p>
    <w:p w:rsidR="00574EF1" w:rsidRDefault="00574EF1" w:rsidP="00574EF1">
      <w:pPr>
        <w:tabs>
          <w:tab w:val="left" w:pos="284"/>
        </w:tabs>
        <w:spacing w:after="0" w:line="240" w:lineRule="auto"/>
        <w:jc w:val="center"/>
        <w:rPr>
          <w:rFonts w:ascii="Times New Roman" w:eastAsia="Calibri" w:hAnsi="Times New Roman" w:cs="Times New Roman"/>
          <w:b/>
          <w:sz w:val="12"/>
          <w:szCs w:val="12"/>
        </w:rPr>
      </w:pPr>
      <w:r w:rsidRPr="00574EF1">
        <w:rPr>
          <w:rFonts w:ascii="Times New Roman" w:eastAsia="Calibri" w:hAnsi="Times New Roman" w:cs="Times New Roman"/>
          <w:b/>
          <w:sz w:val="12"/>
          <w:szCs w:val="12"/>
        </w:rPr>
        <w:t>земельного участка, расположенного по адресу: Российская Федерация, Самарская область, муниципальный район Сергиевский, сельское поселение Сергиевск, с. Сергиевск, ул. Советская, 52, кадастровый номер 63:31:0702027:300</w:t>
      </w:r>
    </w:p>
    <w:p w:rsidR="00574EF1" w:rsidRPr="000F6CA6" w:rsidRDefault="00574EF1" w:rsidP="00574EF1">
      <w:pPr>
        <w:tabs>
          <w:tab w:val="left" w:pos="284"/>
        </w:tabs>
        <w:spacing w:after="0" w:line="240" w:lineRule="auto"/>
        <w:jc w:val="center"/>
        <w:rPr>
          <w:rFonts w:ascii="Times New Roman" w:eastAsia="Calibri" w:hAnsi="Times New Roman" w:cs="Times New Roman"/>
          <w:b/>
          <w:sz w:val="12"/>
          <w:szCs w:val="12"/>
        </w:rPr>
      </w:pP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proofErr w:type="gramStart"/>
      <w:r w:rsidRPr="00574EF1">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заявления  </w:t>
      </w:r>
      <w:proofErr w:type="spellStart"/>
      <w:r w:rsidRPr="00574EF1">
        <w:rPr>
          <w:rFonts w:ascii="Times New Roman" w:eastAsia="Calibri" w:hAnsi="Times New Roman" w:cs="Times New Roman"/>
          <w:sz w:val="12"/>
          <w:szCs w:val="12"/>
        </w:rPr>
        <w:t>Бадина</w:t>
      </w:r>
      <w:proofErr w:type="spellEnd"/>
      <w:r w:rsidRPr="00574EF1">
        <w:rPr>
          <w:rFonts w:ascii="Times New Roman" w:eastAsia="Calibri" w:hAnsi="Times New Roman" w:cs="Times New Roman"/>
          <w:sz w:val="12"/>
          <w:szCs w:val="12"/>
        </w:rPr>
        <w:t xml:space="preserve"> Александра Викторовича,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w:t>
      </w:r>
      <w:proofErr w:type="gramEnd"/>
      <w:r w:rsidRPr="00574EF1">
        <w:rPr>
          <w:rFonts w:ascii="Times New Roman" w:eastAsia="Calibri" w:hAnsi="Times New Roman" w:cs="Times New Roman"/>
          <w:sz w:val="12"/>
          <w:szCs w:val="12"/>
        </w:rPr>
        <w:t xml:space="preserve">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ПОСТАНОВЛЯЮ:</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 xml:space="preserve">1. Провести на территории сельского поселения Сергиевск муниципального района Сергиевский Самарской области публичные слушания по вопросу предоставления разрешения на условно разрешенный вид использования земельного участка  - «обслуживание жилой застройки, гостиничное обслуживание», расположенного по адресу: </w:t>
      </w:r>
      <w:proofErr w:type="gramStart"/>
      <w:r w:rsidRPr="00574EF1">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Сергиевск, с. Сергиевск, ул. Советская, 52, кадастровый номер 63:31:0702027:300,  общей площадью  760,00кв.м. (далее – вопрос предоставления разрешения) (проект постановления «О предоставлении разрешения на условно разрешенный вид использования земельного участка, расположенного по адресу:</w:t>
      </w:r>
      <w:proofErr w:type="gramEnd"/>
      <w:r w:rsidRPr="00574EF1">
        <w:rPr>
          <w:rFonts w:ascii="Times New Roman" w:eastAsia="Calibri" w:hAnsi="Times New Roman" w:cs="Times New Roman"/>
          <w:sz w:val="12"/>
          <w:szCs w:val="12"/>
        </w:rPr>
        <w:t xml:space="preserve"> Российская Федерация, Самарская область, муниципальный район Сергиевский, сельское поселение Сергиевск, с. Сергиевск,</w:t>
      </w:r>
      <w:r>
        <w:rPr>
          <w:rFonts w:ascii="Times New Roman" w:eastAsia="Calibri" w:hAnsi="Times New Roman" w:cs="Times New Roman"/>
          <w:sz w:val="12"/>
          <w:szCs w:val="12"/>
        </w:rPr>
        <w:t xml:space="preserve"> </w:t>
      </w:r>
      <w:proofErr w:type="spellStart"/>
      <w:r w:rsidRPr="00574EF1">
        <w:rPr>
          <w:rFonts w:ascii="Times New Roman" w:eastAsia="Calibri" w:hAnsi="Times New Roman" w:cs="Times New Roman"/>
          <w:sz w:val="12"/>
          <w:szCs w:val="12"/>
        </w:rPr>
        <w:t>ул</w:t>
      </w:r>
      <w:proofErr w:type="gramStart"/>
      <w:r w:rsidRPr="00574EF1">
        <w:rPr>
          <w:rFonts w:ascii="Times New Roman" w:eastAsia="Calibri" w:hAnsi="Times New Roman" w:cs="Times New Roman"/>
          <w:sz w:val="12"/>
          <w:szCs w:val="12"/>
        </w:rPr>
        <w:t>.С</w:t>
      </w:r>
      <w:proofErr w:type="gramEnd"/>
      <w:r w:rsidRPr="00574EF1">
        <w:rPr>
          <w:rFonts w:ascii="Times New Roman" w:eastAsia="Calibri" w:hAnsi="Times New Roman" w:cs="Times New Roman"/>
          <w:sz w:val="12"/>
          <w:szCs w:val="12"/>
        </w:rPr>
        <w:t>оветская</w:t>
      </w:r>
      <w:proofErr w:type="spellEnd"/>
      <w:r w:rsidRPr="00574EF1">
        <w:rPr>
          <w:rFonts w:ascii="Times New Roman" w:eastAsia="Calibri" w:hAnsi="Times New Roman" w:cs="Times New Roman"/>
          <w:sz w:val="12"/>
          <w:szCs w:val="12"/>
        </w:rPr>
        <w:t>, 52,кадастровый номер 63:31:0702027:300» прилагается)</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2. Срок проведения публичных слушаний по вопросу предоставления разрешения - с 27.11.2018 года по 17.12.2018 года.</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на территории  сельского поселения Сергиевск муниципального района Сергиевский Самарской области (далее Комиссия).</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 xml:space="preserve">5. </w:t>
      </w:r>
      <w:proofErr w:type="gramStart"/>
      <w:r w:rsidRPr="00574EF1">
        <w:rPr>
          <w:rFonts w:ascii="Times New Roman" w:eastAsia="Calibri" w:hAnsi="Times New Roman" w:cs="Times New Roman"/>
          <w:sz w:val="12"/>
          <w:szCs w:val="12"/>
        </w:rPr>
        <w:t>Представление участниками публичных слушаний предложений и замечаний по  вопросу предоставления разрешения,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28.06.2018 года № 21.</w:t>
      </w:r>
      <w:proofErr w:type="gramEnd"/>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446540, Самарская область, муниципальный район Сергиевский, </w:t>
      </w:r>
      <w:proofErr w:type="spellStart"/>
      <w:r w:rsidRPr="00574EF1">
        <w:rPr>
          <w:rFonts w:ascii="Times New Roman" w:eastAsia="Calibri" w:hAnsi="Times New Roman" w:cs="Times New Roman"/>
          <w:sz w:val="12"/>
          <w:szCs w:val="12"/>
        </w:rPr>
        <w:t>с</w:t>
      </w:r>
      <w:proofErr w:type="gramStart"/>
      <w:r w:rsidRPr="00574EF1">
        <w:rPr>
          <w:rFonts w:ascii="Times New Roman" w:eastAsia="Calibri" w:hAnsi="Times New Roman" w:cs="Times New Roman"/>
          <w:sz w:val="12"/>
          <w:szCs w:val="12"/>
        </w:rPr>
        <w:t>.С</w:t>
      </w:r>
      <w:proofErr w:type="gramEnd"/>
      <w:r w:rsidRPr="00574EF1">
        <w:rPr>
          <w:rFonts w:ascii="Times New Roman" w:eastAsia="Calibri" w:hAnsi="Times New Roman" w:cs="Times New Roman"/>
          <w:sz w:val="12"/>
          <w:szCs w:val="12"/>
        </w:rPr>
        <w:t>ергиевск</w:t>
      </w:r>
      <w:proofErr w:type="spellEnd"/>
      <w:r w:rsidRPr="00574EF1">
        <w:rPr>
          <w:rFonts w:ascii="Times New Roman" w:eastAsia="Calibri" w:hAnsi="Times New Roman" w:cs="Times New Roman"/>
          <w:sz w:val="12"/>
          <w:szCs w:val="12"/>
        </w:rPr>
        <w:t xml:space="preserve">, </w:t>
      </w:r>
      <w:proofErr w:type="spellStart"/>
      <w:r w:rsidRPr="00574EF1">
        <w:rPr>
          <w:rFonts w:ascii="Times New Roman" w:eastAsia="Calibri" w:hAnsi="Times New Roman" w:cs="Times New Roman"/>
          <w:sz w:val="12"/>
          <w:szCs w:val="12"/>
        </w:rPr>
        <w:t>ул.Гарина</w:t>
      </w:r>
      <w:proofErr w:type="spellEnd"/>
      <w:r w:rsidRPr="00574EF1">
        <w:rPr>
          <w:rFonts w:ascii="Times New Roman" w:eastAsia="Calibri" w:hAnsi="Times New Roman" w:cs="Times New Roman"/>
          <w:sz w:val="12"/>
          <w:szCs w:val="12"/>
        </w:rPr>
        <w:t>-Михайловского, д.27.</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 xml:space="preserve">7. Провести мероприятие по информированию жителей сельского поселения Сергиевск по вопросу предоставления разрешения – 04.12.2018 года в 18:00, по адресу: 446540, Самарская область, муниципальный район Сергиевский, с. Сергиевск, </w:t>
      </w:r>
      <w:proofErr w:type="spellStart"/>
      <w:r w:rsidRPr="00574EF1">
        <w:rPr>
          <w:rFonts w:ascii="Times New Roman" w:eastAsia="Calibri" w:hAnsi="Times New Roman" w:cs="Times New Roman"/>
          <w:sz w:val="12"/>
          <w:szCs w:val="12"/>
        </w:rPr>
        <w:t>ул</w:t>
      </w:r>
      <w:proofErr w:type="gramStart"/>
      <w:r w:rsidRPr="00574EF1">
        <w:rPr>
          <w:rFonts w:ascii="Times New Roman" w:eastAsia="Calibri" w:hAnsi="Times New Roman" w:cs="Times New Roman"/>
          <w:sz w:val="12"/>
          <w:szCs w:val="12"/>
        </w:rPr>
        <w:t>.Г</w:t>
      </w:r>
      <w:proofErr w:type="gramEnd"/>
      <w:r w:rsidRPr="00574EF1">
        <w:rPr>
          <w:rFonts w:ascii="Times New Roman" w:eastAsia="Calibri" w:hAnsi="Times New Roman" w:cs="Times New Roman"/>
          <w:sz w:val="12"/>
          <w:szCs w:val="12"/>
        </w:rPr>
        <w:t>арина</w:t>
      </w:r>
      <w:proofErr w:type="spellEnd"/>
      <w:r w:rsidRPr="00574EF1">
        <w:rPr>
          <w:rFonts w:ascii="Times New Roman" w:eastAsia="Calibri" w:hAnsi="Times New Roman" w:cs="Times New Roman"/>
          <w:sz w:val="12"/>
          <w:szCs w:val="12"/>
        </w:rPr>
        <w:t>-Михайловского, д.27.</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lastRenderedPageBreak/>
        <w:t>8. Прием замечаний и предложений по вопросу предоставления разрешения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вопросу предоставления разрешения прекращается 10.12.2018 года.</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мероприятия по информированию жителей поселения по вопросу </w:t>
      </w:r>
      <w:proofErr w:type="gramStart"/>
      <w:r w:rsidRPr="00574EF1">
        <w:rPr>
          <w:rFonts w:ascii="Times New Roman" w:eastAsia="Calibri" w:hAnsi="Times New Roman" w:cs="Times New Roman"/>
          <w:sz w:val="12"/>
          <w:szCs w:val="12"/>
        </w:rPr>
        <w:t>предоставления разрешения</w:t>
      </w:r>
      <w:r>
        <w:rPr>
          <w:rFonts w:ascii="Times New Roman" w:eastAsia="Calibri" w:hAnsi="Times New Roman" w:cs="Times New Roman"/>
          <w:sz w:val="12"/>
          <w:szCs w:val="12"/>
        </w:rPr>
        <w:t xml:space="preserve"> </w:t>
      </w:r>
      <w:r w:rsidRPr="00574EF1">
        <w:rPr>
          <w:rFonts w:ascii="Times New Roman" w:eastAsia="Calibri" w:hAnsi="Times New Roman" w:cs="Times New Roman"/>
          <w:sz w:val="12"/>
          <w:szCs w:val="12"/>
        </w:rPr>
        <w:t>ведущего специалиста Администрации сельского поселения</w:t>
      </w:r>
      <w:proofErr w:type="gramEnd"/>
      <w:r w:rsidRPr="00574EF1">
        <w:rPr>
          <w:rFonts w:ascii="Times New Roman" w:eastAsia="Calibri" w:hAnsi="Times New Roman" w:cs="Times New Roman"/>
          <w:sz w:val="12"/>
          <w:szCs w:val="12"/>
        </w:rPr>
        <w:t xml:space="preserve"> Сергиевск муниципального района Сергиевский Самарской области Калякину Людмилу Геннадьевну..</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11.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574EF1" w:rsidRPr="00574EF1" w:rsidRDefault="00574EF1" w:rsidP="00574EF1">
      <w:pPr>
        <w:tabs>
          <w:tab w:val="left" w:pos="284"/>
        </w:tabs>
        <w:spacing w:after="0" w:line="240" w:lineRule="auto"/>
        <w:ind w:firstLine="284"/>
        <w:jc w:val="both"/>
        <w:rPr>
          <w:rFonts w:ascii="Times New Roman" w:eastAsia="Calibri" w:hAnsi="Times New Roman" w:cs="Times New Roman"/>
          <w:sz w:val="12"/>
          <w:szCs w:val="12"/>
        </w:rPr>
      </w:pPr>
      <w:r w:rsidRPr="00574EF1">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574EF1" w:rsidRDefault="00574EF1" w:rsidP="00574EF1">
      <w:pPr>
        <w:tabs>
          <w:tab w:val="left" w:pos="284"/>
        </w:tabs>
        <w:spacing w:after="0" w:line="240" w:lineRule="auto"/>
        <w:jc w:val="right"/>
        <w:rPr>
          <w:rFonts w:ascii="Times New Roman" w:eastAsia="Calibri" w:hAnsi="Times New Roman" w:cs="Times New Roman"/>
          <w:sz w:val="12"/>
          <w:szCs w:val="12"/>
        </w:rPr>
      </w:pPr>
      <w:r w:rsidRPr="00574EF1">
        <w:rPr>
          <w:rFonts w:ascii="Times New Roman" w:eastAsia="Calibri" w:hAnsi="Times New Roman" w:cs="Times New Roman"/>
          <w:sz w:val="12"/>
          <w:szCs w:val="12"/>
        </w:rPr>
        <w:t>Глава сельского поселения Сергиевск</w:t>
      </w:r>
    </w:p>
    <w:p w:rsidR="00574EF1" w:rsidRPr="00574EF1" w:rsidRDefault="00574EF1" w:rsidP="00574EF1">
      <w:pPr>
        <w:tabs>
          <w:tab w:val="left" w:pos="284"/>
        </w:tabs>
        <w:spacing w:after="0" w:line="240" w:lineRule="auto"/>
        <w:jc w:val="right"/>
        <w:rPr>
          <w:rFonts w:ascii="Times New Roman" w:eastAsia="Calibri" w:hAnsi="Times New Roman" w:cs="Times New Roman"/>
          <w:sz w:val="12"/>
          <w:szCs w:val="12"/>
        </w:rPr>
      </w:pPr>
      <w:r w:rsidRPr="00574EF1">
        <w:rPr>
          <w:rFonts w:ascii="Times New Roman" w:eastAsia="Calibri" w:hAnsi="Times New Roman" w:cs="Times New Roman"/>
          <w:sz w:val="12"/>
          <w:szCs w:val="12"/>
        </w:rPr>
        <w:t xml:space="preserve">М.М. </w:t>
      </w:r>
      <w:proofErr w:type="spellStart"/>
      <w:r w:rsidRPr="00574EF1">
        <w:rPr>
          <w:rFonts w:ascii="Times New Roman" w:eastAsia="Calibri" w:hAnsi="Times New Roman" w:cs="Times New Roman"/>
          <w:sz w:val="12"/>
          <w:szCs w:val="12"/>
        </w:rPr>
        <w:t>Арчибасов</w:t>
      </w:r>
      <w:proofErr w:type="spellEnd"/>
    </w:p>
    <w:p w:rsidR="00574EF1" w:rsidRPr="00574EF1" w:rsidRDefault="00574EF1" w:rsidP="00574EF1">
      <w:pPr>
        <w:tabs>
          <w:tab w:val="left" w:pos="284"/>
        </w:tabs>
        <w:spacing w:after="0" w:line="240" w:lineRule="auto"/>
        <w:jc w:val="right"/>
        <w:rPr>
          <w:rFonts w:ascii="Times New Roman" w:eastAsia="Calibri" w:hAnsi="Times New Roman" w:cs="Times New Roman"/>
          <w:sz w:val="12"/>
          <w:szCs w:val="12"/>
        </w:rPr>
      </w:pPr>
      <w:r w:rsidRPr="00574EF1">
        <w:rPr>
          <w:rFonts w:ascii="Times New Roman" w:eastAsia="Calibri" w:hAnsi="Times New Roman" w:cs="Times New Roman"/>
          <w:sz w:val="12"/>
          <w:szCs w:val="12"/>
        </w:rPr>
        <w:t>муниципального района Сергиевский</w:t>
      </w:r>
    </w:p>
    <w:p w:rsidR="00E945C5" w:rsidRDefault="00574EF1" w:rsidP="00574EF1">
      <w:pPr>
        <w:tabs>
          <w:tab w:val="left" w:pos="284"/>
        </w:tabs>
        <w:spacing w:after="0" w:line="240" w:lineRule="auto"/>
        <w:jc w:val="right"/>
        <w:rPr>
          <w:rFonts w:ascii="Times New Roman" w:eastAsia="Calibri" w:hAnsi="Times New Roman" w:cs="Times New Roman"/>
          <w:sz w:val="12"/>
          <w:szCs w:val="12"/>
        </w:rPr>
      </w:pPr>
      <w:r w:rsidRPr="00574EF1">
        <w:rPr>
          <w:rFonts w:ascii="Times New Roman" w:eastAsia="Calibri" w:hAnsi="Times New Roman" w:cs="Times New Roman"/>
          <w:sz w:val="12"/>
          <w:szCs w:val="12"/>
        </w:rPr>
        <w:t>Самарской области</w:t>
      </w:r>
    </w:p>
    <w:p w:rsidR="00B72683" w:rsidRDefault="00B72683" w:rsidP="00574EF1">
      <w:pPr>
        <w:tabs>
          <w:tab w:val="left" w:pos="284"/>
        </w:tabs>
        <w:spacing w:after="0" w:line="240" w:lineRule="auto"/>
        <w:jc w:val="right"/>
        <w:rPr>
          <w:rFonts w:ascii="Times New Roman" w:eastAsia="Calibri" w:hAnsi="Times New Roman" w:cs="Times New Roman"/>
          <w:sz w:val="12"/>
          <w:szCs w:val="12"/>
        </w:rPr>
      </w:pPr>
    </w:p>
    <w:p w:rsidR="00E945C5" w:rsidRDefault="00B72683" w:rsidP="00574EF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B72683" w:rsidRPr="00BF11E1" w:rsidRDefault="00B72683" w:rsidP="00B72683">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АДМИНИСТРАЦИЯ</w:t>
      </w:r>
    </w:p>
    <w:p w:rsidR="00B72683" w:rsidRPr="00BF11E1" w:rsidRDefault="00B72683" w:rsidP="00B72683">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 xml:space="preserve">СЕЛЬСКОГО ПОСЕЛЕНИЯ </w:t>
      </w:r>
      <w:r w:rsidRPr="00574EF1">
        <w:rPr>
          <w:rFonts w:ascii="Times New Roman" w:eastAsia="Calibri" w:hAnsi="Times New Roman" w:cs="Times New Roman"/>
          <w:b/>
          <w:sz w:val="12"/>
          <w:szCs w:val="12"/>
        </w:rPr>
        <w:t>СЕРГИЕВСК</w:t>
      </w:r>
    </w:p>
    <w:p w:rsidR="00B72683" w:rsidRPr="00BF11E1" w:rsidRDefault="00B72683" w:rsidP="00B72683">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МУНИЦИПАЛЬНОГО РАЙОНА СЕРГИЕВСКИЙ</w:t>
      </w:r>
    </w:p>
    <w:p w:rsidR="00B72683" w:rsidRPr="00BF11E1" w:rsidRDefault="00B72683" w:rsidP="00B72683">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САМАРСКОЙ ОБЛАСТИ</w:t>
      </w:r>
    </w:p>
    <w:p w:rsidR="00B72683" w:rsidRPr="00BF11E1" w:rsidRDefault="00B72683" w:rsidP="00B72683">
      <w:pPr>
        <w:tabs>
          <w:tab w:val="left" w:pos="284"/>
        </w:tabs>
        <w:spacing w:after="0" w:line="240" w:lineRule="auto"/>
        <w:jc w:val="center"/>
        <w:rPr>
          <w:rFonts w:ascii="Times New Roman" w:eastAsia="Calibri" w:hAnsi="Times New Roman" w:cs="Times New Roman"/>
          <w:sz w:val="12"/>
          <w:szCs w:val="12"/>
        </w:rPr>
      </w:pPr>
    </w:p>
    <w:p w:rsidR="00B72683" w:rsidRDefault="00B72683" w:rsidP="00B72683">
      <w:pPr>
        <w:tabs>
          <w:tab w:val="left" w:pos="284"/>
        </w:tabs>
        <w:spacing w:after="0" w:line="240" w:lineRule="auto"/>
        <w:jc w:val="center"/>
        <w:rPr>
          <w:rFonts w:ascii="Times New Roman" w:eastAsia="Calibri" w:hAnsi="Times New Roman" w:cs="Times New Roman"/>
          <w:sz w:val="12"/>
          <w:szCs w:val="12"/>
        </w:rPr>
      </w:pPr>
      <w:r w:rsidRPr="00BF11E1">
        <w:rPr>
          <w:rFonts w:ascii="Times New Roman" w:eastAsia="Calibri" w:hAnsi="Times New Roman" w:cs="Times New Roman"/>
          <w:sz w:val="12"/>
          <w:szCs w:val="12"/>
        </w:rPr>
        <w:t>ПОСТАНОВЛЕНИЕ</w:t>
      </w:r>
    </w:p>
    <w:p w:rsidR="00B72683" w:rsidRPr="00BF11E1" w:rsidRDefault="00B72683" w:rsidP="00B7268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 _______</w:t>
      </w:r>
      <w:r w:rsidRPr="00BF11E1">
        <w:rPr>
          <w:rFonts w:ascii="Times New Roman" w:eastAsia="Calibri" w:hAnsi="Times New Roman" w:cs="Times New Roman"/>
          <w:sz w:val="12"/>
          <w:szCs w:val="12"/>
        </w:rPr>
        <w:t xml:space="preserve">2018 г.                                                                              </w:t>
      </w:r>
      <w:r>
        <w:rPr>
          <w:rFonts w:ascii="Times New Roman" w:eastAsia="Calibri" w:hAnsi="Times New Roman" w:cs="Times New Roman"/>
          <w:sz w:val="12"/>
          <w:szCs w:val="12"/>
        </w:rPr>
        <w:t xml:space="preserve">                            </w:t>
      </w:r>
      <w:r w:rsidRPr="00BF11E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№__</w:t>
      </w:r>
    </w:p>
    <w:p w:rsidR="00B72683" w:rsidRDefault="00B72683" w:rsidP="00B72683">
      <w:pPr>
        <w:tabs>
          <w:tab w:val="left" w:pos="284"/>
        </w:tabs>
        <w:spacing w:after="0" w:line="240" w:lineRule="auto"/>
        <w:jc w:val="center"/>
        <w:rPr>
          <w:rFonts w:ascii="Times New Roman" w:eastAsia="Calibri" w:hAnsi="Times New Roman" w:cs="Times New Roman"/>
          <w:b/>
          <w:sz w:val="12"/>
          <w:szCs w:val="12"/>
        </w:rPr>
      </w:pPr>
      <w:r w:rsidRPr="00B72683">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w:t>
      </w:r>
    </w:p>
    <w:p w:rsidR="00B72683" w:rsidRDefault="00B72683" w:rsidP="00B72683">
      <w:pPr>
        <w:tabs>
          <w:tab w:val="left" w:pos="284"/>
        </w:tabs>
        <w:spacing w:after="0" w:line="240" w:lineRule="auto"/>
        <w:jc w:val="center"/>
        <w:rPr>
          <w:rFonts w:ascii="Times New Roman" w:eastAsia="Calibri" w:hAnsi="Times New Roman" w:cs="Times New Roman"/>
          <w:b/>
          <w:sz w:val="12"/>
          <w:szCs w:val="12"/>
        </w:rPr>
      </w:pPr>
      <w:proofErr w:type="gramStart"/>
      <w:r w:rsidRPr="00B72683">
        <w:rPr>
          <w:rFonts w:ascii="Times New Roman" w:eastAsia="Calibri" w:hAnsi="Times New Roman" w:cs="Times New Roman"/>
          <w:b/>
          <w:sz w:val="12"/>
          <w:szCs w:val="12"/>
        </w:rPr>
        <w:t>расположенного</w:t>
      </w:r>
      <w:proofErr w:type="gramEnd"/>
      <w:r w:rsidRPr="00B72683">
        <w:rPr>
          <w:rFonts w:ascii="Times New Roman" w:eastAsia="Calibri" w:hAnsi="Times New Roman" w:cs="Times New Roman"/>
          <w:b/>
          <w:sz w:val="12"/>
          <w:szCs w:val="12"/>
        </w:rPr>
        <w:t xml:space="preserve"> по адресу: Российская Федерация, Самарская область, муниципальный район Сергиевский, </w:t>
      </w:r>
    </w:p>
    <w:p w:rsidR="00B72683" w:rsidRDefault="00B72683" w:rsidP="00B72683">
      <w:pPr>
        <w:tabs>
          <w:tab w:val="left" w:pos="284"/>
        </w:tabs>
        <w:spacing w:after="0" w:line="240" w:lineRule="auto"/>
        <w:jc w:val="center"/>
        <w:rPr>
          <w:rFonts w:ascii="Times New Roman" w:eastAsia="Calibri" w:hAnsi="Times New Roman" w:cs="Times New Roman"/>
          <w:b/>
          <w:sz w:val="12"/>
          <w:szCs w:val="12"/>
        </w:rPr>
      </w:pPr>
      <w:r w:rsidRPr="00B72683">
        <w:rPr>
          <w:rFonts w:ascii="Times New Roman" w:eastAsia="Calibri" w:hAnsi="Times New Roman" w:cs="Times New Roman"/>
          <w:b/>
          <w:sz w:val="12"/>
          <w:szCs w:val="12"/>
        </w:rPr>
        <w:t xml:space="preserve">сельское поселение Сергиевск, с. Сергиевск, ул. </w:t>
      </w:r>
      <w:proofErr w:type="gramStart"/>
      <w:r w:rsidRPr="00B72683">
        <w:rPr>
          <w:rFonts w:ascii="Times New Roman" w:eastAsia="Calibri" w:hAnsi="Times New Roman" w:cs="Times New Roman"/>
          <w:b/>
          <w:sz w:val="12"/>
          <w:szCs w:val="12"/>
        </w:rPr>
        <w:t>Советская</w:t>
      </w:r>
      <w:proofErr w:type="gramEnd"/>
      <w:r w:rsidRPr="00B72683">
        <w:rPr>
          <w:rFonts w:ascii="Times New Roman" w:eastAsia="Calibri" w:hAnsi="Times New Roman" w:cs="Times New Roman"/>
          <w:b/>
          <w:sz w:val="12"/>
          <w:szCs w:val="12"/>
        </w:rPr>
        <w:t>, 52, кадастровый номер 63:31:0702027:300</w:t>
      </w:r>
    </w:p>
    <w:p w:rsidR="00B72683" w:rsidRPr="00BF11E1" w:rsidRDefault="00B72683" w:rsidP="00B72683">
      <w:pPr>
        <w:tabs>
          <w:tab w:val="left" w:pos="284"/>
        </w:tabs>
        <w:spacing w:after="0" w:line="240" w:lineRule="auto"/>
        <w:jc w:val="center"/>
        <w:rPr>
          <w:rFonts w:ascii="Times New Roman" w:eastAsia="Calibri" w:hAnsi="Times New Roman" w:cs="Times New Roman"/>
          <w:b/>
          <w:sz w:val="12"/>
          <w:szCs w:val="12"/>
        </w:rPr>
      </w:pPr>
    </w:p>
    <w:p w:rsidR="00B72683" w:rsidRPr="00B72683" w:rsidRDefault="00B72683" w:rsidP="00B72683">
      <w:pPr>
        <w:tabs>
          <w:tab w:val="left" w:pos="284"/>
        </w:tabs>
        <w:spacing w:after="0" w:line="240" w:lineRule="auto"/>
        <w:ind w:firstLine="284"/>
        <w:jc w:val="both"/>
        <w:rPr>
          <w:rFonts w:ascii="Times New Roman" w:eastAsia="Calibri" w:hAnsi="Times New Roman" w:cs="Times New Roman"/>
          <w:sz w:val="12"/>
          <w:szCs w:val="12"/>
        </w:rPr>
      </w:pPr>
      <w:r w:rsidRPr="00B72683">
        <w:rPr>
          <w:rFonts w:ascii="Times New Roman" w:eastAsia="Calibri" w:hAnsi="Times New Roman" w:cs="Times New Roman"/>
          <w:sz w:val="12"/>
          <w:szCs w:val="12"/>
        </w:rPr>
        <w:t xml:space="preserve">Рассмотрев заявление </w:t>
      </w:r>
      <w:proofErr w:type="spellStart"/>
      <w:r w:rsidRPr="00B72683">
        <w:rPr>
          <w:rFonts w:ascii="Times New Roman" w:eastAsia="Calibri" w:hAnsi="Times New Roman" w:cs="Times New Roman"/>
          <w:sz w:val="12"/>
          <w:szCs w:val="12"/>
        </w:rPr>
        <w:t>Бадина</w:t>
      </w:r>
      <w:proofErr w:type="spellEnd"/>
      <w:r w:rsidRPr="00B72683">
        <w:rPr>
          <w:rFonts w:ascii="Times New Roman" w:eastAsia="Calibri" w:hAnsi="Times New Roman" w:cs="Times New Roman"/>
          <w:sz w:val="12"/>
          <w:szCs w:val="12"/>
        </w:rPr>
        <w:t xml:space="preserve"> Александра Викторовича,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B72683" w:rsidRPr="00B72683" w:rsidRDefault="00B72683" w:rsidP="00B7268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72683" w:rsidRPr="00B72683" w:rsidRDefault="00B72683" w:rsidP="00B72683">
      <w:pPr>
        <w:tabs>
          <w:tab w:val="left" w:pos="284"/>
        </w:tabs>
        <w:spacing w:after="0" w:line="240" w:lineRule="auto"/>
        <w:ind w:firstLine="284"/>
        <w:jc w:val="both"/>
        <w:rPr>
          <w:rFonts w:ascii="Times New Roman" w:eastAsia="Calibri" w:hAnsi="Times New Roman" w:cs="Times New Roman"/>
          <w:sz w:val="12"/>
          <w:szCs w:val="12"/>
        </w:rPr>
      </w:pPr>
      <w:r w:rsidRPr="00B72683">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«обслуживание жилой застройки, гостиничное обслуживание», в отношении земельного участка, расположенного по адресу:  Российская Федерация, Самарская область, муниципальный район Сергиевский, сельское поселение Сергиевск, с. Сергиевск, ул. Советская, 52, кадастровый номер 63:31:0702027:300, общей площадью 760, 00 </w:t>
      </w:r>
      <w:proofErr w:type="spellStart"/>
      <w:r w:rsidRPr="00B72683">
        <w:rPr>
          <w:rFonts w:ascii="Times New Roman" w:eastAsia="Calibri" w:hAnsi="Times New Roman" w:cs="Times New Roman"/>
          <w:sz w:val="12"/>
          <w:szCs w:val="12"/>
        </w:rPr>
        <w:t>кв.м</w:t>
      </w:r>
      <w:proofErr w:type="spellEnd"/>
      <w:r w:rsidRPr="00B72683">
        <w:rPr>
          <w:rFonts w:ascii="Times New Roman" w:eastAsia="Calibri" w:hAnsi="Times New Roman" w:cs="Times New Roman"/>
          <w:sz w:val="12"/>
          <w:szCs w:val="12"/>
        </w:rPr>
        <w:t>.</w:t>
      </w:r>
    </w:p>
    <w:p w:rsidR="00B72683" w:rsidRPr="00B72683" w:rsidRDefault="00B72683" w:rsidP="00B72683">
      <w:pPr>
        <w:tabs>
          <w:tab w:val="left" w:pos="284"/>
        </w:tabs>
        <w:spacing w:after="0" w:line="240" w:lineRule="auto"/>
        <w:ind w:firstLine="284"/>
        <w:jc w:val="both"/>
        <w:rPr>
          <w:rFonts w:ascii="Times New Roman" w:eastAsia="Calibri" w:hAnsi="Times New Roman" w:cs="Times New Roman"/>
          <w:sz w:val="12"/>
          <w:szCs w:val="12"/>
        </w:rPr>
      </w:pPr>
      <w:r w:rsidRPr="00B72683">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B72683" w:rsidRPr="00B72683" w:rsidRDefault="00B72683" w:rsidP="00B72683">
      <w:pPr>
        <w:tabs>
          <w:tab w:val="left" w:pos="284"/>
        </w:tabs>
        <w:spacing w:after="0" w:line="240" w:lineRule="auto"/>
        <w:ind w:firstLine="284"/>
        <w:jc w:val="both"/>
        <w:rPr>
          <w:rFonts w:ascii="Times New Roman" w:eastAsia="Calibri" w:hAnsi="Times New Roman" w:cs="Times New Roman"/>
          <w:sz w:val="12"/>
          <w:szCs w:val="12"/>
        </w:rPr>
      </w:pPr>
      <w:r w:rsidRPr="00B7268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72683" w:rsidRPr="00B72683" w:rsidRDefault="00B72683" w:rsidP="00B72683">
      <w:pPr>
        <w:tabs>
          <w:tab w:val="left" w:pos="284"/>
        </w:tabs>
        <w:spacing w:after="0" w:line="240" w:lineRule="auto"/>
        <w:ind w:firstLine="284"/>
        <w:jc w:val="both"/>
        <w:rPr>
          <w:rFonts w:ascii="Times New Roman" w:eastAsia="Calibri" w:hAnsi="Times New Roman" w:cs="Times New Roman"/>
          <w:sz w:val="12"/>
          <w:szCs w:val="12"/>
        </w:rPr>
      </w:pPr>
      <w:r w:rsidRPr="00B72683">
        <w:rPr>
          <w:rFonts w:ascii="Times New Roman" w:eastAsia="Calibri" w:hAnsi="Times New Roman" w:cs="Times New Roman"/>
          <w:sz w:val="12"/>
          <w:szCs w:val="12"/>
        </w:rPr>
        <w:t xml:space="preserve">4. </w:t>
      </w:r>
      <w:proofErr w:type="gramStart"/>
      <w:r w:rsidRPr="00B72683">
        <w:rPr>
          <w:rFonts w:ascii="Times New Roman" w:eastAsia="Calibri" w:hAnsi="Times New Roman" w:cs="Times New Roman"/>
          <w:sz w:val="12"/>
          <w:szCs w:val="12"/>
        </w:rPr>
        <w:t>Контроль за</w:t>
      </w:r>
      <w:proofErr w:type="gramEnd"/>
      <w:r w:rsidRPr="00B72683">
        <w:rPr>
          <w:rFonts w:ascii="Times New Roman" w:eastAsia="Calibri" w:hAnsi="Times New Roman" w:cs="Times New Roman"/>
          <w:sz w:val="12"/>
          <w:szCs w:val="12"/>
        </w:rPr>
        <w:t xml:space="preserve"> выполнением настоящего постановления оставляю за собой.</w:t>
      </w:r>
    </w:p>
    <w:p w:rsidR="00B72683" w:rsidRPr="00B72683" w:rsidRDefault="00B72683" w:rsidP="00B72683">
      <w:pPr>
        <w:tabs>
          <w:tab w:val="left" w:pos="284"/>
        </w:tabs>
        <w:spacing w:after="0" w:line="240" w:lineRule="auto"/>
        <w:jc w:val="right"/>
        <w:rPr>
          <w:rFonts w:ascii="Times New Roman" w:eastAsia="Calibri" w:hAnsi="Times New Roman" w:cs="Times New Roman"/>
          <w:sz w:val="12"/>
          <w:szCs w:val="12"/>
        </w:rPr>
      </w:pPr>
      <w:r w:rsidRPr="00B72683">
        <w:rPr>
          <w:rFonts w:ascii="Times New Roman" w:eastAsia="Calibri" w:hAnsi="Times New Roman" w:cs="Times New Roman"/>
          <w:sz w:val="12"/>
          <w:szCs w:val="12"/>
        </w:rPr>
        <w:t>Глава   сельского  поселения Сергиевск</w:t>
      </w:r>
    </w:p>
    <w:p w:rsidR="00B72683" w:rsidRDefault="00B72683" w:rsidP="00B72683">
      <w:pPr>
        <w:tabs>
          <w:tab w:val="left" w:pos="284"/>
        </w:tabs>
        <w:spacing w:after="0" w:line="240" w:lineRule="auto"/>
        <w:jc w:val="right"/>
        <w:rPr>
          <w:rFonts w:ascii="Times New Roman" w:eastAsia="Calibri" w:hAnsi="Times New Roman" w:cs="Times New Roman"/>
          <w:sz w:val="12"/>
          <w:szCs w:val="12"/>
        </w:rPr>
      </w:pPr>
      <w:r w:rsidRPr="00B72683">
        <w:rPr>
          <w:rFonts w:ascii="Times New Roman" w:eastAsia="Calibri" w:hAnsi="Times New Roman" w:cs="Times New Roman"/>
          <w:sz w:val="12"/>
          <w:szCs w:val="12"/>
        </w:rPr>
        <w:t>муниципального района Сергиевский</w:t>
      </w:r>
    </w:p>
    <w:p w:rsidR="00574EF1" w:rsidRDefault="00B72683" w:rsidP="00B72683">
      <w:pPr>
        <w:tabs>
          <w:tab w:val="left" w:pos="284"/>
        </w:tabs>
        <w:spacing w:after="0" w:line="240" w:lineRule="auto"/>
        <w:jc w:val="right"/>
        <w:rPr>
          <w:rFonts w:ascii="Times New Roman" w:eastAsia="Calibri" w:hAnsi="Times New Roman" w:cs="Times New Roman"/>
          <w:sz w:val="12"/>
          <w:szCs w:val="12"/>
        </w:rPr>
      </w:pPr>
      <w:r w:rsidRPr="00B72683">
        <w:rPr>
          <w:rFonts w:ascii="Times New Roman" w:eastAsia="Calibri" w:hAnsi="Times New Roman" w:cs="Times New Roman"/>
          <w:sz w:val="12"/>
          <w:szCs w:val="12"/>
        </w:rPr>
        <w:t xml:space="preserve">М.М. </w:t>
      </w:r>
      <w:proofErr w:type="spellStart"/>
      <w:r w:rsidRPr="00B72683">
        <w:rPr>
          <w:rFonts w:ascii="Times New Roman" w:eastAsia="Calibri" w:hAnsi="Times New Roman" w:cs="Times New Roman"/>
          <w:sz w:val="12"/>
          <w:szCs w:val="12"/>
        </w:rPr>
        <w:t>Арчибасов</w:t>
      </w:r>
      <w:proofErr w:type="spellEnd"/>
    </w:p>
    <w:p w:rsidR="00B72683" w:rsidRPr="000F6CA6" w:rsidRDefault="00B72683" w:rsidP="00B72683">
      <w:pPr>
        <w:tabs>
          <w:tab w:val="left" w:pos="284"/>
          <w:tab w:val="left" w:pos="3828"/>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ГЛАВА</w:t>
      </w:r>
    </w:p>
    <w:p w:rsidR="00B72683" w:rsidRPr="000F6CA6" w:rsidRDefault="00B72683" w:rsidP="00B72683">
      <w:pPr>
        <w:tabs>
          <w:tab w:val="left" w:pos="284"/>
          <w:tab w:val="left" w:pos="3828"/>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СЕЛЬСКОГО ПОСЕЛЕНИЯ СЕРГИЕВСК</w:t>
      </w:r>
    </w:p>
    <w:p w:rsidR="00B72683" w:rsidRPr="000F6CA6" w:rsidRDefault="00B72683" w:rsidP="00B72683">
      <w:pPr>
        <w:tabs>
          <w:tab w:val="left" w:pos="284"/>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МУНИЦИПАЛЬНОГО РАЙОНА СЕРГИЕВСКИЙ</w:t>
      </w:r>
    </w:p>
    <w:p w:rsidR="00B72683" w:rsidRPr="000F6CA6" w:rsidRDefault="00B72683" w:rsidP="00B72683">
      <w:pPr>
        <w:tabs>
          <w:tab w:val="left" w:pos="284"/>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САМАРСКОЙ ОБЛАСТИ</w:t>
      </w:r>
    </w:p>
    <w:p w:rsidR="00B72683" w:rsidRPr="000F6CA6" w:rsidRDefault="00B72683" w:rsidP="00B72683">
      <w:pPr>
        <w:tabs>
          <w:tab w:val="left" w:pos="284"/>
        </w:tabs>
        <w:spacing w:after="0" w:line="240" w:lineRule="auto"/>
        <w:jc w:val="center"/>
        <w:rPr>
          <w:rFonts w:ascii="Times New Roman" w:eastAsia="Calibri" w:hAnsi="Times New Roman" w:cs="Times New Roman"/>
          <w:sz w:val="12"/>
          <w:szCs w:val="12"/>
        </w:rPr>
      </w:pPr>
    </w:p>
    <w:p w:rsidR="00B72683" w:rsidRPr="000F6CA6" w:rsidRDefault="00B72683" w:rsidP="00B72683">
      <w:pPr>
        <w:tabs>
          <w:tab w:val="left" w:pos="284"/>
        </w:tabs>
        <w:spacing w:after="0" w:line="240" w:lineRule="auto"/>
        <w:jc w:val="center"/>
        <w:rPr>
          <w:rFonts w:ascii="Times New Roman" w:eastAsia="Calibri" w:hAnsi="Times New Roman" w:cs="Times New Roman"/>
          <w:sz w:val="12"/>
          <w:szCs w:val="12"/>
        </w:rPr>
      </w:pPr>
      <w:r w:rsidRPr="000F6CA6">
        <w:rPr>
          <w:rFonts w:ascii="Times New Roman" w:eastAsia="Calibri" w:hAnsi="Times New Roman" w:cs="Times New Roman"/>
          <w:sz w:val="12"/>
          <w:szCs w:val="12"/>
        </w:rPr>
        <w:t>ПОСТАНОВЛЕНИЕ</w:t>
      </w:r>
    </w:p>
    <w:p w:rsidR="00B72683" w:rsidRPr="000F6CA6" w:rsidRDefault="00B72683" w:rsidP="00B7268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F6CA6">
        <w:rPr>
          <w:rFonts w:ascii="Times New Roman" w:eastAsia="Calibri" w:hAnsi="Times New Roman" w:cs="Times New Roman"/>
          <w:sz w:val="12"/>
          <w:szCs w:val="12"/>
        </w:rPr>
        <w:t xml:space="preserve"> ноября 2018 г.                                                                                                                                                                                   </w:t>
      </w:r>
      <w:r>
        <w:rPr>
          <w:rFonts w:ascii="Times New Roman" w:eastAsia="Calibri" w:hAnsi="Times New Roman" w:cs="Times New Roman"/>
          <w:sz w:val="12"/>
          <w:szCs w:val="12"/>
        </w:rPr>
        <w:t xml:space="preserve">                             №11</w:t>
      </w:r>
    </w:p>
    <w:p w:rsidR="00B72683" w:rsidRDefault="00B72683" w:rsidP="00B72683">
      <w:pPr>
        <w:tabs>
          <w:tab w:val="left" w:pos="284"/>
        </w:tabs>
        <w:spacing w:after="0" w:line="240" w:lineRule="auto"/>
        <w:jc w:val="center"/>
        <w:rPr>
          <w:rFonts w:ascii="Times New Roman" w:eastAsia="Calibri" w:hAnsi="Times New Roman" w:cs="Times New Roman"/>
          <w:b/>
          <w:sz w:val="12"/>
          <w:szCs w:val="12"/>
        </w:rPr>
      </w:pPr>
      <w:r w:rsidRPr="00B72683">
        <w:rPr>
          <w:rFonts w:ascii="Times New Roman" w:eastAsia="Calibri" w:hAnsi="Times New Roman" w:cs="Times New Roman"/>
          <w:b/>
          <w:sz w:val="12"/>
          <w:szCs w:val="12"/>
        </w:rPr>
        <w:t xml:space="preserve">О проведении публичных слушаний по вопросу предоставления разрешения на условно разрешенный вид использования </w:t>
      </w:r>
    </w:p>
    <w:p w:rsidR="00B72683" w:rsidRDefault="00B72683" w:rsidP="00B72683">
      <w:pPr>
        <w:tabs>
          <w:tab w:val="left" w:pos="284"/>
        </w:tabs>
        <w:spacing w:after="0" w:line="240" w:lineRule="auto"/>
        <w:jc w:val="center"/>
        <w:rPr>
          <w:rFonts w:ascii="Times New Roman" w:eastAsia="Calibri" w:hAnsi="Times New Roman" w:cs="Times New Roman"/>
          <w:b/>
          <w:sz w:val="12"/>
          <w:szCs w:val="12"/>
        </w:rPr>
      </w:pPr>
      <w:r w:rsidRPr="00B72683">
        <w:rPr>
          <w:rFonts w:ascii="Times New Roman" w:eastAsia="Calibri" w:hAnsi="Times New Roman" w:cs="Times New Roman"/>
          <w:b/>
          <w:sz w:val="12"/>
          <w:szCs w:val="12"/>
        </w:rPr>
        <w:t>земельного участка,  расположенного  по адресу: Российская Федерация, Самарская область, муниципальный район Сергиевский, сельское поселение Сергиевск, с. Сергиевск, ул.</w:t>
      </w:r>
      <w:r>
        <w:rPr>
          <w:rFonts w:ascii="Times New Roman" w:eastAsia="Calibri" w:hAnsi="Times New Roman" w:cs="Times New Roman"/>
          <w:b/>
          <w:sz w:val="12"/>
          <w:szCs w:val="12"/>
        </w:rPr>
        <w:t xml:space="preserve"> </w:t>
      </w:r>
      <w:proofErr w:type="spellStart"/>
      <w:r w:rsidRPr="00B72683">
        <w:rPr>
          <w:rFonts w:ascii="Times New Roman" w:eastAsia="Calibri" w:hAnsi="Times New Roman" w:cs="Times New Roman"/>
          <w:b/>
          <w:sz w:val="12"/>
          <w:szCs w:val="12"/>
        </w:rPr>
        <w:t>К.Маркса</w:t>
      </w:r>
      <w:proofErr w:type="spellEnd"/>
      <w:r w:rsidRPr="00B72683">
        <w:rPr>
          <w:rFonts w:ascii="Times New Roman" w:eastAsia="Calibri" w:hAnsi="Times New Roman" w:cs="Times New Roman"/>
          <w:b/>
          <w:sz w:val="12"/>
          <w:szCs w:val="12"/>
        </w:rPr>
        <w:t>, д.30, кадастровый номер 63:31:0702028:40</w:t>
      </w:r>
    </w:p>
    <w:p w:rsidR="00B72683" w:rsidRPr="000F6CA6" w:rsidRDefault="00B72683" w:rsidP="00B72683">
      <w:pPr>
        <w:tabs>
          <w:tab w:val="left" w:pos="284"/>
        </w:tabs>
        <w:spacing w:after="0" w:line="240" w:lineRule="auto"/>
        <w:jc w:val="center"/>
        <w:rPr>
          <w:rFonts w:ascii="Times New Roman" w:eastAsia="Calibri" w:hAnsi="Times New Roman" w:cs="Times New Roman"/>
          <w:b/>
          <w:sz w:val="12"/>
          <w:szCs w:val="12"/>
        </w:rPr>
      </w:pP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proofErr w:type="gramStart"/>
      <w:r w:rsidRPr="001814DC">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заявления Родионова Владислава Сергеевича,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w:t>
      </w:r>
      <w:proofErr w:type="gramEnd"/>
      <w:r w:rsidRPr="001814DC">
        <w:rPr>
          <w:rFonts w:ascii="Times New Roman" w:eastAsia="Calibri" w:hAnsi="Times New Roman" w:cs="Times New Roman"/>
          <w:sz w:val="12"/>
          <w:szCs w:val="12"/>
        </w:rPr>
        <w:t xml:space="preserve">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ПОСТАНОВЛЯЮ:</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 xml:space="preserve">1. Провести на территории сельского поселения Сергиевск муниципального района Сергиевский Самарской области публичные слушания по вопросу предоставления разрешения на условно разрешенный вид использования земельного участка  - «малоэтажная многоквартирная жилая застройка», расположенного по адресу: </w:t>
      </w:r>
      <w:proofErr w:type="gramStart"/>
      <w:r w:rsidRPr="001814DC">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Сергиевск, с. Сергиевск, ул.</w:t>
      </w:r>
      <w:r>
        <w:rPr>
          <w:rFonts w:ascii="Times New Roman" w:eastAsia="Calibri" w:hAnsi="Times New Roman" w:cs="Times New Roman"/>
          <w:sz w:val="12"/>
          <w:szCs w:val="12"/>
        </w:rPr>
        <w:t xml:space="preserve"> </w:t>
      </w:r>
      <w:proofErr w:type="spellStart"/>
      <w:r w:rsidRPr="001814DC">
        <w:rPr>
          <w:rFonts w:ascii="Times New Roman" w:eastAsia="Calibri" w:hAnsi="Times New Roman" w:cs="Times New Roman"/>
          <w:sz w:val="12"/>
          <w:szCs w:val="12"/>
        </w:rPr>
        <w:t>К.Маркса</w:t>
      </w:r>
      <w:proofErr w:type="spellEnd"/>
      <w:r w:rsidRPr="001814DC">
        <w:rPr>
          <w:rFonts w:ascii="Times New Roman" w:eastAsia="Calibri" w:hAnsi="Times New Roman" w:cs="Times New Roman"/>
          <w:sz w:val="12"/>
          <w:szCs w:val="12"/>
        </w:rPr>
        <w:t>, д.30, кадастровый номер 63:31:0702028:40, общей площадью 750кв.м. (далее – вопрос предоставления разрешения)  (проект постановления «О предоставлении разрешения на условно разрешенный вид использования земельного участка, расположенного по адресу:</w:t>
      </w:r>
      <w:proofErr w:type="gramEnd"/>
      <w:r w:rsidRPr="001814DC">
        <w:rPr>
          <w:rFonts w:ascii="Times New Roman" w:eastAsia="Calibri" w:hAnsi="Times New Roman" w:cs="Times New Roman"/>
          <w:sz w:val="12"/>
          <w:szCs w:val="12"/>
        </w:rPr>
        <w:t xml:space="preserve"> </w:t>
      </w:r>
      <w:proofErr w:type="gramStart"/>
      <w:r w:rsidRPr="001814DC">
        <w:rPr>
          <w:rFonts w:ascii="Times New Roman" w:eastAsia="Calibri" w:hAnsi="Times New Roman" w:cs="Times New Roman"/>
          <w:sz w:val="12"/>
          <w:szCs w:val="12"/>
        </w:rPr>
        <w:t xml:space="preserve">Российская Федерация, Самарская область, муниципальный район Сергиевский, сельское поселение Сергиевск, с. Сергиевск, ул. </w:t>
      </w:r>
      <w:proofErr w:type="spellStart"/>
      <w:r w:rsidRPr="001814DC">
        <w:rPr>
          <w:rFonts w:ascii="Times New Roman" w:eastAsia="Calibri" w:hAnsi="Times New Roman" w:cs="Times New Roman"/>
          <w:sz w:val="12"/>
          <w:szCs w:val="12"/>
        </w:rPr>
        <w:t>К.Маркса</w:t>
      </w:r>
      <w:proofErr w:type="spellEnd"/>
      <w:r w:rsidRPr="001814DC">
        <w:rPr>
          <w:rFonts w:ascii="Times New Roman" w:eastAsia="Calibri" w:hAnsi="Times New Roman" w:cs="Times New Roman"/>
          <w:sz w:val="12"/>
          <w:szCs w:val="12"/>
        </w:rPr>
        <w:t>, д.30, кадастровый номер 63:31:0702028:40» прилагается)</w:t>
      </w:r>
      <w:proofErr w:type="gramEnd"/>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2. Срок проведения публичных слушаний по вопросу предоставления разрешения - с 27.11.2018 года по 17.12.2018 года.</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lastRenderedPageBreak/>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на территории  сельского поселения Сергиевск муниципального района Сергиевский Самарской области (далее Комиссия).</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 xml:space="preserve">5. </w:t>
      </w:r>
      <w:proofErr w:type="gramStart"/>
      <w:r w:rsidRPr="001814DC">
        <w:rPr>
          <w:rFonts w:ascii="Times New Roman" w:eastAsia="Calibri" w:hAnsi="Times New Roman" w:cs="Times New Roman"/>
          <w:sz w:val="12"/>
          <w:szCs w:val="12"/>
        </w:rPr>
        <w:t>Представление участниками публичных слушаний предложений и замечаний по  вопросу предоставления разрешения,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28.06.2018 года № 21.</w:t>
      </w:r>
      <w:proofErr w:type="gramEnd"/>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6. Место проведения публичных слушаний (место ведения протокола публичных слушаний): 446540, Самарская область, муниципальный район Сергиевский, с. Сергиевск, ул. Гарина-Михайловского, д.27.</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7. Провести мероприятие по информированию жителей сельского поселения Сергиевск по вопросу предоставления разрешения – 04.12.2018 года в 18:00, по адресу: 446540, Самарская область, муниципальный район Сергиевский, с. Сергиевск, ул. Гарина-Михайловского, д.27.</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8. Прием замечаний и предложений по вопросу предоставления разрешения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вопросу предоставления разрешения прекращается 10.12.2018 года.</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мероприятия по информированию жителей поселения по вопросу </w:t>
      </w:r>
      <w:proofErr w:type="gramStart"/>
      <w:r w:rsidRPr="001814DC">
        <w:rPr>
          <w:rFonts w:ascii="Times New Roman" w:eastAsia="Calibri" w:hAnsi="Times New Roman" w:cs="Times New Roman"/>
          <w:sz w:val="12"/>
          <w:szCs w:val="12"/>
        </w:rPr>
        <w:t>предоставления разрешения</w:t>
      </w:r>
      <w:r>
        <w:rPr>
          <w:rFonts w:ascii="Times New Roman" w:eastAsia="Calibri" w:hAnsi="Times New Roman" w:cs="Times New Roman"/>
          <w:sz w:val="12"/>
          <w:szCs w:val="12"/>
        </w:rPr>
        <w:t xml:space="preserve"> </w:t>
      </w:r>
      <w:r w:rsidRPr="001814DC">
        <w:rPr>
          <w:rFonts w:ascii="Times New Roman" w:eastAsia="Calibri" w:hAnsi="Times New Roman" w:cs="Times New Roman"/>
          <w:sz w:val="12"/>
          <w:szCs w:val="12"/>
        </w:rPr>
        <w:t>ведущего специалиста Администрации сельского поселения</w:t>
      </w:r>
      <w:proofErr w:type="gramEnd"/>
      <w:r>
        <w:rPr>
          <w:rFonts w:ascii="Times New Roman" w:eastAsia="Calibri" w:hAnsi="Times New Roman" w:cs="Times New Roman"/>
          <w:sz w:val="12"/>
          <w:szCs w:val="12"/>
        </w:rPr>
        <w:t xml:space="preserve"> </w:t>
      </w:r>
      <w:r w:rsidRPr="001814DC">
        <w:rPr>
          <w:rFonts w:ascii="Times New Roman" w:eastAsia="Calibri" w:hAnsi="Times New Roman" w:cs="Times New Roman"/>
          <w:sz w:val="12"/>
          <w:szCs w:val="12"/>
        </w:rPr>
        <w:t>Сергиевск</w:t>
      </w:r>
      <w:r>
        <w:rPr>
          <w:rFonts w:ascii="Times New Roman" w:eastAsia="Calibri" w:hAnsi="Times New Roman" w:cs="Times New Roman"/>
          <w:sz w:val="12"/>
          <w:szCs w:val="12"/>
        </w:rPr>
        <w:t xml:space="preserve"> </w:t>
      </w:r>
      <w:r w:rsidRPr="001814DC">
        <w:rPr>
          <w:rFonts w:ascii="Times New Roman" w:eastAsia="Calibri" w:hAnsi="Times New Roman" w:cs="Times New Roman"/>
          <w:sz w:val="12"/>
          <w:szCs w:val="12"/>
        </w:rPr>
        <w:t>муниципального района Сергиевский Самарской области Калякину Людмилу Геннадьевну..</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11.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1814DC" w:rsidRPr="001814DC" w:rsidRDefault="001814DC" w:rsidP="001814DC">
      <w:pPr>
        <w:tabs>
          <w:tab w:val="left" w:pos="284"/>
        </w:tabs>
        <w:spacing w:after="0" w:line="240" w:lineRule="auto"/>
        <w:jc w:val="right"/>
        <w:rPr>
          <w:rFonts w:ascii="Times New Roman" w:eastAsia="Calibri" w:hAnsi="Times New Roman" w:cs="Times New Roman"/>
          <w:sz w:val="12"/>
          <w:szCs w:val="12"/>
        </w:rPr>
      </w:pPr>
      <w:r w:rsidRPr="001814DC">
        <w:rPr>
          <w:rFonts w:ascii="Times New Roman" w:eastAsia="Calibri" w:hAnsi="Times New Roman" w:cs="Times New Roman"/>
          <w:sz w:val="12"/>
          <w:szCs w:val="12"/>
        </w:rPr>
        <w:t>Глава сельского поселения Сергиевск</w:t>
      </w:r>
    </w:p>
    <w:p w:rsidR="001814DC" w:rsidRPr="001814DC" w:rsidRDefault="001814DC" w:rsidP="001814DC">
      <w:pPr>
        <w:tabs>
          <w:tab w:val="left" w:pos="284"/>
        </w:tabs>
        <w:spacing w:after="0" w:line="240" w:lineRule="auto"/>
        <w:jc w:val="right"/>
        <w:rPr>
          <w:rFonts w:ascii="Times New Roman" w:eastAsia="Calibri" w:hAnsi="Times New Roman" w:cs="Times New Roman"/>
          <w:sz w:val="12"/>
          <w:szCs w:val="12"/>
        </w:rPr>
      </w:pPr>
      <w:r w:rsidRPr="001814DC">
        <w:rPr>
          <w:rFonts w:ascii="Times New Roman" w:eastAsia="Calibri" w:hAnsi="Times New Roman" w:cs="Times New Roman"/>
          <w:sz w:val="12"/>
          <w:szCs w:val="12"/>
        </w:rPr>
        <w:t>муниципального района Сергиевский</w:t>
      </w:r>
    </w:p>
    <w:p w:rsidR="001814DC" w:rsidRPr="001814DC" w:rsidRDefault="001814DC" w:rsidP="001814DC">
      <w:pPr>
        <w:tabs>
          <w:tab w:val="left" w:pos="284"/>
        </w:tabs>
        <w:spacing w:after="0" w:line="240" w:lineRule="auto"/>
        <w:jc w:val="right"/>
        <w:rPr>
          <w:rFonts w:ascii="Times New Roman" w:eastAsia="Calibri" w:hAnsi="Times New Roman" w:cs="Times New Roman"/>
          <w:sz w:val="12"/>
          <w:szCs w:val="12"/>
        </w:rPr>
      </w:pPr>
      <w:r w:rsidRPr="001814DC">
        <w:rPr>
          <w:rFonts w:ascii="Times New Roman" w:eastAsia="Calibri" w:hAnsi="Times New Roman" w:cs="Times New Roman"/>
          <w:sz w:val="12"/>
          <w:szCs w:val="12"/>
        </w:rPr>
        <w:t>Самарской области</w:t>
      </w:r>
    </w:p>
    <w:p w:rsidR="00574EF1" w:rsidRDefault="001814DC" w:rsidP="001814DC">
      <w:pPr>
        <w:tabs>
          <w:tab w:val="left" w:pos="284"/>
        </w:tabs>
        <w:spacing w:after="0" w:line="240" w:lineRule="auto"/>
        <w:jc w:val="right"/>
        <w:rPr>
          <w:rFonts w:ascii="Times New Roman" w:eastAsia="Calibri" w:hAnsi="Times New Roman" w:cs="Times New Roman"/>
          <w:sz w:val="12"/>
          <w:szCs w:val="12"/>
        </w:rPr>
      </w:pPr>
      <w:r w:rsidRPr="001814DC">
        <w:rPr>
          <w:rFonts w:ascii="Times New Roman" w:eastAsia="Calibri" w:hAnsi="Times New Roman" w:cs="Times New Roman"/>
          <w:sz w:val="12"/>
          <w:szCs w:val="12"/>
        </w:rPr>
        <w:t xml:space="preserve">М.М. </w:t>
      </w:r>
      <w:proofErr w:type="spellStart"/>
      <w:r w:rsidRPr="001814DC">
        <w:rPr>
          <w:rFonts w:ascii="Times New Roman" w:eastAsia="Calibri" w:hAnsi="Times New Roman" w:cs="Times New Roman"/>
          <w:sz w:val="12"/>
          <w:szCs w:val="12"/>
        </w:rPr>
        <w:t>Арчибасов</w:t>
      </w:r>
      <w:proofErr w:type="spellEnd"/>
    </w:p>
    <w:p w:rsidR="001814DC" w:rsidRDefault="001814DC" w:rsidP="001814DC">
      <w:pPr>
        <w:tabs>
          <w:tab w:val="left" w:pos="284"/>
        </w:tabs>
        <w:spacing w:after="0" w:line="240" w:lineRule="auto"/>
        <w:jc w:val="right"/>
        <w:rPr>
          <w:rFonts w:ascii="Times New Roman" w:eastAsia="Calibri" w:hAnsi="Times New Roman" w:cs="Times New Roman"/>
          <w:sz w:val="12"/>
          <w:szCs w:val="12"/>
        </w:rPr>
      </w:pPr>
    </w:p>
    <w:p w:rsidR="001814DC" w:rsidRDefault="001814DC" w:rsidP="001814D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1814DC" w:rsidRPr="00BF11E1" w:rsidRDefault="001814DC" w:rsidP="001814DC">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АДМИНИСТРАЦИЯ</w:t>
      </w:r>
    </w:p>
    <w:p w:rsidR="001814DC" w:rsidRPr="00BF11E1" w:rsidRDefault="001814DC" w:rsidP="001814DC">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 xml:space="preserve">СЕЛЬСКОГО ПОСЕЛЕНИЯ </w:t>
      </w:r>
      <w:r w:rsidRPr="00574EF1">
        <w:rPr>
          <w:rFonts w:ascii="Times New Roman" w:eastAsia="Calibri" w:hAnsi="Times New Roman" w:cs="Times New Roman"/>
          <w:b/>
          <w:sz w:val="12"/>
          <w:szCs w:val="12"/>
        </w:rPr>
        <w:t>СЕРГИЕВСК</w:t>
      </w:r>
    </w:p>
    <w:p w:rsidR="001814DC" w:rsidRPr="00BF11E1" w:rsidRDefault="001814DC" w:rsidP="001814DC">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МУНИЦИПАЛЬНОГО РАЙОНА СЕРГИЕВСКИЙ</w:t>
      </w:r>
    </w:p>
    <w:p w:rsidR="001814DC" w:rsidRPr="00BF11E1" w:rsidRDefault="001814DC" w:rsidP="001814DC">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САМАРСКОЙ ОБЛАСТИ</w:t>
      </w:r>
    </w:p>
    <w:p w:rsidR="001814DC" w:rsidRPr="00BF11E1" w:rsidRDefault="001814DC" w:rsidP="001814DC">
      <w:pPr>
        <w:tabs>
          <w:tab w:val="left" w:pos="284"/>
        </w:tabs>
        <w:spacing w:after="0" w:line="240" w:lineRule="auto"/>
        <w:jc w:val="center"/>
        <w:rPr>
          <w:rFonts w:ascii="Times New Roman" w:eastAsia="Calibri" w:hAnsi="Times New Roman" w:cs="Times New Roman"/>
          <w:sz w:val="12"/>
          <w:szCs w:val="12"/>
        </w:rPr>
      </w:pPr>
    </w:p>
    <w:p w:rsidR="001814DC" w:rsidRDefault="001814DC" w:rsidP="001814DC">
      <w:pPr>
        <w:tabs>
          <w:tab w:val="left" w:pos="284"/>
        </w:tabs>
        <w:spacing w:after="0" w:line="240" w:lineRule="auto"/>
        <w:jc w:val="center"/>
        <w:rPr>
          <w:rFonts w:ascii="Times New Roman" w:eastAsia="Calibri" w:hAnsi="Times New Roman" w:cs="Times New Roman"/>
          <w:sz w:val="12"/>
          <w:szCs w:val="12"/>
        </w:rPr>
      </w:pPr>
      <w:r w:rsidRPr="00BF11E1">
        <w:rPr>
          <w:rFonts w:ascii="Times New Roman" w:eastAsia="Calibri" w:hAnsi="Times New Roman" w:cs="Times New Roman"/>
          <w:sz w:val="12"/>
          <w:szCs w:val="12"/>
        </w:rPr>
        <w:t>ПОСТАНОВЛЕНИЕ</w:t>
      </w:r>
    </w:p>
    <w:p w:rsidR="001814DC" w:rsidRPr="00BF11E1" w:rsidRDefault="001814DC" w:rsidP="001814D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 _______</w:t>
      </w:r>
      <w:r w:rsidRPr="00BF11E1">
        <w:rPr>
          <w:rFonts w:ascii="Times New Roman" w:eastAsia="Calibri" w:hAnsi="Times New Roman" w:cs="Times New Roman"/>
          <w:sz w:val="12"/>
          <w:szCs w:val="12"/>
        </w:rPr>
        <w:t xml:space="preserve">2018 г.                                                                              </w:t>
      </w:r>
      <w:r>
        <w:rPr>
          <w:rFonts w:ascii="Times New Roman" w:eastAsia="Calibri" w:hAnsi="Times New Roman" w:cs="Times New Roman"/>
          <w:sz w:val="12"/>
          <w:szCs w:val="12"/>
        </w:rPr>
        <w:t xml:space="preserve">                            </w:t>
      </w:r>
      <w:r w:rsidRPr="00BF11E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№__</w:t>
      </w:r>
    </w:p>
    <w:p w:rsidR="001814DC" w:rsidRDefault="001814DC" w:rsidP="001814DC">
      <w:pPr>
        <w:tabs>
          <w:tab w:val="left" w:pos="284"/>
        </w:tabs>
        <w:spacing w:after="0" w:line="240" w:lineRule="auto"/>
        <w:jc w:val="center"/>
        <w:rPr>
          <w:rFonts w:ascii="Times New Roman" w:eastAsia="Calibri" w:hAnsi="Times New Roman" w:cs="Times New Roman"/>
          <w:b/>
          <w:sz w:val="12"/>
          <w:szCs w:val="12"/>
        </w:rPr>
      </w:pPr>
      <w:r w:rsidRPr="001814DC">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w:t>
      </w:r>
    </w:p>
    <w:p w:rsidR="001814DC" w:rsidRDefault="001814DC" w:rsidP="001814DC">
      <w:pPr>
        <w:tabs>
          <w:tab w:val="left" w:pos="284"/>
        </w:tabs>
        <w:spacing w:after="0" w:line="240" w:lineRule="auto"/>
        <w:jc w:val="center"/>
        <w:rPr>
          <w:rFonts w:ascii="Times New Roman" w:eastAsia="Calibri" w:hAnsi="Times New Roman" w:cs="Times New Roman"/>
          <w:b/>
          <w:sz w:val="12"/>
          <w:szCs w:val="12"/>
        </w:rPr>
      </w:pPr>
      <w:proofErr w:type="gramStart"/>
      <w:r w:rsidRPr="001814DC">
        <w:rPr>
          <w:rFonts w:ascii="Times New Roman" w:eastAsia="Calibri" w:hAnsi="Times New Roman" w:cs="Times New Roman"/>
          <w:b/>
          <w:sz w:val="12"/>
          <w:szCs w:val="12"/>
        </w:rPr>
        <w:t>расположенного</w:t>
      </w:r>
      <w:proofErr w:type="gramEnd"/>
      <w:r w:rsidRPr="001814DC">
        <w:rPr>
          <w:rFonts w:ascii="Times New Roman" w:eastAsia="Calibri" w:hAnsi="Times New Roman" w:cs="Times New Roman"/>
          <w:b/>
          <w:sz w:val="12"/>
          <w:szCs w:val="12"/>
        </w:rPr>
        <w:t xml:space="preserve"> по адресу: Российская Федерация, Самарская область, муниципальный район Сергиевский, </w:t>
      </w:r>
    </w:p>
    <w:p w:rsidR="001814DC" w:rsidRDefault="001814DC" w:rsidP="001814DC">
      <w:pPr>
        <w:tabs>
          <w:tab w:val="left" w:pos="284"/>
        </w:tabs>
        <w:spacing w:after="0" w:line="240" w:lineRule="auto"/>
        <w:jc w:val="center"/>
        <w:rPr>
          <w:rFonts w:ascii="Times New Roman" w:eastAsia="Calibri" w:hAnsi="Times New Roman" w:cs="Times New Roman"/>
          <w:b/>
          <w:sz w:val="12"/>
          <w:szCs w:val="12"/>
        </w:rPr>
      </w:pPr>
      <w:r w:rsidRPr="001814DC">
        <w:rPr>
          <w:rFonts w:ascii="Times New Roman" w:eastAsia="Calibri" w:hAnsi="Times New Roman" w:cs="Times New Roman"/>
          <w:b/>
          <w:sz w:val="12"/>
          <w:szCs w:val="12"/>
        </w:rPr>
        <w:t xml:space="preserve">сельское поселение Сергиевск, с. Сергиевск, ул. </w:t>
      </w:r>
      <w:proofErr w:type="spellStart"/>
      <w:r w:rsidRPr="001814DC">
        <w:rPr>
          <w:rFonts w:ascii="Times New Roman" w:eastAsia="Calibri" w:hAnsi="Times New Roman" w:cs="Times New Roman"/>
          <w:b/>
          <w:sz w:val="12"/>
          <w:szCs w:val="12"/>
        </w:rPr>
        <w:t>К.Маркса</w:t>
      </w:r>
      <w:proofErr w:type="spellEnd"/>
      <w:r w:rsidRPr="001814DC">
        <w:rPr>
          <w:rFonts w:ascii="Times New Roman" w:eastAsia="Calibri" w:hAnsi="Times New Roman" w:cs="Times New Roman"/>
          <w:b/>
          <w:sz w:val="12"/>
          <w:szCs w:val="12"/>
        </w:rPr>
        <w:t>, д.30, кадастровый номер 63:31:0702028:40</w:t>
      </w:r>
    </w:p>
    <w:p w:rsidR="001814DC" w:rsidRPr="00BF11E1" w:rsidRDefault="001814DC" w:rsidP="001814DC">
      <w:pPr>
        <w:tabs>
          <w:tab w:val="left" w:pos="284"/>
        </w:tabs>
        <w:spacing w:after="0" w:line="240" w:lineRule="auto"/>
        <w:jc w:val="center"/>
        <w:rPr>
          <w:rFonts w:ascii="Times New Roman" w:eastAsia="Calibri" w:hAnsi="Times New Roman" w:cs="Times New Roman"/>
          <w:b/>
          <w:sz w:val="12"/>
          <w:szCs w:val="12"/>
        </w:rPr>
      </w:pP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Рассмотрев заявление Родионова Владислава Сергеевича,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«малоэтажная многоквартирная жилая застройка», в отношении земельного участка, расположенного по адресу:  Российская Федерация, Самарская область, муниципальный район Сергиевский, сельское поселение Сергиевск, с. Сергиевск, ул. </w:t>
      </w:r>
      <w:proofErr w:type="spellStart"/>
      <w:r w:rsidRPr="001814DC">
        <w:rPr>
          <w:rFonts w:ascii="Times New Roman" w:eastAsia="Calibri" w:hAnsi="Times New Roman" w:cs="Times New Roman"/>
          <w:sz w:val="12"/>
          <w:szCs w:val="12"/>
        </w:rPr>
        <w:t>К.Маркса</w:t>
      </w:r>
      <w:proofErr w:type="spellEnd"/>
      <w:r w:rsidRPr="001814DC">
        <w:rPr>
          <w:rFonts w:ascii="Times New Roman" w:eastAsia="Calibri" w:hAnsi="Times New Roman" w:cs="Times New Roman"/>
          <w:sz w:val="12"/>
          <w:szCs w:val="12"/>
        </w:rPr>
        <w:t xml:space="preserve">, д.30, кадастровый номер 63:31:0702028:40, общей площадью 750, 00 </w:t>
      </w:r>
      <w:proofErr w:type="spellStart"/>
      <w:r w:rsidRPr="001814DC">
        <w:rPr>
          <w:rFonts w:ascii="Times New Roman" w:eastAsia="Calibri" w:hAnsi="Times New Roman" w:cs="Times New Roman"/>
          <w:sz w:val="12"/>
          <w:szCs w:val="12"/>
        </w:rPr>
        <w:t>кв.м</w:t>
      </w:r>
      <w:proofErr w:type="spellEnd"/>
      <w:r w:rsidRPr="001814DC">
        <w:rPr>
          <w:rFonts w:ascii="Times New Roman" w:eastAsia="Calibri" w:hAnsi="Times New Roman" w:cs="Times New Roman"/>
          <w:sz w:val="12"/>
          <w:szCs w:val="12"/>
        </w:rPr>
        <w:t>.</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814DC" w:rsidRPr="001814DC" w:rsidRDefault="001814DC" w:rsidP="001814DC">
      <w:pPr>
        <w:tabs>
          <w:tab w:val="left" w:pos="284"/>
        </w:tabs>
        <w:spacing w:after="0" w:line="240" w:lineRule="auto"/>
        <w:ind w:firstLine="284"/>
        <w:jc w:val="both"/>
        <w:rPr>
          <w:rFonts w:ascii="Times New Roman" w:eastAsia="Calibri" w:hAnsi="Times New Roman" w:cs="Times New Roman"/>
          <w:sz w:val="12"/>
          <w:szCs w:val="12"/>
        </w:rPr>
      </w:pPr>
      <w:r w:rsidRPr="001814DC">
        <w:rPr>
          <w:rFonts w:ascii="Times New Roman" w:eastAsia="Calibri" w:hAnsi="Times New Roman" w:cs="Times New Roman"/>
          <w:sz w:val="12"/>
          <w:szCs w:val="12"/>
        </w:rPr>
        <w:t xml:space="preserve">4. </w:t>
      </w:r>
      <w:proofErr w:type="gramStart"/>
      <w:r w:rsidRPr="001814DC">
        <w:rPr>
          <w:rFonts w:ascii="Times New Roman" w:eastAsia="Calibri" w:hAnsi="Times New Roman" w:cs="Times New Roman"/>
          <w:sz w:val="12"/>
          <w:szCs w:val="12"/>
        </w:rPr>
        <w:t>Контроль за</w:t>
      </w:r>
      <w:proofErr w:type="gramEnd"/>
      <w:r w:rsidRPr="001814DC">
        <w:rPr>
          <w:rFonts w:ascii="Times New Roman" w:eastAsia="Calibri" w:hAnsi="Times New Roman" w:cs="Times New Roman"/>
          <w:sz w:val="12"/>
          <w:szCs w:val="12"/>
        </w:rPr>
        <w:t xml:space="preserve"> выполнением настоящего постановления оставляю за собой.</w:t>
      </w:r>
    </w:p>
    <w:p w:rsidR="001814DC" w:rsidRPr="001814DC" w:rsidRDefault="001814DC" w:rsidP="001814DC">
      <w:pPr>
        <w:tabs>
          <w:tab w:val="left" w:pos="284"/>
        </w:tabs>
        <w:spacing w:after="0" w:line="240" w:lineRule="auto"/>
        <w:jc w:val="right"/>
        <w:rPr>
          <w:rFonts w:ascii="Times New Roman" w:eastAsia="Calibri" w:hAnsi="Times New Roman" w:cs="Times New Roman"/>
          <w:sz w:val="12"/>
          <w:szCs w:val="12"/>
        </w:rPr>
      </w:pPr>
      <w:r w:rsidRPr="001814DC">
        <w:rPr>
          <w:rFonts w:ascii="Times New Roman" w:eastAsia="Calibri" w:hAnsi="Times New Roman" w:cs="Times New Roman"/>
          <w:sz w:val="12"/>
          <w:szCs w:val="12"/>
        </w:rPr>
        <w:t>Глава   сельского  поселения Сергиевск</w:t>
      </w:r>
    </w:p>
    <w:p w:rsidR="001814DC" w:rsidRDefault="001814DC" w:rsidP="001814DC">
      <w:pPr>
        <w:tabs>
          <w:tab w:val="left" w:pos="284"/>
        </w:tabs>
        <w:spacing w:after="0" w:line="240" w:lineRule="auto"/>
        <w:jc w:val="right"/>
        <w:rPr>
          <w:rFonts w:ascii="Times New Roman" w:eastAsia="Calibri" w:hAnsi="Times New Roman" w:cs="Times New Roman"/>
          <w:sz w:val="12"/>
          <w:szCs w:val="12"/>
        </w:rPr>
      </w:pPr>
      <w:r w:rsidRPr="001814DC">
        <w:rPr>
          <w:rFonts w:ascii="Times New Roman" w:eastAsia="Calibri" w:hAnsi="Times New Roman" w:cs="Times New Roman"/>
          <w:sz w:val="12"/>
          <w:szCs w:val="12"/>
        </w:rPr>
        <w:t>муниципального района Сергиевский</w:t>
      </w:r>
    </w:p>
    <w:p w:rsidR="00574EF1" w:rsidRDefault="001814DC" w:rsidP="001814DC">
      <w:pPr>
        <w:tabs>
          <w:tab w:val="left" w:pos="284"/>
        </w:tabs>
        <w:spacing w:after="0" w:line="240" w:lineRule="auto"/>
        <w:jc w:val="right"/>
        <w:rPr>
          <w:rFonts w:ascii="Times New Roman" w:eastAsia="Calibri" w:hAnsi="Times New Roman" w:cs="Times New Roman"/>
          <w:sz w:val="12"/>
          <w:szCs w:val="12"/>
        </w:rPr>
      </w:pPr>
      <w:r w:rsidRPr="001814DC">
        <w:rPr>
          <w:rFonts w:ascii="Times New Roman" w:eastAsia="Calibri" w:hAnsi="Times New Roman" w:cs="Times New Roman"/>
          <w:sz w:val="12"/>
          <w:szCs w:val="12"/>
        </w:rPr>
        <w:t xml:space="preserve">М.М. </w:t>
      </w:r>
      <w:proofErr w:type="spellStart"/>
      <w:r w:rsidRPr="001814DC">
        <w:rPr>
          <w:rFonts w:ascii="Times New Roman" w:eastAsia="Calibri" w:hAnsi="Times New Roman" w:cs="Times New Roman"/>
          <w:sz w:val="12"/>
          <w:szCs w:val="12"/>
        </w:rPr>
        <w:t>Арчибасов</w:t>
      </w:r>
      <w:proofErr w:type="spellEnd"/>
    </w:p>
    <w:p w:rsidR="001814DC" w:rsidRPr="000F6CA6" w:rsidRDefault="001814DC" w:rsidP="001814DC">
      <w:pPr>
        <w:tabs>
          <w:tab w:val="left" w:pos="284"/>
          <w:tab w:val="left" w:pos="3828"/>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ГЛАВА</w:t>
      </w:r>
    </w:p>
    <w:p w:rsidR="001814DC" w:rsidRPr="000F6CA6" w:rsidRDefault="001814DC" w:rsidP="001814DC">
      <w:pPr>
        <w:tabs>
          <w:tab w:val="left" w:pos="284"/>
          <w:tab w:val="left" w:pos="3828"/>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 xml:space="preserve">СЕЛЬСКОГО ПОСЕЛЕНИЯ </w:t>
      </w:r>
      <w:r w:rsidRPr="001814DC">
        <w:rPr>
          <w:rFonts w:ascii="Times New Roman" w:eastAsia="Calibri" w:hAnsi="Times New Roman" w:cs="Times New Roman"/>
          <w:b/>
          <w:sz w:val="12"/>
          <w:szCs w:val="12"/>
        </w:rPr>
        <w:t>ЧЕРНОВКА</w:t>
      </w:r>
    </w:p>
    <w:p w:rsidR="001814DC" w:rsidRPr="000F6CA6" w:rsidRDefault="001814DC" w:rsidP="001814DC">
      <w:pPr>
        <w:tabs>
          <w:tab w:val="left" w:pos="284"/>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МУНИЦИПАЛЬНОГО РАЙОНА СЕРГИЕВСКИЙ</w:t>
      </w:r>
    </w:p>
    <w:p w:rsidR="001814DC" w:rsidRPr="000F6CA6" w:rsidRDefault="001814DC" w:rsidP="001814DC">
      <w:pPr>
        <w:tabs>
          <w:tab w:val="left" w:pos="284"/>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САМАРСКОЙ ОБЛАСТИ</w:t>
      </w:r>
    </w:p>
    <w:p w:rsidR="001814DC" w:rsidRPr="000F6CA6" w:rsidRDefault="001814DC" w:rsidP="001814DC">
      <w:pPr>
        <w:tabs>
          <w:tab w:val="left" w:pos="284"/>
        </w:tabs>
        <w:spacing w:after="0" w:line="240" w:lineRule="auto"/>
        <w:jc w:val="center"/>
        <w:rPr>
          <w:rFonts w:ascii="Times New Roman" w:eastAsia="Calibri" w:hAnsi="Times New Roman" w:cs="Times New Roman"/>
          <w:sz w:val="12"/>
          <w:szCs w:val="12"/>
        </w:rPr>
      </w:pPr>
    </w:p>
    <w:p w:rsidR="001814DC" w:rsidRPr="000F6CA6" w:rsidRDefault="001814DC" w:rsidP="001814DC">
      <w:pPr>
        <w:tabs>
          <w:tab w:val="left" w:pos="284"/>
        </w:tabs>
        <w:spacing w:after="0" w:line="240" w:lineRule="auto"/>
        <w:jc w:val="center"/>
        <w:rPr>
          <w:rFonts w:ascii="Times New Roman" w:eastAsia="Calibri" w:hAnsi="Times New Roman" w:cs="Times New Roman"/>
          <w:sz w:val="12"/>
          <w:szCs w:val="12"/>
        </w:rPr>
      </w:pPr>
      <w:r w:rsidRPr="000F6CA6">
        <w:rPr>
          <w:rFonts w:ascii="Times New Roman" w:eastAsia="Calibri" w:hAnsi="Times New Roman" w:cs="Times New Roman"/>
          <w:sz w:val="12"/>
          <w:szCs w:val="12"/>
        </w:rPr>
        <w:t>ПОСТАНОВЛЕНИЕ</w:t>
      </w:r>
    </w:p>
    <w:p w:rsidR="001814DC" w:rsidRPr="000F6CA6" w:rsidRDefault="001814DC" w:rsidP="001814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F6CA6">
        <w:rPr>
          <w:rFonts w:ascii="Times New Roman" w:eastAsia="Calibri" w:hAnsi="Times New Roman" w:cs="Times New Roman"/>
          <w:sz w:val="12"/>
          <w:szCs w:val="12"/>
        </w:rPr>
        <w:t xml:space="preserve"> ноября 2018 г.                                                                                                                                                                                   </w:t>
      </w:r>
      <w:r>
        <w:rPr>
          <w:rFonts w:ascii="Times New Roman" w:eastAsia="Calibri" w:hAnsi="Times New Roman" w:cs="Times New Roman"/>
          <w:sz w:val="12"/>
          <w:szCs w:val="12"/>
        </w:rPr>
        <w:t xml:space="preserve">                             №08</w:t>
      </w:r>
    </w:p>
    <w:p w:rsidR="001814DC" w:rsidRPr="001814DC" w:rsidRDefault="001814DC" w:rsidP="001814DC">
      <w:pPr>
        <w:tabs>
          <w:tab w:val="left" w:pos="284"/>
        </w:tabs>
        <w:spacing w:after="0" w:line="240" w:lineRule="auto"/>
        <w:jc w:val="center"/>
        <w:rPr>
          <w:rFonts w:ascii="Times New Roman" w:eastAsia="Calibri" w:hAnsi="Times New Roman" w:cs="Times New Roman"/>
          <w:b/>
          <w:sz w:val="12"/>
          <w:szCs w:val="12"/>
        </w:rPr>
      </w:pPr>
      <w:r w:rsidRPr="001814DC">
        <w:rPr>
          <w:rFonts w:ascii="Times New Roman" w:eastAsia="Calibri" w:hAnsi="Times New Roman" w:cs="Times New Roman"/>
          <w:b/>
          <w:sz w:val="12"/>
          <w:szCs w:val="12"/>
        </w:rPr>
        <w:t xml:space="preserve">О проведении публичных слушаний по проекту планировки территории </w:t>
      </w:r>
    </w:p>
    <w:p w:rsidR="001814DC" w:rsidRDefault="001814DC" w:rsidP="001814DC">
      <w:pPr>
        <w:tabs>
          <w:tab w:val="left" w:pos="284"/>
        </w:tabs>
        <w:spacing w:after="0" w:line="240" w:lineRule="auto"/>
        <w:jc w:val="center"/>
        <w:rPr>
          <w:rFonts w:ascii="Times New Roman" w:eastAsia="Calibri" w:hAnsi="Times New Roman" w:cs="Times New Roman"/>
          <w:b/>
          <w:sz w:val="12"/>
          <w:szCs w:val="12"/>
        </w:rPr>
      </w:pPr>
      <w:r w:rsidRPr="001814DC">
        <w:rPr>
          <w:rFonts w:ascii="Times New Roman" w:eastAsia="Calibri" w:hAnsi="Times New Roman" w:cs="Times New Roman"/>
          <w:b/>
          <w:sz w:val="12"/>
          <w:szCs w:val="12"/>
        </w:rPr>
        <w:t xml:space="preserve">и проекту межевания территории «Сбор нефти и газа  со скважины № 53 Южно-Орловского месторождения» </w:t>
      </w:r>
    </w:p>
    <w:p w:rsidR="001814DC" w:rsidRDefault="001814DC" w:rsidP="001814DC">
      <w:pPr>
        <w:tabs>
          <w:tab w:val="left" w:pos="284"/>
        </w:tabs>
        <w:spacing w:after="0" w:line="240" w:lineRule="auto"/>
        <w:jc w:val="center"/>
        <w:rPr>
          <w:rFonts w:ascii="Times New Roman" w:eastAsia="Calibri" w:hAnsi="Times New Roman" w:cs="Times New Roman"/>
          <w:b/>
          <w:sz w:val="12"/>
          <w:szCs w:val="12"/>
        </w:rPr>
      </w:pPr>
      <w:r w:rsidRPr="001814DC">
        <w:rPr>
          <w:rFonts w:ascii="Times New Roman" w:eastAsia="Calibri" w:hAnsi="Times New Roman" w:cs="Times New Roman"/>
          <w:b/>
          <w:sz w:val="12"/>
          <w:szCs w:val="12"/>
        </w:rPr>
        <w:t>в границах  сельского поселения Черновка муниципального района Сергиевский Самарской области</w:t>
      </w:r>
    </w:p>
    <w:p w:rsidR="001814DC" w:rsidRPr="000F6CA6" w:rsidRDefault="001814DC" w:rsidP="001814DC">
      <w:pPr>
        <w:tabs>
          <w:tab w:val="left" w:pos="284"/>
        </w:tabs>
        <w:spacing w:after="0" w:line="240" w:lineRule="auto"/>
        <w:jc w:val="center"/>
        <w:rPr>
          <w:rFonts w:ascii="Times New Roman" w:eastAsia="Calibri" w:hAnsi="Times New Roman" w:cs="Times New Roman"/>
          <w:b/>
          <w:sz w:val="12"/>
          <w:szCs w:val="12"/>
        </w:rPr>
      </w:pP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proofErr w:type="gramStart"/>
      <w:r w:rsidRPr="009054A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w:t>
      </w:r>
      <w:proofErr w:type="gramEnd"/>
      <w:r w:rsidRPr="009054A2">
        <w:rPr>
          <w:rFonts w:ascii="Times New Roman" w:eastAsia="Calibri" w:hAnsi="Times New Roman" w:cs="Times New Roman"/>
          <w:sz w:val="12"/>
          <w:szCs w:val="12"/>
        </w:rPr>
        <w:t xml:space="preserve">, Порядком организации и проведения публичных слушаний в сфере градостроительной деятельности сельского поселения Черновка </w:t>
      </w:r>
      <w:r w:rsidRPr="009054A2">
        <w:rPr>
          <w:rFonts w:ascii="Times New Roman" w:eastAsia="Calibri" w:hAnsi="Times New Roman" w:cs="Times New Roman"/>
          <w:sz w:val="12"/>
          <w:szCs w:val="12"/>
        </w:rPr>
        <w:lastRenderedPageBreak/>
        <w:t>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28 июня 2018 года № 18 постановляю:</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«Сбор нефти и газа  со скважины № 53 Южно-Орловского месторождения» в границах  сельского поселения Черновка муниципального района Сергиевский Самарской област</w:t>
      </w:r>
      <w:proofErr w:type="gramStart"/>
      <w:r w:rsidRPr="009054A2">
        <w:rPr>
          <w:rFonts w:ascii="Times New Roman" w:eastAsia="Calibri" w:hAnsi="Times New Roman" w:cs="Times New Roman"/>
          <w:sz w:val="12"/>
          <w:szCs w:val="12"/>
        </w:rPr>
        <w:t>и(</w:t>
      </w:r>
      <w:proofErr w:type="gramEnd"/>
      <w:r w:rsidRPr="009054A2">
        <w:rPr>
          <w:rFonts w:ascii="Times New Roman" w:eastAsia="Calibri" w:hAnsi="Times New Roman" w:cs="Times New Roman"/>
          <w:sz w:val="12"/>
          <w:szCs w:val="12"/>
        </w:rPr>
        <w:t>далее – Объект).Утверждаемая часть проекта планировки территории  и проекта межевания территории Объекта прилагаются.</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27 ноября 2018 года по 26декабря 2018  года.</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w:t>
      </w:r>
      <w:r>
        <w:rPr>
          <w:rFonts w:ascii="Times New Roman" w:eastAsia="Calibri" w:hAnsi="Times New Roman" w:cs="Times New Roman"/>
          <w:sz w:val="12"/>
          <w:szCs w:val="12"/>
        </w:rPr>
        <w:t xml:space="preserve"> </w:t>
      </w:r>
      <w:r w:rsidRPr="009054A2">
        <w:rPr>
          <w:rFonts w:ascii="Times New Roman" w:eastAsia="Calibri" w:hAnsi="Times New Roman" w:cs="Times New Roman"/>
          <w:sz w:val="12"/>
          <w:szCs w:val="12"/>
        </w:rPr>
        <w:t>сельского  поселения Черновка муниципального района Сергиевский Самарской области (далее Администрация).</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5. </w:t>
      </w:r>
      <w:proofErr w:type="gramStart"/>
      <w:r w:rsidRPr="009054A2">
        <w:rPr>
          <w:rFonts w:ascii="Times New Roman" w:eastAsia="Calibri" w:hAnsi="Times New Roman" w:cs="Times New Roman"/>
          <w:sz w:val="12"/>
          <w:szCs w:val="12"/>
        </w:rPr>
        <w:t xml:space="preserve">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w:t>
      </w:r>
      <w:proofErr w:type="spellStart"/>
      <w:r w:rsidRPr="009054A2">
        <w:rPr>
          <w:rFonts w:ascii="Times New Roman" w:eastAsia="Calibri" w:hAnsi="Times New Roman" w:cs="Times New Roman"/>
          <w:sz w:val="12"/>
          <w:szCs w:val="12"/>
        </w:rPr>
        <w:t>Черновкамуниципального</w:t>
      </w:r>
      <w:proofErr w:type="spellEnd"/>
      <w:r w:rsidRPr="009054A2">
        <w:rPr>
          <w:rFonts w:ascii="Times New Roman" w:eastAsia="Calibri" w:hAnsi="Times New Roman" w:cs="Times New Roman"/>
          <w:sz w:val="12"/>
          <w:szCs w:val="12"/>
        </w:rPr>
        <w:t xml:space="preserve"> района Сергиевский Самарской области от 28 июня 2018 года № 18.</w:t>
      </w:r>
      <w:proofErr w:type="gramEnd"/>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области:446543, Самарская область, Сергиевский район, </w:t>
      </w:r>
      <w:proofErr w:type="gramStart"/>
      <w:r w:rsidRPr="009054A2">
        <w:rPr>
          <w:rFonts w:ascii="Times New Roman" w:eastAsia="Calibri" w:hAnsi="Times New Roman" w:cs="Times New Roman"/>
          <w:sz w:val="12"/>
          <w:szCs w:val="12"/>
        </w:rPr>
        <w:t>с</w:t>
      </w:r>
      <w:proofErr w:type="gramEnd"/>
      <w:r w:rsidRPr="009054A2">
        <w:rPr>
          <w:rFonts w:ascii="Times New Roman" w:eastAsia="Calibri" w:hAnsi="Times New Roman" w:cs="Times New Roman"/>
          <w:sz w:val="12"/>
          <w:szCs w:val="12"/>
        </w:rPr>
        <w:t xml:space="preserve">. Черновка, ул. </w:t>
      </w:r>
      <w:proofErr w:type="spellStart"/>
      <w:r w:rsidRPr="009054A2">
        <w:rPr>
          <w:rFonts w:ascii="Times New Roman" w:eastAsia="Calibri" w:hAnsi="Times New Roman" w:cs="Times New Roman"/>
          <w:sz w:val="12"/>
          <w:szCs w:val="12"/>
        </w:rPr>
        <w:t>Новостроевская</w:t>
      </w:r>
      <w:proofErr w:type="spellEnd"/>
      <w:r w:rsidRPr="009054A2">
        <w:rPr>
          <w:rFonts w:ascii="Times New Roman" w:eastAsia="Calibri" w:hAnsi="Times New Roman" w:cs="Times New Roman"/>
          <w:sz w:val="12"/>
          <w:szCs w:val="12"/>
        </w:rPr>
        <w:t>, д.10</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7. Провести мероприятие по информированию жителей поселения по вопросу публичных слушаний в  селе Черновка– 04.12.2018 года в 18.00 часов по адресу: 446543, Самарская область, Сергиевский район, </w:t>
      </w:r>
      <w:proofErr w:type="gramStart"/>
      <w:r w:rsidRPr="009054A2">
        <w:rPr>
          <w:rFonts w:ascii="Times New Roman" w:eastAsia="Calibri" w:hAnsi="Times New Roman" w:cs="Times New Roman"/>
          <w:sz w:val="12"/>
          <w:szCs w:val="12"/>
        </w:rPr>
        <w:t>с</w:t>
      </w:r>
      <w:proofErr w:type="gramEnd"/>
      <w:r w:rsidRPr="009054A2">
        <w:rPr>
          <w:rFonts w:ascii="Times New Roman" w:eastAsia="Calibri" w:hAnsi="Times New Roman" w:cs="Times New Roman"/>
          <w:sz w:val="12"/>
          <w:szCs w:val="12"/>
        </w:rPr>
        <w:t xml:space="preserve">.  Черновка, ул. </w:t>
      </w:r>
      <w:proofErr w:type="spellStart"/>
      <w:r w:rsidRPr="009054A2">
        <w:rPr>
          <w:rFonts w:ascii="Times New Roman" w:eastAsia="Calibri" w:hAnsi="Times New Roman" w:cs="Times New Roman"/>
          <w:sz w:val="12"/>
          <w:szCs w:val="12"/>
        </w:rPr>
        <w:t>Новостроевская</w:t>
      </w:r>
      <w:proofErr w:type="spellEnd"/>
      <w:r w:rsidRPr="009054A2">
        <w:rPr>
          <w:rFonts w:ascii="Times New Roman" w:eastAsia="Calibri" w:hAnsi="Times New Roman" w:cs="Times New Roman"/>
          <w:sz w:val="12"/>
          <w:szCs w:val="12"/>
        </w:rPr>
        <w:t>, д.10</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8. Администрации в целях доведения до населения информации о содержании проекта</w:t>
      </w:r>
      <w:r>
        <w:rPr>
          <w:rFonts w:ascii="Times New Roman" w:eastAsia="Calibri" w:hAnsi="Times New Roman" w:cs="Times New Roman"/>
          <w:sz w:val="12"/>
          <w:szCs w:val="12"/>
        </w:rPr>
        <w:t xml:space="preserve"> </w:t>
      </w:r>
      <w:r w:rsidRPr="009054A2">
        <w:rPr>
          <w:rFonts w:ascii="Times New Roman" w:eastAsia="Calibri" w:hAnsi="Times New Roman" w:cs="Times New Roman"/>
          <w:sz w:val="12"/>
          <w:szCs w:val="12"/>
        </w:rPr>
        <w:t>планировки территории и проекта межевания территории Объекта,</w:t>
      </w:r>
      <w:r>
        <w:rPr>
          <w:rFonts w:ascii="Times New Roman" w:eastAsia="Calibri" w:hAnsi="Times New Roman" w:cs="Times New Roman"/>
          <w:sz w:val="12"/>
          <w:szCs w:val="12"/>
        </w:rPr>
        <w:t xml:space="preserve"> </w:t>
      </w:r>
      <w:r w:rsidRPr="009054A2">
        <w:rPr>
          <w:rFonts w:ascii="Times New Roman" w:eastAsia="Calibri" w:hAnsi="Times New Roman" w:cs="Times New Roman"/>
          <w:sz w:val="12"/>
          <w:szCs w:val="12"/>
        </w:rPr>
        <w:t>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19 декабря 2018  года.</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Сергиевский Самарской области, </w:t>
      </w:r>
      <w:proofErr w:type="spellStart"/>
      <w:r w:rsidRPr="009054A2">
        <w:rPr>
          <w:rFonts w:ascii="Times New Roman" w:eastAsia="Calibri" w:hAnsi="Times New Roman" w:cs="Times New Roman"/>
          <w:sz w:val="12"/>
          <w:szCs w:val="12"/>
        </w:rPr>
        <w:t>Простову</w:t>
      </w:r>
      <w:proofErr w:type="spellEnd"/>
      <w:r w:rsidRPr="009054A2">
        <w:rPr>
          <w:rFonts w:ascii="Times New Roman" w:eastAsia="Calibri" w:hAnsi="Times New Roman" w:cs="Times New Roman"/>
          <w:sz w:val="12"/>
          <w:szCs w:val="12"/>
        </w:rPr>
        <w:t xml:space="preserve"> Маргариту </w:t>
      </w:r>
      <w:proofErr w:type="spellStart"/>
      <w:r w:rsidRPr="009054A2">
        <w:rPr>
          <w:rFonts w:ascii="Times New Roman" w:eastAsia="Calibri" w:hAnsi="Times New Roman" w:cs="Times New Roman"/>
          <w:sz w:val="12"/>
          <w:szCs w:val="12"/>
        </w:rPr>
        <w:t>Рафаэльевну</w:t>
      </w:r>
      <w:proofErr w:type="spellEnd"/>
      <w:r w:rsidRPr="009054A2">
        <w:rPr>
          <w:rFonts w:ascii="Times New Roman" w:eastAsia="Calibri" w:hAnsi="Times New Roman" w:cs="Times New Roman"/>
          <w:sz w:val="12"/>
          <w:szCs w:val="12"/>
        </w:rPr>
        <w:t>.</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12. Опубликовать настоящее постановление в газете «Сергиевский вестник».</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9054A2" w:rsidRPr="009054A2" w:rsidRDefault="009054A2" w:rsidP="009054A2">
      <w:pPr>
        <w:tabs>
          <w:tab w:val="left" w:pos="284"/>
        </w:tabs>
        <w:spacing w:after="0" w:line="240" w:lineRule="auto"/>
        <w:jc w:val="right"/>
        <w:rPr>
          <w:rFonts w:ascii="Times New Roman" w:eastAsia="Calibri" w:hAnsi="Times New Roman" w:cs="Times New Roman"/>
          <w:sz w:val="12"/>
          <w:szCs w:val="12"/>
        </w:rPr>
      </w:pPr>
      <w:r w:rsidRPr="009054A2">
        <w:rPr>
          <w:rFonts w:ascii="Times New Roman" w:eastAsia="Calibri" w:hAnsi="Times New Roman" w:cs="Times New Roman"/>
          <w:sz w:val="12"/>
          <w:szCs w:val="12"/>
        </w:rPr>
        <w:t>Глава сельского поселения Черновка</w:t>
      </w:r>
    </w:p>
    <w:p w:rsidR="009054A2" w:rsidRPr="009054A2" w:rsidRDefault="009054A2" w:rsidP="009054A2">
      <w:pPr>
        <w:tabs>
          <w:tab w:val="left" w:pos="284"/>
        </w:tabs>
        <w:spacing w:after="0" w:line="240" w:lineRule="auto"/>
        <w:jc w:val="right"/>
        <w:rPr>
          <w:rFonts w:ascii="Times New Roman" w:eastAsia="Calibri" w:hAnsi="Times New Roman" w:cs="Times New Roman"/>
          <w:sz w:val="12"/>
          <w:szCs w:val="12"/>
        </w:rPr>
      </w:pPr>
      <w:r w:rsidRPr="009054A2">
        <w:rPr>
          <w:rFonts w:ascii="Times New Roman" w:eastAsia="Calibri" w:hAnsi="Times New Roman" w:cs="Times New Roman"/>
          <w:sz w:val="12"/>
          <w:szCs w:val="12"/>
        </w:rPr>
        <w:t>муниципального района Сергиевский</w:t>
      </w:r>
    </w:p>
    <w:p w:rsidR="009054A2" w:rsidRDefault="009054A2" w:rsidP="009054A2">
      <w:pPr>
        <w:tabs>
          <w:tab w:val="left" w:pos="284"/>
        </w:tabs>
        <w:spacing w:after="0" w:line="240" w:lineRule="auto"/>
        <w:jc w:val="right"/>
        <w:rPr>
          <w:rFonts w:ascii="Times New Roman" w:eastAsia="Calibri" w:hAnsi="Times New Roman" w:cs="Times New Roman"/>
          <w:sz w:val="12"/>
          <w:szCs w:val="12"/>
        </w:rPr>
      </w:pPr>
      <w:r w:rsidRPr="009054A2">
        <w:rPr>
          <w:rFonts w:ascii="Times New Roman" w:eastAsia="Calibri" w:hAnsi="Times New Roman" w:cs="Times New Roman"/>
          <w:sz w:val="12"/>
          <w:szCs w:val="12"/>
        </w:rPr>
        <w:t>Самарской области</w:t>
      </w:r>
    </w:p>
    <w:p w:rsidR="001814DC" w:rsidRDefault="009054A2" w:rsidP="009054A2">
      <w:pPr>
        <w:tabs>
          <w:tab w:val="left" w:pos="284"/>
        </w:tabs>
        <w:spacing w:after="0" w:line="240" w:lineRule="auto"/>
        <w:jc w:val="right"/>
        <w:rPr>
          <w:rFonts w:ascii="Times New Roman" w:eastAsia="Calibri" w:hAnsi="Times New Roman" w:cs="Times New Roman"/>
          <w:sz w:val="12"/>
          <w:szCs w:val="12"/>
        </w:rPr>
      </w:pPr>
      <w:r w:rsidRPr="009054A2">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9054A2">
        <w:rPr>
          <w:rFonts w:ascii="Times New Roman" w:eastAsia="Calibri" w:hAnsi="Times New Roman" w:cs="Times New Roman"/>
          <w:sz w:val="12"/>
          <w:szCs w:val="12"/>
        </w:rPr>
        <w:t>Беляев</w:t>
      </w:r>
    </w:p>
    <w:p w:rsidR="00574EF1" w:rsidRDefault="009054A2" w:rsidP="009054A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C810626">
            <wp:extent cx="3079630" cy="6652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84537" cy="666319"/>
                    </a:xfrm>
                    <a:prstGeom prst="rect">
                      <a:avLst/>
                    </a:prstGeom>
                    <a:noFill/>
                  </pic:spPr>
                </pic:pic>
              </a:graphicData>
            </a:graphic>
          </wp:inline>
        </w:drawing>
      </w:r>
    </w:p>
    <w:p w:rsidR="009054A2" w:rsidRDefault="009054A2" w:rsidP="009054A2">
      <w:pPr>
        <w:tabs>
          <w:tab w:val="left" w:pos="284"/>
        </w:tabs>
        <w:spacing w:after="0" w:line="240" w:lineRule="auto"/>
        <w:jc w:val="center"/>
        <w:rPr>
          <w:rFonts w:ascii="Times New Roman" w:eastAsia="Calibri" w:hAnsi="Times New Roman" w:cs="Times New Roman"/>
          <w:b/>
          <w:sz w:val="12"/>
          <w:szCs w:val="12"/>
        </w:rPr>
      </w:pPr>
    </w:p>
    <w:p w:rsidR="009054A2" w:rsidRDefault="009054A2" w:rsidP="009054A2">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ДОКУМЕНТАЦИЯ ПО ПЛАНИРОВКЕ ТЕРРИТОРИИ</w:t>
      </w:r>
    </w:p>
    <w:p w:rsidR="009054A2" w:rsidRPr="009054A2" w:rsidRDefault="009054A2" w:rsidP="009054A2">
      <w:pPr>
        <w:tabs>
          <w:tab w:val="left" w:pos="284"/>
        </w:tabs>
        <w:spacing w:after="0" w:line="240" w:lineRule="auto"/>
        <w:jc w:val="center"/>
        <w:rPr>
          <w:rFonts w:ascii="Times New Roman" w:eastAsia="Calibri" w:hAnsi="Times New Roman" w:cs="Times New Roman"/>
          <w:b/>
          <w:sz w:val="12"/>
          <w:szCs w:val="12"/>
        </w:rPr>
      </w:pPr>
    </w:p>
    <w:p w:rsidR="009054A2" w:rsidRPr="009054A2" w:rsidRDefault="009054A2" w:rsidP="009054A2">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для строительства объекта</w:t>
      </w:r>
    </w:p>
    <w:p w:rsidR="009054A2" w:rsidRPr="009054A2" w:rsidRDefault="009054A2" w:rsidP="009054A2">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5184П: «Сбор нефти и газа со скважины №53 Южно-Орловского месторождения»</w:t>
      </w:r>
    </w:p>
    <w:p w:rsidR="009054A2" w:rsidRPr="009054A2" w:rsidRDefault="009054A2" w:rsidP="009054A2">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в границах сельского поселения Черновка муниципального района Сергиевский Самарской области</w:t>
      </w:r>
    </w:p>
    <w:p w:rsidR="009054A2" w:rsidRDefault="009054A2" w:rsidP="009054A2">
      <w:pPr>
        <w:tabs>
          <w:tab w:val="left" w:pos="284"/>
        </w:tabs>
        <w:spacing w:after="0" w:line="240" w:lineRule="auto"/>
        <w:jc w:val="center"/>
        <w:rPr>
          <w:rFonts w:ascii="Times New Roman" w:eastAsia="Calibri" w:hAnsi="Times New Roman" w:cs="Times New Roman"/>
          <w:b/>
          <w:sz w:val="12"/>
          <w:szCs w:val="12"/>
        </w:rPr>
      </w:pPr>
    </w:p>
    <w:p w:rsidR="00574EF1" w:rsidRPr="009054A2" w:rsidRDefault="009054A2" w:rsidP="009054A2">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Книга 1. Основная часть проекта планировки территории</w:t>
      </w:r>
    </w:p>
    <w:p w:rsidR="00574EF1" w:rsidRPr="009054A2" w:rsidRDefault="00574EF1" w:rsidP="009054A2">
      <w:pPr>
        <w:tabs>
          <w:tab w:val="left" w:pos="284"/>
        </w:tabs>
        <w:spacing w:after="0" w:line="240" w:lineRule="auto"/>
        <w:jc w:val="center"/>
        <w:rPr>
          <w:rFonts w:ascii="Times New Roman" w:eastAsia="Calibri" w:hAnsi="Times New Roman" w:cs="Times New Roman"/>
          <w:b/>
          <w:sz w:val="12"/>
          <w:szCs w:val="12"/>
        </w:rPr>
      </w:pPr>
    </w:p>
    <w:p w:rsidR="00574EF1" w:rsidRDefault="009054A2" w:rsidP="009054A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81D5FA8" wp14:editId="29EB9722">
            <wp:extent cx="3379393" cy="10524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90518" cy="1055887"/>
                    </a:xfrm>
                    <a:prstGeom prst="rect">
                      <a:avLst/>
                    </a:prstGeom>
                    <a:noFill/>
                  </pic:spPr>
                </pic:pic>
              </a:graphicData>
            </a:graphic>
          </wp:inline>
        </w:drawing>
      </w:r>
    </w:p>
    <w:p w:rsidR="001814DC" w:rsidRDefault="009054A2" w:rsidP="009054A2">
      <w:pPr>
        <w:tabs>
          <w:tab w:val="left" w:pos="284"/>
        </w:tabs>
        <w:spacing w:after="0" w:line="240" w:lineRule="auto"/>
        <w:jc w:val="center"/>
        <w:rPr>
          <w:rFonts w:ascii="Times New Roman" w:eastAsia="Calibri" w:hAnsi="Times New Roman" w:cs="Times New Roman"/>
          <w:sz w:val="12"/>
          <w:szCs w:val="12"/>
        </w:rPr>
      </w:pPr>
      <w:r w:rsidRPr="009054A2">
        <w:rPr>
          <w:rFonts w:ascii="Times New Roman" w:eastAsia="Calibri" w:hAnsi="Times New Roman" w:cs="Times New Roman"/>
          <w:sz w:val="12"/>
          <w:szCs w:val="12"/>
        </w:rPr>
        <w:t>Самара, 2018г</w:t>
      </w:r>
    </w:p>
    <w:p w:rsidR="009054A2" w:rsidRPr="009054A2" w:rsidRDefault="009054A2" w:rsidP="009054A2">
      <w:pPr>
        <w:tabs>
          <w:tab w:val="num" w:pos="0"/>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Основная часть проекта планировки территории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302"/>
        <w:gridCol w:w="502"/>
      </w:tblGrid>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 </w:t>
            </w:r>
            <w:proofErr w:type="gramStart"/>
            <w:r w:rsidRPr="009054A2">
              <w:rPr>
                <w:rFonts w:ascii="Times New Roman" w:eastAsia="Calibri" w:hAnsi="Times New Roman" w:cs="Times New Roman"/>
                <w:sz w:val="12"/>
                <w:szCs w:val="12"/>
              </w:rPr>
              <w:t>п</w:t>
            </w:r>
            <w:proofErr w:type="gramEnd"/>
            <w:r w:rsidRPr="009054A2">
              <w:rPr>
                <w:rFonts w:ascii="Times New Roman" w:eastAsia="Calibri" w:hAnsi="Times New Roman" w:cs="Times New Roman"/>
                <w:sz w:val="12"/>
                <w:szCs w:val="12"/>
              </w:rPr>
              <w:t>/п</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Наименование</w:t>
            </w:r>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Лист</w:t>
            </w:r>
          </w:p>
        </w:tc>
      </w:tr>
      <w:tr w:rsidR="009054A2" w:rsidRPr="009054A2" w:rsidTr="009054A2">
        <w:trPr>
          <w:trHeight w:val="20"/>
        </w:trPr>
        <w:tc>
          <w:tcPr>
            <w:tcW w:w="7513" w:type="dxa"/>
            <w:gridSpan w:val="3"/>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Основная часть проекта планировки территории</w:t>
            </w:r>
          </w:p>
        </w:tc>
      </w:tr>
      <w:tr w:rsidR="009054A2" w:rsidRPr="009054A2" w:rsidTr="009054A2">
        <w:trPr>
          <w:trHeight w:val="20"/>
        </w:trPr>
        <w:tc>
          <w:tcPr>
            <w:tcW w:w="7011" w:type="dxa"/>
            <w:gridSpan w:val="2"/>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Раздел 1 «Проект планировки территории. Графическая часть»</w:t>
            </w:r>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1.1</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Чертеж красных линий. Чертеж  границ зон планируемого размещения линейных объектов М 1:2000</w:t>
            </w:r>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11" w:type="dxa"/>
            <w:gridSpan w:val="2"/>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Раздел 2 «Положение о размещении линейных объектов»</w:t>
            </w:r>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2.1.</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2.2.</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2.3.</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Перечень </w:t>
            </w:r>
            <w:proofErr w:type="gramStart"/>
            <w:r w:rsidRPr="009054A2">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2.4.</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Перечень </w:t>
            </w:r>
            <w:proofErr w:type="gramStart"/>
            <w:r w:rsidRPr="009054A2">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9054A2">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2.5.</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roofErr w:type="gramStart"/>
            <w:r w:rsidRPr="009054A2">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502" w:type="dxa"/>
            <w:shd w:val="clear" w:color="auto" w:fill="auto"/>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2.6.</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Информация </w:t>
            </w:r>
            <w:proofErr w:type="gramStart"/>
            <w:r w:rsidRPr="009054A2">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9054A2">
              <w:rPr>
                <w:rFonts w:ascii="Times New Roman" w:eastAsia="Calibri" w:hAnsi="Times New Roman" w:cs="Times New Roman"/>
                <w:sz w:val="12"/>
                <w:szCs w:val="12"/>
              </w:rPr>
              <w:t xml:space="preserve"> линейных объектов</w:t>
            </w:r>
          </w:p>
        </w:tc>
        <w:tc>
          <w:tcPr>
            <w:tcW w:w="502" w:type="dxa"/>
            <w:shd w:val="clear" w:color="auto" w:fill="auto"/>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2.7</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Информация о необходимости осуществления мероприятий по охране окружающей среды</w:t>
            </w:r>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r w:rsidR="009054A2" w:rsidRPr="009054A2" w:rsidTr="009054A2">
        <w:trPr>
          <w:trHeight w:val="20"/>
        </w:trPr>
        <w:tc>
          <w:tcPr>
            <w:tcW w:w="709"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2.8.</w:t>
            </w:r>
          </w:p>
        </w:tc>
        <w:tc>
          <w:tcPr>
            <w:tcW w:w="63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r w:rsidRPr="009054A2">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502" w:type="dxa"/>
            <w:vAlign w:val="center"/>
          </w:tcPr>
          <w:p w:rsidR="009054A2" w:rsidRPr="009054A2" w:rsidRDefault="009054A2" w:rsidP="009054A2">
            <w:pPr>
              <w:tabs>
                <w:tab w:val="left" w:pos="284"/>
              </w:tabs>
              <w:spacing w:after="0" w:line="240" w:lineRule="auto"/>
              <w:rPr>
                <w:rFonts w:ascii="Times New Roman" w:eastAsia="Calibri" w:hAnsi="Times New Roman" w:cs="Times New Roman"/>
                <w:sz w:val="12"/>
                <w:szCs w:val="12"/>
              </w:rPr>
            </w:pPr>
          </w:p>
        </w:tc>
      </w:tr>
    </w:tbl>
    <w:p w:rsidR="009054A2" w:rsidRDefault="009054A2" w:rsidP="003C0C77">
      <w:pPr>
        <w:tabs>
          <w:tab w:val="left" w:pos="284"/>
        </w:tabs>
        <w:spacing w:after="0" w:line="240" w:lineRule="auto"/>
        <w:rPr>
          <w:rFonts w:ascii="Times New Roman" w:eastAsia="Calibri" w:hAnsi="Times New Roman" w:cs="Times New Roman"/>
          <w:sz w:val="12"/>
          <w:szCs w:val="12"/>
        </w:rPr>
      </w:pPr>
    </w:p>
    <w:p w:rsidR="009054A2" w:rsidRPr="009054A2" w:rsidRDefault="009054A2" w:rsidP="009054A2">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Раздел 1 "Проект планировки территории. Графическая часть"</w:t>
      </w:r>
    </w:p>
    <w:p w:rsidR="009054A2" w:rsidRDefault="009054A2"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8" cy="3071004"/>
            <wp:effectExtent l="0" t="0" r="0" b="0"/>
            <wp:docPr id="19" name="Рисунок 1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7041" cy="3075274"/>
                    </a:xfrm>
                    <a:prstGeom prst="rect">
                      <a:avLst/>
                    </a:prstGeom>
                    <a:noFill/>
                    <a:ln>
                      <a:noFill/>
                    </a:ln>
                  </pic:spPr>
                </pic:pic>
              </a:graphicData>
            </a:graphic>
          </wp:inline>
        </w:drawing>
      </w:r>
    </w:p>
    <w:p w:rsidR="009054A2" w:rsidRPr="009054A2" w:rsidRDefault="009054A2" w:rsidP="009054A2">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lastRenderedPageBreak/>
        <w:t>Раздел 2 «Положение о размещении линейных объектов»</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2.1 Наименование, основные характеристики и назначение планируемых для размещения линейных объектов</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Наименование объекта</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5184П «Сбор нефти и газа со скважины №53 Южно-Орловского месторождения»</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Основные характеристики и назначение планируемых для размещения линейных объектов</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Земельный участок для строительства объекта АО «</w:t>
      </w:r>
      <w:proofErr w:type="spellStart"/>
      <w:r w:rsidRPr="009054A2">
        <w:rPr>
          <w:rFonts w:ascii="Times New Roman" w:eastAsia="Calibri" w:hAnsi="Times New Roman" w:cs="Times New Roman"/>
          <w:sz w:val="12"/>
          <w:szCs w:val="12"/>
        </w:rPr>
        <w:t>Самаранефтегаз</w:t>
      </w:r>
      <w:proofErr w:type="spellEnd"/>
      <w:r w:rsidRPr="009054A2">
        <w:rPr>
          <w:rFonts w:ascii="Times New Roman" w:eastAsia="Calibri" w:hAnsi="Times New Roman" w:cs="Times New Roman"/>
          <w:sz w:val="12"/>
          <w:szCs w:val="12"/>
        </w:rPr>
        <w:t>»: 5184П «Сбор нефти и газа со скважины №53 Южно-Орловского месторождения» расположен на территории муниципального района Сергиевский Самарской области.</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Объект располагается в границах земельных участков, отнесенных к землям сельскохозяйственного назначения.</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Проектом предусматривается строительство:</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054A2">
        <w:rPr>
          <w:rFonts w:ascii="Times New Roman" w:eastAsia="Calibri" w:hAnsi="Times New Roman" w:cs="Times New Roman"/>
          <w:sz w:val="12"/>
          <w:szCs w:val="12"/>
        </w:rPr>
        <w:t>площадки под проектируемые сооружения;</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054A2">
        <w:rPr>
          <w:rFonts w:ascii="Times New Roman" w:eastAsia="Calibri" w:hAnsi="Times New Roman" w:cs="Times New Roman"/>
          <w:sz w:val="12"/>
          <w:szCs w:val="12"/>
        </w:rPr>
        <w:t>трассы трубопроводов;</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054A2">
        <w:rPr>
          <w:rFonts w:ascii="Times New Roman" w:eastAsia="Calibri" w:hAnsi="Times New Roman" w:cs="Times New Roman"/>
          <w:sz w:val="12"/>
          <w:szCs w:val="12"/>
        </w:rPr>
        <w:t xml:space="preserve">трасса </w:t>
      </w:r>
      <w:proofErr w:type="gramStart"/>
      <w:r w:rsidRPr="009054A2">
        <w:rPr>
          <w:rFonts w:ascii="Times New Roman" w:eastAsia="Calibri" w:hAnsi="Times New Roman" w:cs="Times New Roman"/>
          <w:sz w:val="12"/>
          <w:szCs w:val="12"/>
        </w:rPr>
        <w:t>ВЛ</w:t>
      </w:r>
      <w:proofErr w:type="gramEnd"/>
      <w:r w:rsidRPr="009054A2">
        <w:rPr>
          <w:rFonts w:ascii="Times New Roman" w:eastAsia="Calibri" w:hAnsi="Times New Roman" w:cs="Times New Roman"/>
          <w:sz w:val="12"/>
          <w:szCs w:val="12"/>
        </w:rPr>
        <w:t>;</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054A2">
        <w:rPr>
          <w:rFonts w:ascii="Times New Roman" w:eastAsia="Calibri" w:hAnsi="Times New Roman" w:cs="Times New Roman"/>
          <w:sz w:val="12"/>
          <w:szCs w:val="12"/>
        </w:rPr>
        <w:t>подъездные дороги.</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Площадка скважины № 53, КТП и подъездной дороги расположена на пастбищных землях, ближайший населенный пункт – </w:t>
      </w:r>
      <w:proofErr w:type="gramStart"/>
      <w:r w:rsidRPr="009054A2">
        <w:rPr>
          <w:rFonts w:ascii="Times New Roman" w:eastAsia="Calibri" w:hAnsi="Times New Roman" w:cs="Times New Roman"/>
          <w:sz w:val="12"/>
          <w:szCs w:val="12"/>
        </w:rPr>
        <w:t>с</w:t>
      </w:r>
      <w:proofErr w:type="gramEnd"/>
      <w:r w:rsidRPr="009054A2">
        <w:rPr>
          <w:rFonts w:ascii="Times New Roman" w:eastAsia="Calibri" w:hAnsi="Times New Roman" w:cs="Times New Roman"/>
          <w:sz w:val="12"/>
          <w:szCs w:val="12"/>
        </w:rPr>
        <w:t>. Черновка. Рельеф на площадке равнинный, с небольшим перепадом высот.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Площадка точки врезки выкидного трубопровода, расположена на пастбищных землях, ближайший населенный пункт – </w:t>
      </w:r>
      <w:proofErr w:type="gramStart"/>
      <w:r w:rsidRPr="009054A2">
        <w:rPr>
          <w:rFonts w:ascii="Times New Roman" w:eastAsia="Calibri" w:hAnsi="Times New Roman" w:cs="Times New Roman"/>
          <w:sz w:val="12"/>
          <w:szCs w:val="12"/>
        </w:rPr>
        <w:t>с</w:t>
      </w:r>
      <w:proofErr w:type="gramEnd"/>
      <w:r w:rsidRPr="009054A2">
        <w:rPr>
          <w:rFonts w:ascii="Times New Roman" w:eastAsia="Calibri" w:hAnsi="Times New Roman" w:cs="Times New Roman"/>
          <w:sz w:val="12"/>
          <w:szCs w:val="12"/>
        </w:rPr>
        <w:t>. Черновка. Рельеф на площадке равнинный, с небольшим перепадом высот.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Трасса ВЛ-10 </w:t>
      </w:r>
      <w:proofErr w:type="spellStart"/>
      <w:r w:rsidRPr="009054A2">
        <w:rPr>
          <w:rFonts w:ascii="Times New Roman" w:eastAsia="Calibri" w:hAnsi="Times New Roman" w:cs="Times New Roman"/>
          <w:sz w:val="12"/>
          <w:szCs w:val="12"/>
        </w:rPr>
        <w:t>кВ</w:t>
      </w:r>
      <w:proofErr w:type="spellEnd"/>
      <w:r w:rsidRPr="009054A2">
        <w:rPr>
          <w:rFonts w:ascii="Times New Roman" w:eastAsia="Calibri" w:hAnsi="Times New Roman" w:cs="Times New Roman"/>
          <w:sz w:val="12"/>
          <w:szCs w:val="12"/>
        </w:rPr>
        <w:t xml:space="preserve"> к скважине № 53, следует от существующего фидера Ф 9 ПС «</w:t>
      </w:r>
      <w:proofErr w:type="spellStart"/>
      <w:r w:rsidRPr="009054A2">
        <w:rPr>
          <w:rFonts w:ascii="Times New Roman" w:eastAsia="Calibri" w:hAnsi="Times New Roman" w:cs="Times New Roman"/>
          <w:sz w:val="12"/>
          <w:szCs w:val="12"/>
        </w:rPr>
        <w:t>Черновская</w:t>
      </w:r>
      <w:proofErr w:type="spellEnd"/>
      <w:r w:rsidRPr="009054A2">
        <w:rPr>
          <w:rFonts w:ascii="Times New Roman" w:eastAsia="Calibri" w:hAnsi="Times New Roman" w:cs="Times New Roman"/>
          <w:sz w:val="12"/>
          <w:szCs w:val="12"/>
        </w:rPr>
        <w:t>» в общем северо-западном направлении по пастбищным землям. По трассе отсутствуют пересечения с инженерными коммуникациями. Рельеф по трассе равнинный, с небольшим перепадом высот.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Трасса выкидного трубопровода от скважины № 53, следует в общем северо-западном направлении по пастбищным землям. По трассе имеются пересечения с инженерными коммуникациями. Рельеф по трассе равнинный, с небольшим перепадом высот.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Площади отводимых земель приняты в соответствии с СН 459 74, согласно акту выбора земельных участков и по существующим схемам размещения объектов.</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Комиссия считает земельный участок, расположенный в муниципальном районе Сергиевском Самарской области признать пригодным для строительства объекта «Сбор нефти и газа со скважины № 53 </w:t>
      </w:r>
      <w:proofErr w:type="spellStart"/>
      <w:r w:rsidRPr="009054A2">
        <w:rPr>
          <w:rFonts w:ascii="Times New Roman" w:eastAsia="Calibri" w:hAnsi="Times New Roman" w:cs="Times New Roman"/>
          <w:sz w:val="12"/>
          <w:szCs w:val="12"/>
        </w:rPr>
        <w:t>Южно</w:t>
      </w:r>
      <w:proofErr w:type="spellEnd"/>
      <w:r w:rsidRPr="009054A2">
        <w:rPr>
          <w:rFonts w:ascii="Times New Roman" w:eastAsia="Calibri" w:hAnsi="Times New Roman" w:cs="Times New Roman"/>
          <w:sz w:val="12"/>
          <w:szCs w:val="12"/>
        </w:rPr>
        <w:t xml:space="preserve"> Орловского месторождения».</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Ограничений в использовании земельного участка нет.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В районе проектируемых объектов охраняемых природных территорий (заповедников, заказников, памятников природы) нет.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Комиссия считает земельный участок, расположенный в муниципальном районе Сергиевский Самарской области признать пригодным для строительства объекта 5184П «Сбор нефти и газа со скважины №53 Южно-Орловского месторождения».</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Ограничений в использовании земельного участка нет.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Проектной документацией предусматривается прокладка:</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Трасса выкидного трубопровода от скважины №53, протяженностью 859,3 м, из труб диаметром и толщиной стенки 89х4, сталь 20, следует в общем северо-западном направлении по пастбищным землям. По трассе имеются пересечения с инженерными коммуникациями. Рельеф по трассе равнинный, с небольшим перепадом высот.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Проектом предусматривается строительство ответвления ВЛ-10 </w:t>
      </w:r>
      <w:proofErr w:type="spellStart"/>
      <w:r w:rsidRPr="009054A2">
        <w:rPr>
          <w:rFonts w:ascii="Times New Roman" w:eastAsia="Calibri" w:hAnsi="Times New Roman" w:cs="Times New Roman"/>
          <w:sz w:val="12"/>
          <w:szCs w:val="12"/>
        </w:rPr>
        <w:t>кВ</w:t>
      </w:r>
      <w:proofErr w:type="spellEnd"/>
      <w:r w:rsidRPr="009054A2">
        <w:rPr>
          <w:rFonts w:ascii="Times New Roman" w:eastAsia="Calibri" w:hAnsi="Times New Roman" w:cs="Times New Roman"/>
          <w:sz w:val="12"/>
          <w:szCs w:val="12"/>
        </w:rPr>
        <w:t xml:space="preserve"> от существующей ВЛ-10 </w:t>
      </w:r>
      <w:proofErr w:type="spellStart"/>
      <w:r w:rsidRPr="009054A2">
        <w:rPr>
          <w:rFonts w:ascii="Times New Roman" w:eastAsia="Calibri" w:hAnsi="Times New Roman" w:cs="Times New Roman"/>
          <w:sz w:val="12"/>
          <w:szCs w:val="12"/>
        </w:rPr>
        <w:t>кВ</w:t>
      </w:r>
      <w:proofErr w:type="spellEnd"/>
      <w:r w:rsidRPr="009054A2">
        <w:rPr>
          <w:rFonts w:ascii="Times New Roman" w:eastAsia="Calibri" w:hAnsi="Times New Roman" w:cs="Times New Roman"/>
          <w:sz w:val="12"/>
          <w:szCs w:val="12"/>
        </w:rPr>
        <w:t xml:space="preserve"> Ф-9 ПС 35/10 </w:t>
      </w:r>
      <w:proofErr w:type="spellStart"/>
      <w:r w:rsidRPr="009054A2">
        <w:rPr>
          <w:rFonts w:ascii="Times New Roman" w:eastAsia="Calibri" w:hAnsi="Times New Roman" w:cs="Times New Roman"/>
          <w:sz w:val="12"/>
          <w:szCs w:val="12"/>
        </w:rPr>
        <w:t>кВ</w:t>
      </w:r>
      <w:proofErr w:type="spellEnd"/>
      <w:r w:rsidRPr="009054A2">
        <w:rPr>
          <w:rFonts w:ascii="Times New Roman" w:eastAsia="Calibri" w:hAnsi="Times New Roman" w:cs="Times New Roman"/>
          <w:sz w:val="12"/>
          <w:szCs w:val="12"/>
        </w:rPr>
        <w:t xml:space="preserve"> «</w:t>
      </w:r>
      <w:proofErr w:type="spellStart"/>
      <w:r w:rsidRPr="009054A2">
        <w:rPr>
          <w:rFonts w:ascii="Times New Roman" w:eastAsia="Calibri" w:hAnsi="Times New Roman" w:cs="Times New Roman"/>
          <w:sz w:val="12"/>
          <w:szCs w:val="12"/>
        </w:rPr>
        <w:t>Чёрновская</w:t>
      </w:r>
      <w:proofErr w:type="spellEnd"/>
      <w:r w:rsidRPr="009054A2">
        <w:rPr>
          <w:rFonts w:ascii="Times New Roman" w:eastAsia="Calibri" w:hAnsi="Times New Roman" w:cs="Times New Roman"/>
          <w:sz w:val="12"/>
          <w:szCs w:val="12"/>
        </w:rPr>
        <w:t>» для электроснабжения площадки скважины № 53 в общем северо-западном направлении по пастбищным землям. По трассе отсутствуют пересечения с инженерными коммуникациями. Рельеф по трассе равнинный, с небольшим перепадом высот.</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На ВЛ-10 </w:t>
      </w:r>
      <w:proofErr w:type="spellStart"/>
      <w:r w:rsidRPr="009054A2">
        <w:rPr>
          <w:rFonts w:ascii="Times New Roman" w:eastAsia="Calibri" w:hAnsi="Times New Roman" w:cs="Times New Roman"/>
          <w:sz w:val="12"/>
          <w:szCs w:val="12"/>
        </w:rPr>
        <w:t>кВ</w:t>
      </w:r>
      <w:proofErr w:type="spellEnd"/>
      <w:r w:rsidRPr="009054A2">
        <w:rPr>
          <w:rFonts w:ascii="Times New Roman" w:eastAsia="Calibri" w:hAnsi="Times New Roman" w:cs="Times New Roman"/>
          <w:sz w:val="12"/>
          <w:szCs w:val="12"/>
        </w:rPr>
        <w:t xml:space="preserve"> подвешивается </w:t>
      </w:r>
      <w:proofErr w:type="spellStart"/>
      <w:r w:rsidRPr="009054A2">
        <w:rPr>
          <w:rFonts w:ascii="Times New Roman" w:eastAsia="Calibri" w:hAnsi="Times New Roman" w:cs="Times New Roman"/>
          <w:sz w:val="12"/>
          <w:szCs w:val="12"/>
        </w:rPr>
        <w:t>сталеалюминиевый</w:t>
      </w:r>
      <w:proofErr w:type="spellEnd"/>
      <w:r w:rsidRPr="009054A2">
        <w:rPr>
          <w:rFonts w:ascii="Times New Roman" w:eastAsia="Calibri" w:hAnsi="Times New Roman" w:cs="Times New Roman"/>
          <w:sz w:val="12"/>
          <w:szCs w:val="12"/>
        </w:rPr>
        <w:t xml:space="preserve"> провод АС 70/11.</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Допустимое напряжение в проводе: G-= </w:t>
      </w:r>
      <w:proofErr w:type="spellStart"/>
      <w:proofErr w:type="gramStart"/>
      <w:r w:rsidRPr="009054A2">
        <w:rPr>
          <w:rFonts w:ascii="Times New Roman" w:eastAsia="Calibri" w:hAnsi="Times New Roman" w:cs="Times New Roman"/>
          <w:sz w:val="12"/>
          <w:szCs w:val="12"/>
        </w:rPr>
        <w:t>G</w:t>
      </w:r>
      <w:proofErr w:type="gramEnd"/>
      <w:r w:rsidRPr="009054A2">
        <w:rPr>
          <w:rFonts w:ascii="Times New Roman" w:eastAsia="Calibri" w:hAnsi="Times New Roman" w:cs="Times New Roman"/>
          <w:sz w:val="12"/>
          <w:szCs w:val="12"/>
        </w:rPr>
        <w:t>г</w:t>
      </w:r>
      <w:proofErr w:type="spellEnd"/>
      <w:r w:rsidRPr="009054A2">
        <w:rPr>
          <w:rFonts w:ascii="Times New Roman" w:eastAsia="Calibri" w:hAnsi="Times New Roman" w:cs="Times New Roman"/>
          <w:sz w:val="12"/>
          <w:szCs w:val="12"/>
        </w:rPr>
        <w:t xml:space="preserve">= </w:t>
      </w:r>
      <w:proofErr w:type="spellStart"/>
      <w:r w:rsidRPr="009054A2">
        <w:rPr>
          <w:rFonts w:ascii="Times New Roman" w:eastAsia="Calibri" w:hAnsi="Times New Roman" w:cs="Times New Roman"/>
          <w:sz w:val="12"/>
          <w:szCs w:val="12"/>
        </w:rPr>
        <w:t>Gв</w:t>
      </w:r>
      <w:proofErr w:type="spellEnd"/>
      <w:r w:rsidRPr="009054A2">
        <w:rPr>
          <w:rFonts w:ascii="Times New Roman" w:eastAsia="Calibri" w:hAnsi="Times New Roman" w:cs="Times New Roman"/>
          <w:sz w:val="12"/>
          <w:szCs w:val="12"/>
        </w:rPr>
        <w:t xml:space="preserve">= 116,0 МПа, </w:t>
      </w:r>
      <w:proofErr w:type="spellStart"/>
      <w:r w:rsidRPr="009054A2">
        <w:rPr>
          <w:rFonts w:ascii="Times New Roman" w:eastAsia="Calibri" w:hAnsi="Times New Roman" w:cs="Times New Roman"/>
          <w:sz w:val="12"/>
          <w:szCs w:val="12"/>
        </w:rPr>
        <w:t>Gэ</w:t>
      </w:r>
      <w:proofErr w:type="spellEnd"/>
      <w:r w:rsidRPr="009054A2">
        <w:rPr>
          <w:rFonts w:ascii="Times New Roman" w:eastAsia="Calibri" w:hAnsi="Times New Roman" w:cs="Times New Roman"/>
          <w:sz w:val="12"/>
          <w:szCs w:val="12"/>
        </w:rPr>
        <w:t xml:space="preserve"> = 45,0 МПа.</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Протяженность трассы ВЛ-10 </w:t>
      </w:r>
      <w:proofErr w:type="spellStart"/>
      <w:r w:rsidRPr="009054A2">
        <w:rPr>
          <w:rFonts w:ascii="Times New Roman" w:eastAsia="Calibri" w:hAnsi="Times New Roman" w:cs="Times New Roman"/>
          <w:sz w:val="12"/>
          <w:szCs w:val="12"/>
        </w:rPr>
        <w:t>кВ</w:t>
      </w:r>
      <w:proofErr w:type="spellEnd"/>
      <w:r w:rsidRPr="009054A2">
        <w:rPr>
          <w:rFonts w:ascii="Times New Roman" w:eastAsia="Calibri" w:hAnsi="Times New Roman" w:cs="Times New Roman"/>
          <w:sz w:val="12"/>
          <w:szCs w:val="12"/>
        </w:rPr>
        <w:t>– 0,080 км.</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На ВЛ-10 </w:t>
      </w:r>
      <w:proofErr w:type="spellStart"/>
      <w:r w:rsidRPr="009054A2">
        <w:rPr>
          <w:rFonts w:ascii="Times New Roman" w:eastAsia="Calibri" w:hAnsi="Times New Roman" w:cs="Times New Roman"/>
          <w:sz w:val="12"/>
          <w:szCs w:val="12"/>
        </w:rPr>
        <w:t>кВ</w:t>
      </w:r>
      <w:proofErr w:type="spellEnd"/>
      <w:r w:rsidRPr="009054A2">
        <w:rPr>
          <w:rFonts w:ascii="Times New Roman" w:eastAsia="Calibri" w:hAnsi="Times New Roman" w:cs="Times New Roman"/>
          <w:sz w:val="12"/>
          <w:szCs w:val="12"/>
        </w:rPr>
        <w:t xml:space="preserve"> Ф-9 ПС 35/10 </w:t>
      </w:r>
      <w:proofErr w:type="spellStart"/>
      <w:r w:rsidRPr="009054A2">
        <w:rPr>
          <w:rFonts w:ascii="Times New Roman" w:eastAsia="Calibri" w:hAnsi="Times New Roman" w:cs="Times New Roman"/>
          <w:sz w:val="12"/>
          <w:szCs w:val="12"/>
        </w:rPr>
        <w:t>кВ</w:t>
      </w:r>
      <w:proofErr w:type="spellEnd"/>
      <w:r w:rsidRPr="009054A2">
        <w:rPr>
          <w:rFonts w:ascii="Times New Roman" w:eastAsia="Calibri" w:hAnsi="Times New Roman" w:cs="Times New Roman"/>
          <w:sz w:val="12"/>
          <w:szCs w:val="12"/>
        </w:rPr>
        <w:t xml:space="preserve"> «</w:t>
      </w:r>
      <w:proofErr w:type="spellStart"/>
      <w:r w:rsidRPr="009054A2">
        <w:rPr>
          <w:rFonts w:ascii="Times New Roman" w:eastAsia="Calibri" w:hAnsi="Times New Roman" w:cs="Times New Roman"/>
          <w:sz w:val="12"/>
          <w:szCs w:val="12"/>
        </w:rPr>
        <w:t>Черновская</w:t>
      </w:r>
      <w:proofErr w:type="spellEnd"/>
      <w:r w:rsidRPr="009054A2">
        <w:rPr>
          <w:rFonts w:ascii="Times New Roman" w:eastAsia="Calibri" w:hAnsi="Times New Roman" w:cs="Times New Roman"/>
          <w:sz w:val="12"/>
          <w:szCs w:val="12"/>
        </w:rPr>
        <w:t>» в пролетах опор № 900/121-№ 900/129 предусматривается замена провода L=443,4 м, а также замена существующих опор.</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Площадка скважины № 53 и площадка ИУ располагаются  в Сергиевском районе Самарской области. 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p>
    <w:p w:rsidR="009054A2" w:rsidRP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 xml:space="preserve">Конструкция подъездов разработана в соответствии с требованиями ст.98 п.6 ФЗ№123 и представлена спланированной поверхностью шириной 6.5м, укрепленной </w:t>
      </w:r>
      <w:proofErr w:type="spellStart"/>
      <w:r w:rsidRPr="009054A2">
        <w:rPr>
          <w:rFonts w:ascii="Times New Roman" w:eastAsia="Calibri" w:hAnsi="Times New Roman" w:cs="Times New Roman"/>
          <w:sz w:val="12"/>
          <w:szCs w:val="12"/>
        </w:rPr>
        <w:t>грунтощебнем</w:t>
      </w:r>
      <w:proofErr w:type="spellEnd"/>
      <w:r w:rsidRPr="009054A2">
        <w:rPr>
          <w:rFonts w:ascii="Times New Roman" w:eastAsia="Calibri" w:hAnsi="Times New Roman" w:cs="Times New Roman"/>
          <w:sz w:val="12"/>
          <w:szCs w:val="12"/>
        </w:rPr>
        <w:t>, имеющим серповидный профиль, обеспечивающий естественный отвод поверхностных вод.</w:t>
      </w:r>
    </w:p>
    <w:p w:rsidR="009054A2" w:rsidRDefault="009054A2" w:rsidP="009054A2">
      <w:pPr>
        <w:tabs>
          <w:tab w:val="left" w:pos="284"/>
        </w:tabs>
        <w:spacing w:after="0" w:line="240" w:lineRule="auto"/>
        <w:ind w:firstLine="284"/>
        <w:jc w:val="both"/>
        <w:rPr>
          <w:rFonts w:ascii="Times New Roman" w:eastAsia="Calibri" w:hAnsi="Times New Roman" w:cs="Times New Roman"/>
          <w:sz w:val="12"/>
          <w:szCs w:val="12"/>
        </w:rPr>
      </w:pPr>
      <w:r w:rsidRPr="009054A2">
        <w:rPr>
          <w:rFonts w:ascii="Times New Roman" w:eastAsia="Calibri" w:hAnsi="Times New Roman" w:cs="Times New Roman"/>
          <w:sz w:val="12"/>
          <w:szCs w:val="12"/>
        </w:rPr>
        <w:t>Ведомость пересечения с подземными и воздушными инженерными коммуникациями дана в Таблице:</w:t>
      </w:r>
    </w:p>
    <w:tbl>
      <w:tblPr>
        <w:tblStyle w:val="410"/>
        <w:tblW w:w="0" w:type="auto"/>
        <w:tblInd w:w="108" w:type="dxa"/>
        <w:tblLayout w:type="fixed"/>
        <w:tblLook w:val="04A0" w:firstRow="1" w:lastRow="0" w:firstColumn="1" w:lastColumn="0" w:noHBand="0" w:noVBand="1"/>
      </w:tblPr>
      <w:tblGrid>
        <w:gridCol w:w="378"/>
        <w:gridCol w:w="898"/>
        <w:gridCol w:w="973"/>
        <w:gridCol w:w="667"/>
        <w:gridCol w:w="667"/>
        <w:gridCol w:w="812"/>
        <w:gridCol w:w="850"/>
        <w:gridCol w:w="1701"/>
        <w:gridCol w:w="567"/>
      </w:tblGrid>
      <w:tr w:rsidR="00FC2359" w:rsidRPr="00FC2359" w:rsidTr="00FC2359">
        <w:trPr>
          <w:trHeight w:val="20"/>
        </w:trPr>
        <w:tc>
          <w:tcPr>
            <w:tcW w:w="378"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sidRPr="00FC2359">
              <w:rPr>
                <w:rFonts w:ascii="Times New Roman" w:eastAsia="Calibri" w:hAnsi="Times New Roman" w:cs="Times New Roman"/>
                <w:sz w:val="12"/>
                <w:szCs w:val="12"/>
              </w:rPr>
              <w:br/>
            </w:r>
            <w:proofErr w:type="gramStart"/>
            <w:r w:rsidRPr="00FC2359">
              <w:rPr>
                <w:rFonts w:ascii="Times New Roman" w:eastAsia="Calibri" w:hAnsi="Times New Roman" w:cs="Times New Roman"/>
                <w:sz w:val="12"/>
                <w:szCs w:val="12"/>
              </w:rPr>
              <w:t>п</w:t>
            </w:r>
            <w:proofErr w:type="gramEnd"/>
            <w:r w:rsidRPr="00FC2359">
              <w:rPr>
                <w:rFonts w:ascii="Times New Roman" w:eastAsia="Calibri" w:hAnsi="Times New Roman" w:cs="Times New Roman"/>
                <w:sz w:val="12"/>
                <w:szCs w:val="12"/>
              </w:rPr>
              <w:t>/п</w:t>
            </w:r>
          </w:p>
        </w:tc>
        <w:tc>
          <w:tcPr>
            <w:tcW w:w="898"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Пикетажное значение пересечения ПК+</w:t>
            </w:r>
          </w:p>
        </w:tc>
        <w:tc>
          <w:tcPr>
            <w:tcW w:w="973"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Наименование коммуникации</w:t>
            </w:r>
          </w:p>
        </w:tc>
        <w:tc>
          <w:tcPr>
            <w:tcW w:w="667"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Диаметр трубы, </w:t>
            </w:r>
            <w:proofErr w:type="gramStart"/>
            <w:r w:rsidRPr="00FC2359">
              <w:rPr>
                <w:rFonts w:ascii="Times New Roman" w:eastAsia="Calibri" w:hAnsi="Times New Roman" w:cs="Times New Roman"/>
                <w:sz w:val="12"/>
                <w:szCs w:val="12"/>
              </w:rPr>
              <w:t>мм</w:t>
            </w:r>
            <w:proofErr w:type="gramEnd"/>
          </w:p>
        </w:tc>
        <w:tc>
          <w:tcPr>
            <w:tcW w:w="667"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Глубина до верха трубы, </w:t>
            </w:r>
            <w:proofErr w:type="gramStart"/>
            <w:r w:rsidRPr="00FC2359">
              <w:rPr>
                <w:rFonts w:ascii="Times New Roman" w:eastAsia="Calibri" w:hAnsi="Times New Roman" w:cs="Times New Roman"/>
                <w:sz w:val="12"/>
                <w:szCs w:val="12"/>
              </w:rPr>
              <w:t>м</w:t>
            </w:r>
            <w:proofErr w:type="gramEnd"/>
          </w:p>
        </w:tc>
        <w:tc>
          <w:tcPr>
            <w:tcW w:w="812"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Угол </w:t>
            </w:r>
            <w:proofErr w:type="spellStart"/>
            <w:r w:rsidRPr="00FC2359">
              <w:rPr>
                <w:rFonts w:ascii="Times New Roman" w:eastAsia="Calibri" w:hAnsi="Times New Roman" w:cs="Times New Roman"/>
                <w:sz w:val="12"/>
                <w:szCs w:val="12"/>
              </w:rPr>
              <w:t>пересечения</w:t>
            </w:r>
            <w:proofErr w:type="gramStart"/>
            <w:r w:rsidRPr="00FC2359">
              <w:rPr>
                <w:rFonts w:ascii="Times New Roman" w:eastAsia="Calibri" w:hAnsi="Times New Roman" w:cs="Times New Roman"/>
                <w:sz w:val="12"/>
                <w:szCs w:val="12"/>
              </w:rPr>
              <w:t>,г</w:t>
            </w:r>
            <w:proofErr w:type="gramEnd"/>
            <w:r w:rsidRPr="00FC2359">
              <w:rPr>
                <w:rFonts w:ascii="Times New Roman" w:eastAsia="Calibri" w:hAnsi="Times New Roman" w:cs="Times New Roman"/>
                <w:sz w:val="12"/>
                <w:szCs w:val="12"/>
              </w:rPr>
              <w:t>радус</w:t>
            </w:r>
            <w:proofErr w:type="spellEnd"/>
          </w:p>
        </w:tc>
        <w:tc>
          <w:tcPr>
            <w:tcW w:w="850"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Владелец коммуникации</w:t>
            </w:r>
          </w:p>
        </w:tc>
        <w:tc>
          <w:tcPr>
            <w:tcW w:w="1701"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Адрес владельца или № телефона</w:t>
            </w:r>
          </w:p>
        </w:tc>
        <w:tc>
          <w:tcPr>
            <w:tcW w:w="567"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Примечание</w:t>
            </w:r>
          </w:p>
        </w:tc>
      </w:tr>
      <w:tr w:rsidR="00FC2359" w:rsidRPr="00FC2359" w:rsidTr="00FC2359">
        <w:trPr>
          <w:trHeight w:val="20"/>
        </w:trPr>
        <w:tc>
          <w:tcPr>
            <w:tcW w:w="7513" w:type="dxa"/>
            <w:gridSpan w:val="9"/>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Трасса выкидного трубопровода от скважины № 53</w:t>
            </w:r>
          </w:p>
        </w:tc>
      </w:tr>
      <w:tr w:rsidR="00FC2359" w:rsidRPr="00FC2359" w:rsidTr="00FC2359">
        <w:trPr>
          <w:trHeight w:val="20"/>
        </w:trPr>
        <w:tc>
          <w:tcPr>
            <w:tcW w:w="378"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1</w:t>
            </w:r>
          </w:p>
        </w:tc>
        <w:tc>
          <w:tcPr>
            <w:tcW w:w="898" w:type="dxa"/>
            <w:hideMark/>
          </w:tcPr>
          <w:p w:rsidR="00FC2359" w:rsidRPr="00FC2359" w:rsidRDefault="00FC2359" w:rsidP="00FC2359">
            <w:pPr>
              <w:tabs>
                <w:tab w:val="left" w:pos="284"/>
              </w:tabs>
              <w:rPr>
                <w:rFonts w:ascii="Times New Roman" w:eastAsia="Calibri" w:hAnsi="Times New Roman" w:cs="Times New Roman"/>
                <w:sz w:val="12"/>
                <w:szCs w:val="12"/>
                <w:lang w:val="en-US"/>
              </w:rPr>
            </w:pPr>
            <w:r w:rsidRPr="00FC2359">
              <w:rPr>
                <w:rFonts w:ascii="Times New Roman" w:eastAsia="Calibri" w:hAnsi="Times New Roman" w:cs="Times New Roman"/>
                <w:sz w:val="12"/>
                <w:szCs w:val="12"/>
                <w:lang w:val="en-US"/>
              </w:rPr>
              <w:t>5+84</w:t>
            </w:r>
            <w:r w:rsidRPr="00FC2359">
              <w:rPr>
                <w:rFonts w:ascii="Times New Roman" w:eastAsia="Calibri" w:hAnsi="Times New Roman" w:cs="Times New Roman"/>
                <w:sz w:val="12"/>
                <w:szCs w:val="12"/>
              </w:rPr>
              <w:t>,</w:t>
            </w:r>
            <w:r w:rsidRPr="00FC2359">
              <w:rPr>
                <w:rFonts w:ascii="Times New Roman" w:eastAsia="Calibri" w:hAnsi="Times New Roman" w:cs="Times New Roman"/>
                <w:sz w:val="12"/>
                <w:szCs w:val="12"/>
                <w:lang w:val="en-US"/>
              </w:rPr>
              <w:t>9</w:t>
            </w:r>
          </w:p>
        </w:tc>
        <w:tc>
          <w:tcPr>
            <w:tcW w:w="973"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кабель связи </w:t>
            </w:r>
          </w:p>
        </w:tc>
        <w:tc>
          <w:tcPr>
            <w:tcW w:w="667"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w:t>
            </w:r>
          </w:p>
        </w:tc>
        <w:tc>
          <w:tcPr>
            <w:tcW w:w="667"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0,8</w:t>
            </w:r>
          </w:p>
        </w:tc>
        <w:tc>
          <w:tcPr>
            <w:tcW w:w="812"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82</w:t>
            </w:r>
          </w:p>
        </w:tc>
        <w:tc>
          <w:tcPr>
            <w:tcW w:w="850" w:type="dxa"/>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П</w:t>
            </w:r>
            <w:r w:rsidRPr="00FC2359">
              <w:rPr>
                <w:rFonts w:ascii="Times New Roman" w:eastAsia="Calibri" w:hAnsi="Times New Roman" w:cs="Times New Roman"/>
                <w:sz w:val="12"/>
                <w:szCs w:val="12"/>
                <w:lang w:val="en-US"/>
              </w:rPr>
              <w:t>АО "</w:t>
            </w:r>
            <w:proofErr w:type="spellStart"/>
            <w:r w:rsidRPr="00FC2359">
              <w:rPr>
                <w:rFonts w:ascii="Times New Roman" w:eastAsia="Calibri" w:hAnsi="Times New Roman" w:cs="Times New Roman"/>
                <w:sz w:val="12"/>
                <w:szCs w:val="12"/>
                <w:lang w:val="en-US"/>
              </w:rPr>
              <w:t>Ростелеком</w:t>
            </w:r>
            <w:proofErr w:type="spellEnd"/>
            <w:r w:rsidRPr="00FC2359">
              <w:rPr>
                <w:rFonts w:ascii="Times New Roman" w:eastAsia="Calibri" w:hAnsi="Times New Roman" w:cs="Times New Roman"/>
                <w:sz w:val="12"/>
                <w:szCs w:val="12"/>
                <w:lang w:val="en-US"/>
              </w:rPr>
              <w:t>"</w:t>
            </w:r>
          </w:p>
        </w:tc>
        <w:tc>
          <w:tcPr>
            <w:tcW w:w="1701" w:type="dxa"/>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г. Сергиевск </w:t>
            </w:r>
            <w:r w:rsidRPr="00FC2359">
              <w:rPr>
                <w:rFonts w:ascii="Times New Roman" w:eastAsia="Calibri" w:hAnsi="Times New Roman" w:cs="Times New Roman"/>
                <w:bCs/>
                <w:sz w:val="12"/>
                <w:szCs w:val="12"/>
              </w:rPr>
              <w:br/>
            </w:r>
            <w:r w:rsidRPr="00FC2359">
              <w:rPr>
                <w:rFonts w:ascii="Times New Roman" w:eastAsia="Calibri" w:hAnsi="Times New Roman" w:cs="Times New Roman"/>
                <w:sz w:val="12"/>
                <w:szCs w:val="12"/>
              </w:rPr>
              <w:t xml:space="preserve">ул. </w:t>
            </w:r>
            <w:proofErr w:type="gramStart"/>
            <w:r w:rsidRPr="00FC2359">
              <w:rPr>
                <w:rFonts w:ascii="Times New Roman" w:eastAsia="Calibri" w:hAnsi="Times New Roman" w:cs="Times New Roman"/>
                <w:sz w:val="12"/>
                <w:szCs w:val="12"/>
              </w:rPr>
              <w:t>Советская</w:t>
            </w:r>
            <w:proofErr w:type="gramEnd"/>
            <w:r w:rsidRPr="00FC2359">
              <w:rPr>
                <w:rFonts w:ascii="Times New Roman" w:eastAsia="Calibri" w:hAnsi="Times New Roman" w:cs="Times New Roman"/>
                <w:sz w:val="12"/>
                <w:szCs w:val="12"/>
              </w:rPr>
              <w:t xml:space="preserve">,42 </w:t>
            </w:r>
            <w:r>
              <w:rPr>
                <w:rFonts w:ascii="Times New Roman" w:eastAsia="Calibri" w:hAnsi="Times New Roman" w:cs="Times New Roman"/>
                <w:bCs/>
                <w:sz w:val="12"/>
                <w:szCs w:val="12"/>
              </w:rPr>
              <w:t xml:space="preserve"> </w:t>
            </w:r>
            <w:r w:rsidRPr="00FC2359">
              <w:rPr>
                <w:rFonts w:ascii="Times New Roman" w:eastAsia="Calibri" w:hAnsi="Times New Roman" w:cs="Times New Roman"/>
                <w:sz w:val="12"/>
                <w:szCs w:val="12"/>
              </w:rPr>
              <w:t>нач. ЛТЦ</w:t>
            </w:r>
            <w:r w:rsidRPr="00FC2359">
              <w:rPr>
                <w:rFonts w:ascii="Times New Roman" w:eastAsia="Calibri" w:hAnsi="Times New Roman" w:cs="Times New Roman"/>
                <w:bCs/>
                <w:sz w:val="12"/>
                <w:szCs w:val="12"/>
              </w:rPr>
              <w:br/>
            </w:r>
            <w:r w:rsidRPr="00FC2359">
              <w:rPr>
                <w:rFonts w:ascii="Times New Roman" w:eastAsia="Calibri" w:hAnsi="Times New Roman" w:cs="Times New Roman"/>
                <w:sz w:val="12"/>
                <w:szCs w:val="12"/>
              </w:rPr>
              <w:t>Истомин Е.Ю.</w:t>
            </w:r>
          </w:p>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тел. 8(846)5521529</w:t>
            </w:r>
          </w:p>
        </w:tc>
        <w:tc>
          <w:tcPr>
            <w:tcW w:w="567" w:type="dxa"/>
            <w:hideMark/>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w:t>
            </w:r>
          </w:p>
        </w:tc>
      </w:tr>
      <w:tr w:rsidR="00FC2359" w:rsidRPr="00FC2359" w:rsidTr="00FC2359">
        <w:trPr>
          <w:trHeight w:val="20"/>
        </w:trPr>
        <w:tc>
          <w:tcPr>
            <w:tcW w:w="7513" w:type="dxa"/>
            <w:gridSpan w:val="9"/>
          </w:tcPr>
          <w:p w:rsidR="00FC2359" w:rsidRPr="00FC2359" w:rsidRDefault="00FC2359" w:rsidP="00FC2359">
            <w:pPr>
              <w:tabs>
                <w:tab w:val="left" w:pos="284"/>
              </w:tabs>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 трассе ВЛ-10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к </w:t>
            </w:r>
            <w:proofErr w:type="spellStart"/>
            <w:r w:rsidRPr="00FC2359">
              <w:rPr>
                <w:rFonts w:ascii="Times New Roman" w:eastAsia="Calibri" w:hAnsi="Times New Roman" w:cs="Times New Roman"/>
                <w:sz w:val="12"/>
                <w:szCs w:val="12"/>
              </w:rPr>
              <w:t>скв</w:t>
            </w:r>
            <w:proofErr w:type="spellEnd"/>
            <w:r w:rsidRPr="00FC2359">
              <w:rPr>
                <w:rFonts w:ascii="Times New Roman" w:eastAsia="Calibri" w:hAnsi="Times New Roman" w:cs="Times New Roman"/>
                <w:sz w:val="12"/>
                <w:szCs w:val="12"/>
              </w:rPr>
              <w:t>.№ 53 пересечения отсутствуют</w:t>
            </w:r>
          </w:p>
        </w:tc>
      </w:tr>
    </w:tbl>
    <w:p w:rsidR="009054A2" w:rsidRDefault="009054A2" w:rsidP="00FC2359">
      <w:pPr>
        <w:tabs>
          <w:tab w:val="left" w:pos="284"/>
        </w:tabs>
        <w:spacing w:after="0" w:line="240" w:lineRule="auto"/>
        <w:jc w:val="both"/>
        <w:rPr>
          <w:rFonts w:ascii="Times New Roman" w:eastAsia="Calibri" w:hAnsi="Times New Roman" w:cs="Times New Roman"/>
          <w:sz w:val="12"/>
          <w:szCs w:val="12"/>
        </w:rPr>
      </w:pP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(входят в комплект поставки КТП).</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используются </w:t>
      </w:r>
      <w:proofErr w:type="spellStart"/>
      <w:r w:rsidRPr="00FC2359">
        <w:rPr>
          <w:rFonts w:ascii="Times New Roman" w:eastAsia="Calibri" w:hAnsi="Times New Roman" w:cs="Times New Roman"/>
          <w:sz w:val="12"/>
          <w:szCs w:val="12"/>
        </w:rPr>
        <w:t>птицезащитные</w:t>
      </w:r>
      <w:proofErr w:type="spellEnd"/>
      <w:r w:rsidRPr="00FC2359">
        <w:rPr>
          <w:rFonts w:ascii="Times New Roman" w:eastAsia="Calibri" w:hAnsi="Times New Roman" w:cs="Times New Roman"/>
          <w:sz w:val="12"/>
          <w:szCs w:val="12"/>
        </w:rPr>
        <w:t xml:space="preserve"> устройства ПЗУ ВЛ 6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из полимерных материалов.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На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10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подвешивается </w:t>
      </w:r>
      <w:proofErr w:type="spellStart"/>
      <w:r w:rsidRPr="00FC2359">
        <w:rPr>
          <w:rFonts w:ascii="Times New Roman" w:eastAsia="Calibri" w:hAnsi="Times New Roman" w:cs="Times New Roman"/>
          <w:sz w:val="12"/>
          <w:szCs w:val="12"/>
        </w:rPr>
        <w:t>сталеалюминиевый</w:t>
      </w:r>
      <w:proofErr w:type="spellEnd"/>
      <w:r w:rsidRPr="00FC2359">
        <w:rPr>
          <w:rFonts w:ascii="Times New Roman" w:eastAsia="Calibri" w:hAnsi="Times New Roman" w:cs="Times New Roman"/>
          <w:sz w:val="12"/>
          <w:szCs w:val="12"/>
        </w:rPr>
        <w:t xml:space="preserve"> провод АС 70/11.</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Протяженность трассы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10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к скважине № 53 – 0,080 км.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Электроснабжение проектируемых нагрузок предусматривается от вновь проектируемых комплектных трансформаторных подстанций КТП типа «киоск» на напряжение 10/0,4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с воздушным высоковольтным вводом и кабельным низковольтным выводом (ВК).</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На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10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Ф 9 ПС 35/10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w:t>
      </w:r>
      <w:proofErr w:type="spellStart"/>
      <w:r w:rsidRPr="00FC2359">
        <w:rPr>
          <w:rFonts w:ascii="Times New Roman" w:eastAsia="Calibri" w:hAnsi="Times New Roman" w:cs="Times New Roman"/>
          <w:sz w:val="12"/>
          <w:szCs w:val="12"/>
        </w:rPr>
        <w:t>Чёрновская</w:t>
      </w:r>
      <w:proofErr w:type="spellEnd"/>
      <w:r w:rsidRPr="00FC2359">
        <w:rPr>
          <w:rFonts w:ascii="Times New Roman" w:eastAsia="Calibri" w:hAnsi="Times New Roman" w:cs="Times New Roman"/>
          <w:sz w:val="12"/>
          <w:szCs w:val="12"/>
        </w:rPr>
        <w:t>» в пролетах опор № 900/121-№ 900/129 предусматривается замена провода L=443,40 м, а также замена существующих опор.</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proofErr w:type="gramStart"/>
      <w:r w:rsidRPr="00FC2359">
        <w:rPr>
          <w:rFonts w:ascii="Times New Roman" w:eastAsia="Calibri" w:hAnsi="Times New Roman" w:cs="Times New Roman"/>
          <w:sz w:val="12"/>
          <w:szCs w:val="12"/>
        </w:rPr>
        <w:t>Искусственные заземлители выполнить из оцинкованной стали.</w:t>
      </w:r>
      <w:proofErr w:type="gramEnd"/>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lastRenderedPageBreak/>
        <w:t xml:space="preserve">Перед началом работ по строительству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необходимо подготовить места производства работ (установить пикеты, расчистить полосу для проезда машин и механизмов, произвести планировку трассы).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Определить точное положение действующих коммуникаций в зоне производства работ.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До закрепления трасс знаками, производство работ не допускается.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Перед бурением котлованов под опоры проверяют правильность установки пикетных знаков.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Для монтажа используют типовую монтажную оснастку, позволяющую осуществлять подъем, временное закрепление и выверку элементов.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До начала монтажа опор должны быть выполнены следующие подготовительные работы: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устройство подъездов к пикету;</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расчистка площадки от кустарника, валунов и других предметов, мешающих производству работ;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вывозка на пикет железобетонных стоек.</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Работы по монтажу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рекомендуется выполнять в следующей последовательности: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подготовительные работы, включающие изучение проекта на местности, осмотр трассы, восстановление нарушенного пикетажа;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бурение котлованов и установка опор;</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раскатка проводов и подъем их на опоры;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соединение и ремонт поврежденных при раскатке проводов, натягивание и закрепление их на опорах;</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замер растекания электрического тока и доведение его до нормы;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проверка и подготовка объекта к сдаче.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Перед сборкой опор следует произвести осмотр железобетонных стоек на отсутствие повреждений, возникающих при транспортировке, и устранить обнаруженные дефекты.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Наиболее рациональная форма организации сборки опор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 централизованная сборка на полигоне и вывозка их на пикеты в собранном виде. Развозку рекомендуется осуществлять </w:t>
      </w:r>
      <w:proofErr w:type="spellStart"/>
      <w:r w:rsidRPr="00FC2359">
        <w:rPr>
          <w:rFonts w:ascii="Times New Roman" w:eastAsia="Calibri" w:hAnsi="Times New Roman" w:cs="Times New Roman"/>
          <w:sz w:val="12"/>
          <w:szCs w:val="12"/>
        </w:rPr>
        <w:t>опоровозами</w:t>
      </w:r>
      <w:proofErr w:type="spellEnd"/>
      <w:r w:rsidRPr="00FC2359">
        <w:rPr>
          <w:rFonts w:ascii="Times New Roman" w:eastAsia="Calibri" w:hAnsi="Times New Roman" w:cs="Times New Roman"/>
          <w:sz w:val="12"/>
          <w:szCs w:val="12"/>
        </w:rPr>
        <w:t xml:space="preserve"> типа ОВС 70.</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Опора должна выкладываться на расстоянии 1,00 м от пикета на уровне </w:t>
      </w:r>
      <w:proofErr w:type="spellStart"/>
      <w:r w:rsidRPr="00FC2359">
        <w:rPr>
          <w:rFonts w:ascii="Times New Roman" w:eastAsia="Calibri" w:hAnsi="Times New Roman" w:cs="Times New Roman"/>
          <w:sz w:val="12"/>
          <w:szCs w:val="12"/>
        </w:rPr>
        <w:t>строповки</w:t>
      </w:r>
      <w:proofErr w:type="spellEnd"/>
      <w:r w:rsidRPr="00FC2359">
        <w:rPr>
          <w:rFonts w:ascii="Times New Roman" w:eastAsia="Calibri" w:hAnsi="Times New Roman" w:cs="Times New Roman"/>
          <w:sz w:val="12"/>
          <w:szCs w:val="12"/>
        </w:rPr>
        <w:t>. Наиболее рациональной организацией монтажа проводов является обеспечение раскатки одновременно двух и более проводов, подъем их совместно с опорами, вытяжка и визирование одновременно нескольких проводов, исключение сварки проводов в шлейфах за счет соединения проводов соединителями в пролетах.</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Бурение котлованов под опоры рекомендуется производить бурильными машинами типа БМ 202 (на базе автомобиля ГАЗ 66). В песчаных грунтах котлованы разрабатывают одноковшовыми экскаваторами.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Разрыв во времени между разработкой котлованов и установкой в нее опор не должен превышать более одной смены.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Установку опор производить стреловыми кранами типа КС 6471. Раскатку проводов рекомендуется осуществлять с раскаточной тележки.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Устройство котлованов под фундаменты опор следует выполнять согласно правилам производства работ, изложенным в СП 45.1330.2017.</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Размер площадки для сборки и установки опоры должен приниматься в соответствии с технологической картой или схемой сборки, указанной в ППР.</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Все работы по строительству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выполнять в соответствии с требованиями СП 76.1330.2016.</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Противопожарный подъе</w:t>
      </w:r>
      <w:proofErr w:type="gramStart"/>
      <w:r w:rsidRPr="00FC2359">
        <w:rPr>
          <w:rFonts w:ascii="Times New Roman" w:eastAsia="Calibri" w:hAnsi="Times New Roman" w:cs="Times New Roman"/>
          <w:sz w:val="12"/>
          <w:szCs w:val="12"/>
        </w:rPr>
        <w:t>зд к пл</w:t>
      </w:r>
      <w:proofErr w:type="gramEnd"/>
      <w:r w:rsidRPr="00FC2359">
        <w:rPr>
          <w:rFonts w:ascii="Times New Roman" w:eastAsia="Calibri" w:hAnsi="Times New Roman" w:cs="Times New Roman"/>
          <w:sz w:val="12"/>
          <w:szCs w:val="12"/>
        </w:rPr>
        <w:t>ощадкам скважины № 53 и площадке ИУ осуществляется от существующих полевых автодорог.</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Конструкция подъездов разработана в соответствии с требованиями ст.98 п.6 ФЗ№ 123 и представлена спланированной поверхностью шириной 6,50 м, укрепленной </w:t>
      </w:r>
      <w:proofErr w:type="spellStart"/>
      <w:r w:rsidRPr="00FC2359">
        <w:rPr>
          <w:rFonts w:ascii="Times New Roman" w:eastAsia="Calibri" w:hAnsi="Times New Roman" w:cs="Times New Roman"/>
          <w:sz w:val="12"/>
          <w:szCs w:val="12"/>
        </w:rPr>
        <w:t>грунто</w:t>
      </w:r>
      <w:proofErr w:type="spellEnd"/>
      <w:r w:rsidRPr="00FC2359">
        <w:rPr>
          <w:rFonts w:ascii="Times New Roman" w:eastAsia="Calibri" w:hAnsi="Times New Roman" w:cs="Times New Roman"/>
          <w:sz w:val="12"/>
          <w:szCs w:val="12"/>
        </w:rPr>
        <w:t>-щебнем, имеющим серповидный профиль, обеспечивающий естественный отвод поверхностных вод. Ширина проезжей части 4,50 м, ширина обочин 1,00 м, толщиной – 0,25 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Подъе</w:t>
      </w:r>
      <w:proofErr w:type="gramStart"/>
      <w:r w:rsidRPr="00FC2359">
        <w:rPr>
          <w:rFonts w:ascii="Times New Roman" w:eastAsia="Calibri" w:hAnsi="Times New Roman" w:cs="Times New Roman"/>
          <w:sz w:val="12"/>
          <w:szCs w:val="12"/>
        </w:rPr>
        <w:t>зд к пл</w:t>
      </w:r>
      <w:proofErr w:type="gramEnd"/>
      <w:r w:rsidRPr="00FC2359">
        <w:rPr>
          <w:rFonts w:ascii="Times New Roman" w:eastAsia="Calibri" w:hAnsi="Times New Roman" w:cs="Times New Roman"/>
          <w:sz w:val="12"/>
          <w:szCs w:val="12"/>
        </w:rPr>
        <w:t>ощадке скважины № 53 предусматривается от существующего грунтово-щебеночного проезда проходимой в период весенне-осенней распутицы.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Площадь территории для проезда пожарной техники к площадке скважины № 53 – 1560,00 м</w:t>
      </w:r>
      <w:proofErr w:type="gramStart"/>
      <w:r w:rsidRPr="00FC2359">
        <w:rPr>
          <w:rFonts w:ascii="Times New Roman" w:eastAsia="Calibri" w:hAnsi="Times New Roman" w:cs="Times New Roman"/>
          <w:sz w:val="12"/>
          <w:szCs w:val="12"/>
        </w:rPr>
        <w:t>2</w:t>
      </w:r>
      <w:proofErr w:type="gramEnd"/>
      <w:r w:rsidRPr="00FC2359">
        <w:rPr>
          <w:rFonts w:ascii="Times New Roman" w:eastAsia="Calibri" w:hAnsi="Times New Roman" w:cs="Times New Roman"/>
          <w:sz w:val="12"/>
          <w:szCs w:val="12"/>
        </w:rPr>
        <w:t>.</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Площадь покрытия разворотной площадки – 720,00 м</w:t>
      </w:r>
      <w:proofErr w:type="gramStart"/>
      <w:r w:rsidRPr="00FC2359">
        <w:rPr>
          <w:rFonts w:ascii="Times New Roman" w:eastAsia="Calibri" w:hAnsi="Times New Roman" w:cs="Times New Roman"/>
          <w:sz w:val="12"/>
          <w:szCs w:val="12"/>
        </w:rPr>
        <w:t>2</w:t>
      </w:r>
      <w:proofErr w:type="gramEnd"/>
      <w:r w:rsidRPr="00FC2359">
        <w:rPr>
          <w:rFonts w:ascii="Times New Roman" w:eastAsia="Calibri" w:hAnsi="Times New Roman" w:cs="Times New Roman"/>
          <w:sz w:val="12"/>
          <w:szCs w:val="12"/>
        </w:rPr>
        <w:t>.</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Поверхность проезда укреплена </w:t>
      </w:r>
      <w:proofErr w:type="spellStart"/>
      <w:r w:rsidRPr="00FC2359">
        <w:rPr>
          <w:rFonts w:ascii="Times New Roman" w:eastAsia="Calibri" w:hAnsi="Times New Roman" w:cs="Times New Roman"/>
          <w:sz w:val="12"/>
          <w:szCs w:val="12"/>
        </w:rPr>
        <w:t>грунто</w:t>
      </w:r>
      <w:proofErr w:type="spellEnd"/>
      <w:r w:rsidRPr="00FC2359">
        <w:rPr>
          <w:rFonts w:ascii="Times New Roman" w:eastAsia="Calibri" w:hAnsi="Times New Roman" w:cs="Times New Roman"/>
          <w:sz w:val="12"/>
          <w:szCs w:val="12"/>
        </w:rPr>
        <w:t>-щебнем и спрофилирована для обеспечения отвода воды.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Прочный и водоустойчивый слой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получают путем технологических операций, главными из которых являются перемешивание и уплотнение. Только после надлежащего перемешивания составляющих и уплотнения грунтощебеночной смеси до максимальной плотности можно получить грунтощебеночный слой требуемой прочности.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Перемешивание составляющих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может быть произведено в стационарных смесителях, а также непосредственно на дороге в передвижных смесительных машинах. При этом следует иметь в виду, что качество смешения при различных способах будет различным. Поэтому способ перемешивания выбирается в зависимости от требований, предъявляемых к однородности смеси, а также от сроков строительства и наличия машин и механизмов в дорожно-строительной организации.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Прочность грунтощебеночных слоев существенно зависит от прочности нижних слоев и грунтового основания. Поэтому подготовка грунтового основания и устройство нижних слоев покрытия должно производиться очень тщательно.</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Для устройства слоя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может быть использован грунт полотна дороги или грунт резерва. Если между окончанием отсыпки земляного полотна и началом работ по устройству грунтощебеночного слоя имеется продолжительный разрыв, то более рациональным способом является использование грунта резерва.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Лучшим способом при смешении на дороге является устройство </w:t>
      </w:r>
      <w:proofErr w:type="spellStart"/>
      <w:r w:rsidRPr="00FC2359">
        <w:rPr>
          <w:rFonts w:ascii="Times New Roman" w:eastAsia="Calibri" w:hAnsi="Times New Roman" w:cs="Times New Roman"/>
          <w:sz w:val="12"/>
          <w:szCs w:val="12"/>
        </w:rPr>
        <w:t>бескорытного</w:t>
      </w:r>
      <w:proofErr w:type="spellEnd"/>
      <w:r w:rsidRPr="00FC2359">
        <w:rPr>
          <w:rFonts w:ascii="Times New Roman" w:eastAsia="Calibri" w:hAnsi="Times New Roman" w:cs="Times New Roman"/>
          <w:sz w:val="12"/>
          <w:szCs w:val="12"/>
        </w:rPr>
        <w:t xml:space="preserve"> профиля, который обеспечивает лучшую работу машин и механизмов, а также облегчает движение автотранспорта. Наличие же корыта в дождливые периоды затрудняет сток воды и высушивание грунта.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Состав грунтощебеночной смеси устанавливается в лаборатории.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После перемешивания составляющих грунтощебеночную смесь разравнивают и уплотняют </w:t>
      </w:r>
      <w:proofErr w:type="spellStart"/>
      <w:r w:rsidRPr="00FC2359">
        <w:rPr>
          <w:rFonts w:ascii="Times New Roman" w:eastAsia="Calibri" w:hAnsi="Times New Roman" w:cs="Times New Roman"/>
          <w:sz w:val="12"/>
          <w:szCs w:val="12"/>
        </w:rPr>
        <w:t>пневмокатками</w:t>
      </w:r>
      <w:proofErr w:type="spellEnd"/>
      <w:r w:rsidRPr="00FC2359">
        <w:rPr>
          <w:rFonts w:ascii="Times New Roman" w:eastAsia="Calibri" w:hAnsi="Times New Roman" w:cs="Times New Roman"/>
          <w:sz w:val="12"/>
          <w:szCs w:val="12"/>
        </w:rPr>
        <w:t xml:space="preserve"> или </w:t>
      </w:r>
      <w:proofErr w:type="spellStart"/>
      <w:r w:rsidRPr="00FC2359">
        <w:rPr>
          <w:rFonts w:ascii="Times New Roman" w:eastAsia="Calibri" w:hAnsi="Times New Roman" w:cs="Times New Roman"/>
          <w:sz w:val="12"/>
          <w:szCs w:val="12"/>
        </w:rPr>
        <w:t>виброкатками</w:t>
      </w:r>
      <w:proofErr w:type="spellEnd"/>
      <w:r w:rsidRPr="00FC2359">
        <w:rPr>
          <w:rFonts w:ascii="Times New Roman" w:eastAsia="Calibri" w:hAnsi="Times New Roman" w:cs="Times New Roman"/>
          <w:sz w:val="12"/>
          <w:szCs w:val="12"/>
        </w:rPr>
        <w:t>.</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При уплотнении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следует обеспечить надлежащие упоры со стороны обочин. Затем производить равномерное уплотнение слоя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по всей ширине проезжей части, двигаясь от краев к середине. Количество проходов катка по одному следу устанавливается в лаборатории.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Грунтощебеночные слои очень эффективно </w:t>
      </w:r>
      <w:proofErr w:type="spellStart"/>
      <w:r w:rsidRPr="00FC2359">
        <w:rPr>
          <w:rFonts w:ascii="Times New Roman" w:eastAsia="Calibri" w:hAnsi="Times New Roman" w:cs="Times New Roman"/>
          <w:sz w:val="12"/>
          <w:szCs w:val="12"/>
        </w:rPr>
        <w:t>доуплотняются</w:t>
      </w:r>
      <w:proofErr w:type="spellEnd"/>
      <w:r w:rsidRPr="00FC2359">
        <w:rPr>
          <w:rFonts w:ascii="Times New Roman" w:eastAsia="Calibri" w:hAnsi="Times New Roman" w:cs="Times New Roman"/>
          <w:sz w:val="12"/>
          <w:szCs w:val="12"/>
        </w:rPr>
        <w:t xml:space="preserve"> и формируются под воздействием автомобильного движения. Поэтому, для повышения качества покрытия и сокращения работы катков рекомендуется открывать для автомобильного движения законченные участки грунтощебеночных слоев. При этом должно проводиться тщательное регулирование движения для равномерного наката слоя по всей ширине. Во влажную погоду, при повышенной влажности грунта, движение должно быть закрыто.</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 период производства работ необходимо следить за правильностью выполнения технологических операций. </w:t>
      </w:r>
      <w:proofErr w:type="gramStart"/>
      <w:r w:rsidRPr="00FC2359">
        <w:rPr>
          <w:rFonts w:ascii="Times New Roman" w:eastAsia="Calibri" w:hAnsi="Times New Roman" w:cs="Times New Roman"/>
          <w:sz w:val="12"/>
          <w:szCs w:val="12"/>
        </w:rPr>
        <w:t xml:space="preserve">При этом не допускается укладка слоя на неуплотненное основание; избыток органического вяжущего в смеси; уплотнение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при избыточной или недостаточной влажности грунта; оставление слоев из неукрепленного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без защитного слоя в период осенней и весенней распутицы; применение щебня размером крупнее 2/3 толщины слоя в плотном теле; неравномерное распределение составляющих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в объеме материала.</w:t>
      </w:r>
      <w:proofErr w:type="gramEnd"/>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lastRenderedPageBreak/>
        <w:t xml:space="preserve">При постройке грунтощебеночных слоев производится постоянный </w:t>
      </w:r>
      <w:proofErr w:type="gramStart"/>
      <w:r w:rsidRPr="00FC2359">
        <w:rPr>
          <w:rFonts w:ascii="Times New Roman" w:eastAsia="Calibri" w:hAnsi="Times New Roman" w:cs="Times New Roman"/>
          <w:sz w:val="12"/>
          <w:szCs w:val="12"/>
        </w:rPr>
        <w:t>контроль за</w:t>
      </w:r>
      <w:proofErr w:type="gramEnd"/>
      <w:r w:rsidRPr="00FC2359">
        <w:rPr>
          <w:rFonts w:ascii="Times New Roman" w:eastAsia="Calibri" w:hAnsi="Times New Roman" w:cs="Times New Roman"/>
          <w:sz w:val="12"/>
          <w:szCs w:val="12"/>
        </w:rPr>
        <w:t xml:space="preserve"> основными технологическими операциями, имеющий целью выполнение слоя в строгом соответствии с требованиями проекта и технических условий, для достижения, в конечном счете, прочного и устойчивого слоя дорожной одежды.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Перед устройством грунтощебеночного слоя определяется плотность и влажность грунта с помощью прибора Ковалева. Пробы отбираются через каждые 100 м по три пробы на поперечнике. По данным измерений вычисляются коэффициенты уплотнения, величина которых должна быть не менее 0,98.</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Во время перемешивания грунта со щебнем контролируется равномерность распределения щебня в массе грунтощебеночной смеси. Пробы отбираются через каждые 100 м в трех точках по поперечнику весом 2,50-3,00 кг. Затем производится «мокрый» рассев через сито 5 мм. Остаток на сите 5 мм характеризует содержание щебня в пробе: отклонения в содержании щебня от нормы должны быть в пределах ±10 % по весу.</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 окончанию уплотнения, грунтощебеночного слоя производится контроль плотности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Плотность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определяется по методу лунок двумя способами: способом замещения песком и способом замещения водой. Первый способ известен на производстве давно, но он отличается малой точностью измерений. Второй способ является новым. По этому способу стенки лунок покрываются тонким слоем нитрокраски или тонкой высокоэластичной резиной и в лунки заливается вода с помощью специального насоса. Отклонение плотности </w:t>
      </w:r>
      <w:proofErr w:type="spellStart"/>
      <w:r w:rsidRPr="00FC2359">
        <w:rPr>
          <w:rFonts w:ascii="Times New Roman" w:eastAsia="Calibri" w:hAnsi="Times New Roman" w:cs="Times New Roman"/>
          <w:sz w:val="12"/>
          <w:szCs w:val="12"/>
        </w:rPr>
        <w:t>грунтощебня</w:t>
      </w:r>
      <w:proofErr w:type="spellEnd"/>
      <w:r w:rsidRPr="00FC2359">
        <w:rPr>
          <w:rFonts w:ascii="Times New Roman" w:eastAsia="Calibri" w:hAnsi="Times New Roman" w:cs="Times New Roman"/>
          <w:sz w:val="12"/>
          <w:szCs w:val="12"/>
        </w:rPr>
        <w:t xml:space="preserve"> от проектной нормы должно составлять ± 0,04 г/см3.</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После окончания уплотнения слоя производится контроль толщины и ширины слоя. Допускаемые нормы отклонения от проектных величин такие же, как и для других слоев покрытий и оснований.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Все записи по контролю технологического процесса строительства грунтощебеночного основания ведутся в журнале производства работ, который систематически проверяется заказчиком.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Описание трасс линейных объектов: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 соответствии с заданием на проектирование предусматривается выделение шести этапов организации работ по строительству сооружений по объекту «Сбор нефти и газа со скважины № 53 </w:t>
      </w:r>
      <w:proofErr w:type="spellStart"/>
      <w:r w:rsidRPr="00FC2359">
        <w:rPr>
          <w:rFonts w:ascii="Times New Roman" w:eastAsia="Calibri" w:hAnsi="Times New Roman" w:cs="Times New Roman"/>
          <w:sz w:val="12"/>
          <w:szCs w:val="12"/>
        </w:rPr>
        <w:t>Южно</w:t>
      </w:r>
      <w:proofErr w:type="spellEnd"/>
      <w:r w:rsidRPr="00FC2359">
        <w:rPr>
          <w:rFonts w:ascii="Times New Roman" w:eastAsia="Calibri" w:hAnsi="Times New Roman" w:cs="Times New Roman"/>
          <w:sz w:val="12"/>
          <w:szCs w:val="12"/>
        </w:rPr>
        <w:t xml:space="preserve"> Орловского месторождения»: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I.</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 xml:space="preserve"> Строительство выкидного трубопровода от скважины № 53.</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II.</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 xml:space="preserve"> Строительство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10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к ИУ.</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III.</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 xml:space="preserve"> Строительство площадки ИУ.</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IV.</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 xml:space="preserve"> Строительство площадки скважины № 53.</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V.</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Строительство противопожарного проезда к сооружениям скважины № 53.</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Описание технологической схемы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соответствии с РД 39-0148311-605-86 проектной документацией для сбора продукции с обустраиваемой скважины принята напорная однотрубная герметизированная система сбора нефти и газа.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Продукция проектной скважины № 53 под устьевым давлением, развиваемым погружным электронасосом, по проектируемому выкидному трубопроводу DN 80 поступает на проектируемую индивидуальную замерную установку ИЗУ, где осуществляется автоматический замер дебита скважины. После замерной установки продукция проектной скважины № 53 направляется на узел подключения к выкидному трубопроводу от ранее запроектированной скважины № 52, после чего поступает на существующую автоматизированную измерительную установку АГЗУ-1 Южно-Орловского месторождения.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Далее продукция проектной скважины № 53 и ранее запроектированной скважины № 52 по существующему нефтегазосборному трубопроводу DN 150 совместно с продукцией существующих скважин поступает на ДНС «</w:t>
      </w:r>
      <w:proofErr w:type="spellStart"/>
      <w:r w:rsidRPr="00FC2359">
        <w:rPr>
          <w:rFonts w:ascii="Times New Roman" w:eastAsia="Calibri" w:hAnsi="Times New Roman" w:cs="Times New Roman"/>
          <w:sz w:val="12"/>
          <w:szCs w:val="12"/>
        </w:rPr>
        <w:t>Южно</w:t>
      </w:r>
      <w:proofErr w:type="spellEnd"/>
      <w:r w:rsidRPr="00FC2359">
        <w:rPr>
          <w:rFonts w:ascii="Times New Roman" w:eastAsia="Calibri" w:hAnsi="Times New Roman" w:cs="Times New Roman"/>
          <w:sz w:val="12"/>
          <w:szCs w:val="12"/>
        </w:rPr>
        <w:t xml:space="preserve"> - Орловская».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Для мониторинга коррозии в точке подключения выкидного трубопровода от скважины № 53 к проектируемой ИЗУ предусматривается узел контроля скорости коррозии.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Для очистки от </w:t>
      </w:r>
      <w:proofErr w:type="spellStart"/>
      <w:r w:rsidRPr="00FC2359">
        <w:rPr>
          <w:rFonts w:ascii="Times New Roman" w:eastAsia="Calibri" w:hAnsi="Times New Roman" w:cs="Times New Roman"/>
          <w:sz w:val="12"/>
          <w:szCs w:val="12"/>
        </w:rPr>
        <w:t>асфальтосмолопарафиновых</w:t>
      </w:r>
      <w:proofErr w:type="spellEnd"/>
      <w:r w:rsidRPr="00FC2359">
        <w:rPr>
          <w:rFonts w:ascii="Times New Roman" w:eastAsia="Calibri" w:hAnsi="Times New Roman" w:cs="Times New Roman"/>
          <w:sz w:val="12"/>
          <w:szCs w:val="12"/>
        </w:rPr>
        <w:t xml:space="preserve"> отложений (АСПО) в технологической обвязке устья скважины предусмотрен штуцер для периодической пропарки выкидной линии.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На ДНС «Южно-Орловская» предусмотрено частичное </w:t>
      </w:r>
      <w:proofErr w:type="spellStart"/>
      <w:r w:rsidRPr="00FC2359">
        <w:rPr>
          <w:rFonts w:ascii="Times New Roman" w:eastAsia="Calibri" w:hAnsi="Times New Roman" w:cs="Times New Roman"/>
          <w:sz w:val="12"/>
          <w:szCs w:val="12"/>
        </w:rPr>
        <w:t>разгазирование</w:t>
      </w:r>
      <w:proofErr w:type="spellEnd"/>
      <w:r w:rsidRPr="00FC2359">
        <w:rPr>
          <w:rFonts w:ascii="Times New Roman" w:eastAsia="Calibri" w:hAnsi="Times New Roman" w:cs="Times New Roman"/>
          <w:sz w:val="12"/>
          <w:szCs w:val="12"/>
        </w:rPr>
        <w:t xml:space="preserve"> продукции скважин Южно-Орловского месторождения. Частично </w:t>
      </w:r>
      <w:proofErr w:type="spellStart"/>
      <w:r w:rsidRPr="00FC2359">
        <w:rPr>
          <w:rFonts w:ascii="Times New Roman" w:eastAsia="Calibri" w:hAnsi="Times New Roman" w:cs="Times New Roman"/>
          <w:sz w:val="12"/>
          <w:szCs w:val="12"/>
        </w:rPr>
        <w:t>разгазированная</w:t>
      </w:r>
      <w:proofErr w:type="spellEnd"/>
      <w:r w:rsidRPr="00FC2359">
        <w:rPr>
          <w:rFonts w:ascii="Times New Roman" w:eastAsia="Calibri" w:hAnsi="Times New Roman" w:cs="Times New Roman"/>
          <w:sz w:val="12"/>
          <w:szCs w:val="12"/>
        </w:rPr>
        <w:t xml:space="preserve"> нефть насосами внешнего транспорта откачивается на УПСВ «</w:t>
      </w:r>
      <w:proofErr w:type="spellStart"/>
      <w:r w:rsidRPr="00FC2359">
        <w:rPr>
          <w:rFonts w:ascii="Times New Roman" w:eastAsia="Calibri" w:hAnsi="Times New Roman" w:cs="Times New Roman"/>
          <w:sz w:val="12"/>
          <w:szCs w:val="12"/>
        </w:rPr>
        <w:t>Екатериновская</w:t>
      </w:r>
      <w:proofErr w:type="spellEnd"/>
      <w:r w:rsidRPr="00FC2359">
        <w:rPr>
          <w:rFonts w:ascii="Times New Roman" w:eastAsia="Calibri" w:hAnsi="Times New Roman" w:cs="Times New Roman"/>
          <w:sz w:val="12"/>
          <w:szCs w:val="12"/>
        </w:rPr>
        <w:t>». Выделившийся попутный нефтяной газ сжигается на факеле.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 соответствии с </w:t>
      </w:r>
      <w:proofErr w:type="spellStart"/>
      <w:r w:rsidRPr="00FC2359">
        <w:rPr>
          <w:rFonts w:ascii="Times New Roman" w:eastAsia="Calibri" w:hAnsi="Times New Roman" w:cs="Times New Roman"/>
          <w:sz w:val="12"/>
          <w:szCs w:val="12"/>
        </w:rPr>
        <w:t>пп</w:t>
      </w:r>
      <w:proofErr w:type="spellEnd"/>
      <w:r w:rsidRPr="00FC2359">
        <w:rPr>
          <w:rFonts w:ascii="Times New Roman" w:eastAsia="Calibri" w:hAnsi="Times New Roman" w:cs="Times New Roman"/>
          <w:sz w:val="12"/>
          <w:szCs w:val="12"/>
        </w:rPr>
        <w:t>. 49, 731 Федеральных норм и правил в области промышленной безопасности «Правила безопасности в нефтяной и газовой промышленности» в проектной документации предусмотрено автоматическое отключение электродвигателя погружного насоса при отклонении давления в выкидном трубопроводе от скважины № 53 выше 3,50 МПа и ниже 0,60 МПа.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Максимальное избыточное давление на устье скважины № 53 составляет 2,48 МПа (24,8 кгс/см</w:t>
      </w:r>
      <w:proofErr w:type="gramStart"/>
      <w:r w:rsidRPr="00FC2359">
        <w:rPr>
          <w:rFonts w:ascii="Times New Roman" w:eastAsia="Calibri" w:hAnsi="Times New Roman" w:cs="Times New Roman"/>
          <w:sz w:val="12"/>
          <w:szCs w:val="12"/>
        </w:rPr>
        <w:t>2</w:t>
      </w:r>
      <w:proofErr w:type="gramEnd"/>
      <w:r w:rsidRPr="00FC2359">
        <w:rPr>
          <w:rFonts w:ascii="Times New Roman" w:eastAsia="Calibri" w:hAnsi="Times New Roman" w:cs="Times New Roman"/>
          <w:sz w:val="12"/>
          <w:szCs w:val="12"/>
        </w:rPr>
        <w:t>).</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За рабочее давление выкидного трубопровода принято давление 3,45 МПа (34,5 кгс/см</w:t>
      </w:r>
      <w:proofErr w:type="gramStart"/>
      <w:r w:rsidRPr="00FC2359">
        <w:rPr>
          <w:rFonts w:ascii="Times New Roman" w:eastAsia="Calibri" w:hAnsi="Times New Roman" w:cs="Times New Roman"/>
          <w:sz w:val="12"/>
          <w:szCs w:val="12"/>
        </w:rPr>
        <w:t>2</w:t>
      </w:r>
      <w:proofErr w:type="gramEnd"/>
      <w:r w:rsidRPr="00FC2359">
        <w:rPr>
          <w:rFonts w:ascii="Times New Roman" w:eastAsia="Calibri" w:hAnsi="Times New Roman" w:cs="Times New Roman"/>
          <w:sz w:val="12"/>
          <w:szCs w:val="12"/>
        </w:rPr>
        <w:t xml:space="preserve">) с учетом возможного повышения давления из-за </w:t>
      </w:r>
      <w:proofErr w:type="spellStart"/>
      <w:r w:rsidRPr="00FC2359">
        <w:rPr>
          <w:rFonts w:ascii="Times New Roman" w:eastAsia="Calibri" w:hAnsi="Times New Roman" w:cs="Times New Roman"/>
          <w:sz w:val="12"/>
          <w:szCs w:val="12"/>
        </w:rPr>
        <w:t>парафиноотложения</w:t>
      </w:r>
      <w:proofErr w:type="spellEnd"/>
      <w:r w:rsidRPr="00FC2359">
        <w:rPr>
          <w:rFonts w:ascii="Times New Roman" w:eastAsia="Calibri" w:hAnsi="Times New Roman" w:cs="Times New Roman"/>
          <w:sz w:val="12"/>
          <w:szCs w:val="12"/>
        </w:rPr>
        <w:t xml:space="preserve"> (уменьшения пропускной способности трубы).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За расчетное давление выкидного трубопровода принято давление 4,0 МПа – максимально возможное давление, развиваемое погружным насосом при работе на закрытую задвижку.</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Конструктивная часть проекта включает в себя обустройство открытых площадок (канализуемых и </w:t>
      </w:r>
      <w:proofErr w:type="spellStart"/>
      <w:r w:rsidRPr="00FC2359">
        <w:rPr>
          <w:rFonts w:ascii="Times New Roman" w:eastAsia="Calibri" w:hAnsi="Times New Roman" w:cs="Times New Roman"/>
          <w:sz w:val="12"/>
          <w:szCs w:val="12"/>
        </w:rPr>
        <w:t>неканализуемых</w:t>
      </w:r>
      <w:proofErr w:type="spellEnd"/>
      <w:r w:rsidRPr="00FC2359">
        <w:rPr>
          <w:rFonts w:ascii="Times New Roman" w:eastAsia="Calibri" w:hAnsi="Times New Roman" w:cs="Times New Roman"/>
          <w:sz w:val="12"/>
          <w:szCs w:val="12"/>
        </w:rPr>
        <w:t>) под технологическое и электротехническое оборудование, расположенное над и под поверхностью земли и в укрытиях типа «блок-бокс».</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Уровень ответственности для всех проектируемых сооружений – повышенный.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w:t>
      </w:r>
      <w:proofErr w:type="spellStart"/>
      <w:r w:rsidRPr="00FC2359">
        <w:rPr>
          <w:rFonts w:ascii="Times New Roman" w:eastAsia="Calibri" w:hAnsi="Times New Roman" w:cs="Times New Roman"/>
          <w:sz w:val="12"/>
          <w:szCs w:val="12"/>
        </w:rPr>
        <w:t>надземно</w:t>
      </w:r>
      <w:proofErr w:type="spellEnd"/>
      <w:r w:rsidRPr="00FC2359">
        <w:rPr>
          <w:rFonts w:ascii="Times New Roman" w:eastAsia="Calibri" w:hAnsi="Times New Roman" w:cs="Times New Roman"/>
          <w:sz w:val="12"/>
          <w:szCs w:val="12"/>
        </w:rPr>
        <w:t xml:space="preserve"> и </w:t>
      </w:r>
      <w:proofErr w:type="spellStart"/>
      <w:r w:rsidRPr="00FC2359">
        <w:rPr>
          <w:rFonts w:ascii="Times New Roman" w:eastAsia="Calibri" w:hAnsi="Times New Roman" w:cs="Times New Roman"/>
          <w:sz w:val="12"/>
          <w:szCs w:val="12"/>
        </w:rPr>
        <w:t>подземно</w:t>
      </w:r>
      <w:proofErr w:type="spellEnd"/>
      <w:r w:rsidRPr="00FC2359">
        <w:rPr>
          <w:rFonts w:ascii="Times New Roman" w:eastAsia="Calibri" w:hAnsi="Times New Roman" w:cs="Times New Roman"/>
          <w:sz w:val="12"/>
          <w:szCs w:val="12"/>
        </w:rPr>
        <w:t xml:space="preserve">, трубопроводы канализации - </w:t>
      </w:r>
      <w:proofErr w:type="spellStart"/>
      <w:r w:rsidRPr="00FC2359">
        <w:rPr>
          <w:rFonts w:ascii="Times New Roman" w:eastAsia="Calibri" w:hAnsi="Times New Roman" w:cs="Times New Roman"/>
          <w:sz w:val="12"/>
          <w:szCs w:val="12"/>
        </w:rPr>
        <w:t>подземно</w:t>
      </w:r>
      <w:proofErr w:type="spellEnd"/>
      <w:r w:rsidRPr="00FC2359">
        <w:rPr>
          <w:rFonts w:ascii="Times New Roman" w:eastAsia="Calibri" w:hAnsi="Times New Roman" w:cs="Times New Roman"/>
          <w:sz w:val="12"/>
          <w:szCs w:val="12"/>
        </w:rPr>
        <w:t xml:space="preserve">.  Подземным способом прокладываются электрические кабели и кабели </w:t>
      </w:r>
      <w:proofErr w:type="spellStart"/>
      <w:r w:rsidRPr="00FC2359">
        <w:rPr>
          <w:rFonts w:ascii="Times New Roman" w:eastAsia="Calibri" w:hAnsi="Times New Roman" w:cs="Times New Roman"/>
          <w:sz w:val="12"/>
          <w:szCs w:val="12"/>
        </w:rPr>
        <w:t>КИПиА</w:t>
      </w:r>
      <w:proofErr w:type="spellEnd"/>
      <w:r w:rsidRPr="00FC2359">
        <w:rPr>
          <w:rFonts w:ascii="Times New Roman" w:eastAsia="Calibri" w:hAnsi="Times New Roman" w:cs="Times New Roman"/>
          <w:sz w:val="12"/>
          <w:szCs w:val="12"/>
        </w:rPr>
        <w:t xml:space="preserve">. Кабель связи прокладывается на тросе.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прокладываются на опорах. Расстояния между инженерными коммуникациями принимаются минимально допустимые в соответствии со СП 18.13330.2011 и ПУЭ.</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III классу с необходимым размером санитарно-защитной зоны – 300 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состав площадки нефтяной скважины № 53 входят следующие сооружения: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площадка приустьевая нефтяной скважины (с ЭЦН);</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площадка под ремонтный агрегат;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щит пожарный;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станция управления;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молниеотвод;</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емкость производственно-дождевых стоков.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состав площадки ИУ входят следующие сооружения: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емкость дренажная;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установка измерительная (технологический блок);</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установка измерительная (блок контроля и управления);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щит пожарный;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подстанция трансформаторная комплектная;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молниеотвод;</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lastRenderedPageBreak/>
        <w:t>радиомачта.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proofErr w:type="gramStart"/>
      <w:r w:rsidRPr="00FC2359">
        <w:rPr>
          <w:rFonts w:ascii="Times New Roman" w:eastAsia="Calibri" w:hAnsi="Times New Roman" w:cs="Times New Roman"/>
          <w:sz w:val="12"/>
          <w:szCs w:val="12"/>
        </w:rPr>
        <w:t>С целью защиты прилегающей территории от аварийного разлива нефти вокруг нефтяной скважины № 53, в соответствии требований пункта 7.1.8 СП 231.1311500.2015, устраивается оградительный вал высотой 1,00 м с шириной бровки по верху не менее 0,5 м. Откосы обвалования укрепляются посевом многолетних трав по плодородному слою h=0,15 м. Съезды через обвалование проектируемой скважины устраиваются со щебеночным покрытием слоем 0,20 м.</w:t>
      </w:r>
      <w:proofErr w:type="gramEnd"/>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Благоустройство площадки скважины № 53 и площадки ИУ включает в себя устройство:</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грунтово-щебеночного подъезда к скважине № 53, к дренажным емкостям, к трансформаторной подстанции со станцией управления, к блоку контроля и управления от скважины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53.</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Подъе</w:t>
      </w:r>
      <w:proofErr w:type="gramStart"/>
      <w:r w:rsidRPr="00FC2359">
        <w:rPr>
          <w:rFonts w:ascii="Times New Roman" w:eastAsia="Calibri" w:hAnsi="Times New Roman" w:cs="Times New Roman"/>
          <w:sz w:val="12"/>
          <w:szCs w:val="12"/>
        </w:rPr>
        <w:t>зд к пл</w:t>
      </w:r>
      <w:proofErr w:type="gramEnd"/>
      <w:r w:rsidRPr="00FC2359">
        <w:rPr>
          <w:rFonts w:ascii="Times New Roman" w:eastAsia="Calibri" w:hAnsi="Times New Roman" w:cs="Times New Roman"/>
          <w:sz w:val="12"/>
          <w:szCs w:val="12"/>
        </w:rPr>
        <w:t>ощадке скважины № 53 предусматривается от существующего грунтово-щебеночного проезда проходимой в период весенне-осенней распутицы.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На площадке скважины № 53, </w:t>
      </w:r>
      <w:proofErr w:type="spellStart"/>
      <w:r w:rsidRPr="00FC2359">
        <w:rPr>
          <w:rFonts w:ascii="Times New Roman" w:eastAsia="Calibri" w:hAnsi="Times New Roman" w:cs="Times New Roman"/>
          <w:sz w:val="12"/>
          <w:szCs w:val="12"/>
        </w:rPr>
        <w:t>площадоки</w:t>
      </w:r>
      <w:proofErr w:type="spellEnd"/>
      <w:r w:rsidRPr="00FC2359">
        <w:rPr>
          <w:rFonts w:ascii="Times New Roman" w:eastAsia="Calibri" w:hAnsi="Times New Roman" w:cs="Times New Roman"/>
          <w:sz w:val="12"/>
          <w:szCs w:val="12"/>
        </w:rPr>
        <w:t xml:space="preserve"> ИУ, принята вертикальная планировка сплошного типа. Отвод поверхностных вод - открытый по естественному и спланированному рельефу с помощью водоотводных канав (укреплённых растительным слоем грунта) и водоотводных лотков (укрепленных </w:t>
      </w:r>
      <w:proofErr w:type="spellStart"/>
      <w:r w:rsidRPr="00FC2359">
        <w:rPr>
          <w:rFonts w:ascii="Times New Roman" w:eastAsia="Calibri" w:hAnsi="Times New Roman" w:cs="Times New Roman"/>
          <w:sz w:val="12"/>
          <w:szCs w:val="12"/>
        </w:rPr>
        <w:t>цементобетоном</w:t>
      </w:r>
      <w:proofErr w:type="spellEnd"/>
      <w:r w:rsidRPr="00FC2359">
        <w:rPr>
          <w:rFonts w:ascii="Times New Roman" w:eastAsia="Calibri" w:hAnsi="Times New Roman" w:cs="Times New Roman"/>
          <w:sz w:val="12"/>
          <w:szCs w:val="12"/>
        </w:rPr>
        <w:t>),  в сторону естественного понижения за пределы площадок.</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Для пропуска поверхностных вод через подъе</w:t>
      </w:r>
      <w:proofErr w:type="gramStart"/>
      <w:r w:rsidRPr="00FC2359">
        <w:rPr>
          <w:rFonts w:ascii="Times New Roman" w:eastAsia="Calibri" w:hAnsi="Times New Roman" w:cs="Times New Roman"/>
          <w:sz w:val="12"/>
          <w:szCs w:val="12"/>
        </w:rPr>
        <w:t>зд скв</w:t>
      </w:r>
      <w:proofErr w:type="gramEnd"/>
      <w:r w:rsidRPr="00FC2359">
        <w:rPr>
          <w:rFonts w:ascii="Times New Roman" w:eastAsia="Calibri" w:hAnsi="Times New Roman" w:cs="Times New Roman"/>
          <w:sz w:val="12"/>
          <w:szCs w:val="12"/>
        </w:rPr>
        <w:t>ажины № 53, в дорожной одежде предусматриваются водопропускные трубы. Ко всем проектируемым сооружениям предусматриваются щебеночные проезды с разворотными площадками.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При подготовке территории производится срезка плодородного грунта согласно</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Отвод поверхностных вод - открытый по естественному и спланированному рельефу в сторону естественного понижения за пределы площадок.</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Обустройство устьев скважин</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Проектной документацией предусматривается обустройство устья скважины № 53 Южно-Орловского месторождения.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Обвязка и обустройство устья добывающей скважины выполняется в соответствии с требованиями ВНТП3-85, ГОСТ </w:t>
      </w:r>
      <w:proofErr w:type="gramStart"/>
      <w:r w:rsidRPr="00FC2359">
        <w:rPr>
          <w:rFonts w:ascii="Times New Roman" w:eastAsia="Calibri" w:hAnsi="Times New Roman" w:cs="Times New Roman"/>
          <w:sz w:val="12"/>
          <w:szCs w:val="12"/>
        </w:rPr>
        <w:t>Р</w:t>
      </w:r>
      <w:proofErr w:type="gramEnd"/>
      <w:r w:rsidRPr="00FC2359">
        <w:rPr>
          <w:rFonts w:ascii="Times New Roman" w:eastAsia="Calibri" w:hAnsi="Times New Roman" w:cs="Times New Roman"/>
          <w:sz w:val="12"/>
          <w:szCs w:val="12"/>
        </w:rPr>
        <w:t xml:space="preserve"> 55990-2014.</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устье скважины № 53 установлена фонтанная арматура АФК</w:t>
      </w:r>
      <w:proofErr w:type="gramStart"/>
      <w:r w:rsidRPr="00FC2359">
        <w:rPr>
          <w:rFonts w:ascii="Times New Roman" w:eastAsia="Calibri" w:hAnsi="Times New Roman" w:cs="Times New Roman"/>
          <w:sz w:val="12"/>
          <w:szCs w:val="12"/>
        </w:rPr>
        <w:t>1</w:t>
      </w:r>
      <w:proofErr w:type="gramEnd"/>
      <w:r w:rsidRPr="00FC2359">
        <w:rPr>
          <w:rFonts w:ascii="Times New Roman" w:eastAsia="Calibri" w:hAnsi="Times New Roman" w:cs="Times New Roman"/>
          <w:sz w:val="12"/>
          <w:szCs w:val="12"/>
        </w:rPr>
        <w:t xml:space="preserve"> 65x35 К1 по ГОСТ 13846-89 условным давлением 35 МПа, условным диаметром DN 65.</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Скважина № 53 оборудуется погружным электронасосом ЭЦН-250-2000, двигатель ПЭД-125.</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территории устья скважины предусматриваются: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приустьевая площадка;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площадка под ремонтный агрегат;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канализационная емкость.</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Площадки под инвентарные приемные мостки не предусматриваются проектной документацией,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соответствии с техническими требованиями на выполнение проектных работ на горизонтальном участке выкидного трубопровода предусматривается установка пробоотборника ручного для оперативного отбора проб перекачиваемой жидкости DN 80, PN 4,0 МПа. Пробоотборник располагается на приустьевой площадке в составе технологической обвязки устья скважины.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Пробоотборник (DN 80, PN 4,0)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Ввод ингибитора коррозии в </w:t>
      </w:r>
      <w:proofErr w:type="spellStart"/>
      <w:r w:rsidRPr="00FC2359">
        <w:rPr>
          <w:rFonts w:ascii="Times New Roman" w:eastAsia="Calibri" w:hAnsi="Times New Roman" w:cs="Times New Roman"/>
          <w:sz w:val="12"/>
          <w:szCs w:val="12"/>
        </w:rPr>
        <w:t>затрубное</w:t>
      </w:r>
      <w:proofErr w:type="spellEnd"/>
      <w:r w:rsidRPr="00FC2359">
        <w:rPr>
          <w:rFonts w:ascii="Times New Roman" w:eastAsia="Calibri" w:hAnsi="Times New Roman" w:cs="Times New Roman"/>
          <w:sz w:val="12"/>
          <w:szCs w:val="12"/>
        </w:rPr>
        <w:t xml:space="preserve"> пространство скважины предусматривается периодически передвижной установкой.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Ввод ингибитора коррозии и ингибитора АСПО в </w:t>
      </w:r>
      <w:proofErr w:type="spellStart"/>
      <w:r w:rsidRPr="00FC2359">
        <w:rPr>
          <w:rFonts w:ascii="Times New Roman" w:eastAsia="Calibri" w:hAnsi="Times New Roman" w:cs="Times New Roman"/>
          <w:sz w:val="12"/>
          <w:szCs w:val="12"/>
        </w:rPr>
        <w:t>затрубное</w:t>
      </w:r>
      <w:proofErr w:type="spellEnd"/>
      <w:r w:rsidRPr="00FC2359">
        <w:rPr>
          <w:rFonts w:ascii="Times New Roman" w:eastAsia="Calibri" w:hAnsi="Times New Roman" w:cs="Times New Roman"/>
          <w:sz w:val="12"/>
          <w:szCs w:val="12"/>
        </w:rPr>
        <w:t xml:space="preserve"> пространство скважины предусматривается периодически передвижной установкой.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Подача пара предусматривается от ППУ через рукав, подключаемый к арматуре в обвязке устья скважины.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 соответствии с п. 364 Федеральных норм и правил в области промышленной безопасности «Правила безопасности в нефтяной и газовой промышленности» проектной документацией предусматривается оснащение выкидного трубопровода устройством для </w:t>
      </w:r>
      <w:proofErr w:type="gramStart"/>
      <w:r w:rsidRPr="00FC2359">
        <w:rPr>
          <w:rFonts w:ascii="Times New Roman" w:eastAsia="Calibri" w:hAnsi="Times New Roman" w:cs="Times New Roman"/>
          <w:sz w:val="12"/>
          <w:szCs w:val="12"/>
        </w:rPr>
        <w:t>контроля за</w:t>
      </w:r>
      <w:proofErr w:type="gramEnd"/>
      <w:r w:rsidRPr="00FC2359">
        <w:rPr>
          <w:rFonts w:ascii="Times New Roman" w:eastAsia="Calibri" w:hAnsi="Times New Roman" w:cs="Times New Roman"/>
          <w:sz w:val="12"/>
          <w:szCs w:val="12"/>
        </w:rPr>
        <w:t xml:space="preserve"> коррозией (устанавливается на надземном участке в месте подключения к проектируемой индивидуальной замерной установке ИЗУ). Датчики </w:t>
      </w:r>
      <w:proofErr w:type="gramStart"/>
      <w:r w:rsidRPr="00FC2359">
        <w:rPr>
          <w:rFonts w:ascii="Times New Roman" w:eastAsia="Calibri" w:hAnsi="Times New Roman" w:cs="Times New Roman"/>
          <w:sz w:val="12"/>
          <w:szCs w:val="12"/>
        </w:rPr>
        <w:t>контроля за</w:t>
      </w:r>
      <w:proofErr w:type="gramEnd"/>
      <w:r w:rsidRPr="00FC2359">
        <w:rPr>
          <w:rFonts w:ascii="Times New Roman" w:eastAsia="Calibri" w:hAnsi="Times New Roman" w:cs="Times New Roman"/>
          <w:sz w:val="12"/>
          <w:szCs w:val="12"/>
        </w:rPr>
        <w:t xml:space="preserve"> коррозией устанавливается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Установка устройства для </w:t>
      </w:r>
      <w:proofErr w:type="gramStart"/>
      <w:r w:rsidRPr="00FC2359">
        <w:rPr>
          <w:rFonts w:ascii="Times New Roman" w:eastAsia="Calibri" w:hAnsi="Times New Roman" w:cs="Times New Roman"/>
          <w:sz w:val="12"/>
          <w:szCs w:val="12"/>
        </w:rPr>
        <w:t>контроля за</w:t>
      </w:r>
      <w:proofErr w:type="gramEnd"/>
      <w:r w:rsidRPr="00FC2359">
        <w:rPr>
          <w:rFonts w:ascii="Times New Roman" w:eastAsia="Calibri" w:hAnsi="Times New Roman" w:cs="Times New Roman"/>
          <w:sz w:val="12"/>
          <w:szCs w:val="12"/>
        </w:rPr>
        <w:t xml:space="preserve"> коррозией предусмотрено в надземном исполнении.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Устройство для контроля скорости за коррозией предназначено для измерения параметров скорости коррозии в стальном трубопроводе, транспортирующем нефтепродукты под давлением без прекращения перекачивания и потери продукта.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При выявлении критической толщины образца установленного на трубопроводе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составляется АКТ.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Замер дебита скважины № 53 предусматривается на проектируемой индивидуальной замерной установке ИЗУ, максимальной производительности по жидкости 400 м3/</w:t>
      </w:r>
      <w:proofErr w:type="spellStart"/>
      <w:r w:rsidRPr="00FC2359">
        <w:rPr>
          <w:rFonts w:ascii="Times New Roman" w:eastAsia="Calibri" w:hAnsi="Times New Roman" w:cs="Times New Roman"/>
          <w:sz w:val="12"/>
          <w:szCs w:val="12"/>
        </w:rPr>
        <w:t>сут</w:t>
      </w:r>
      <w:proofErr w:type="spellEnd"/>
      <w:r w:rsidRPr="00FC2359">
        <w:rPr>
          <w:rFonts w:ascii="Times New Roman" w:eastAsia="Calibri" w:hAnsi="Times New Roman" w:cs="Times New Roman"/>
          <w:sz w:val="12"/>
          <w:szCs w:val="12"/>
        </w:rPr>
        <w:t>, расчетное давление 4,0 МПа, климатического исполнения У</w:t>
      </w:r>
      <w:proofErr w:type="gramStart"/>
      <w:r w:rsidRPr="00FC2359">
        <w:rPr>
          <w:rFonts w:ascii="Times New Roman" w:eastAsia="Calibri" w:hAnsi="Times New Roman" w:cs="Times New Roman"/>
          <w:sz w:val="12"/>
          <w:szCs w:val="12"/>
        </w:rPr>
        <w:t>1</w:t>
      </w:r>
      <w:proofErr w:type="gramEnd"/>
      <w:r w:rsidRPr="00FC2359">
        <w:rPr>
          <w:rFonts w:ascii="Times New Roman" w:eastAsia="Calibri" w:hAnsi="Times New Roman" w:cs="Times New Roman"/>
          <w:sz w:val="12"/>
          <w:szCs w:val="12"/>
        </w:rPr>
        <w:t xml:space="preserve"> по ГОСТ 15150-69.</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выкидном трубопроводе в обвязке устья скважины предусматривается установка запорной арматуры (задвижка клиновая с ручным приводом) типа ЗК80*40-Ф-У-К1/5-К48/РМ/Н/С</w:t>
      </w:r>
      <w:proofErr w:type="gramStart"/>
      <w:r w:rsidRPr="00FC2359">
        <w:rPr>
          <w:rFonts w:ascii="Times New Roman" w:eastAsia="Calibri" w:hAnsi="Times New Roman" w:cs="Times New Roman"/>
          <w:sz w:val="12"/>
          <w:szCs w:val="12"/>
        </w:rPr>
        <w:t>0</w:t>
      </w:r>
      <w:proofErr w:type="gramEnd"/>
      <w:r w:rsidRPr="00FC2359">
        <w:rPr>
          <w:rFonts w:ascii="Times New Roman" w:eastAsia="Calibri" w:hAnsi="Times New Roman" w:cs="Times New Roman"/>
          <w:sz w:val="12"/>
          <w:szCs w:val="12"/>
        </w:rPr>
        <w:t xml:space="preserve"> в соответствии с Методическими указаниями Компании «Единые технические требования. Задвижки клиновые для промысловых и технологических трубопроводов Компании» № П1-01.05 М-0082 из стали низкоуглеродистой повышенной коррозионной стойкости (стойкой к СКР), герметичность затвора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класса 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Площадка измерительной установки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Для замера дебита проектируемой скважины № 53 предусматривается измерительная установка типа ИС-40-1-400-В4-М0У5В-11К1-А1-Х0-УС0 в соответствии с Методическими указаниями Компании «Единые технические требования. Измерительная установка скважинная групповая» №П4-06 М-0006.</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Измерительная установка представляет собой блок-бокс, состоящий из технологического блока и блока контроля и управления. Блок технологический предназначен для размещения, укрытия и обеспечения нормальных условий работы технологического оборудования и средств измерений установки. Блок контроля и управления предназначен для размещения, укрытия и обеспечения нормальных условий работы устанавливаемого в нем оборудования.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Предусмотренная проектом измерительная установка должна соответствовать требованиям Методических указаний Компании «Единые технические требования. Измерительная установка скважинная групповая» №П4-06 М-0006, Федеральных норм и правил в области промышленной безопасности «Правила безопасности в нефтяной и газовой промышленности».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Дренаж ИЗУ предусматривается в емкость подземную горизонтальную дренажную ДЕ-1 объемом 5,0 м3.</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lastRenderedPageBreak/>
        <w:t>На площадке измерительной установки предусматривается установка запорной арматуры (задвижка клиновая с ручным приводом) типа ЗК80*40-Ф-У-К1/5-К48/РМ/Н/С</w:t>
      </w:r>
      <w:proofErr w:type="gramStart"/>
      <w:r w:rsidRPr="00FC2359">
        <w:rPr>
          <w:rFonts w:ascii="Times New Roman" w:eastAsia="Calibri" w:hAnsi="Times New Roman" w:cs="Times New Roman"/>
          <w:sz w:val="12"/>
          <w:szCs w:val="12"/>
        </w:rPr>
        <w:t>0</w:t>
      </w:r>
      <w:proofErr w:type="gramEnd"/>
      <w:r w:rsidRPr="00FC2359">
        <w:rPr>
          <w:rFonts w:ascii="Times New Roman" w:eastAsia="Calibri" w:hAnsi="Times New Roman" w:cs="Times New Roman"/>
          <w:sz w:val="12"/>
          <w:szCs w:val="12"/>
        </w:rPr>
        <w:t xml:space="preserve"> в соответствии с Методическими указаниями Компании «Единые технические требования. Задвижки клиновые для промысловых и технологических трубопроводов Компании» № П1-01.05 М-0082 из стали низкоуглеродистой повышенной коррозионной стойкости (стойкой к СКР), герметичность затвора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класса 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Дренажная емкость</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Для дренажа </w:t>
      </w:r>
      <w:proofErr w:type="gramStart"/>
      <w:r w:rsidRPr="00FC2359">
        <w:rPr>
          <w:rFonts w:ascii="Times New Roman" w:eastAsia="Calibri" w:hAnsi="Times New Roman" w:cs="Times New Roman"/>
          <w:sz w:val="12"/>
          <w:szCs w:val="12"/>
        </w:rPr>
        <w:t>проектируемой</w:t>
      </w:r>
      <w:proofErr w:type="gramEnd"/>
      <w:r w:rsidRPr="00FC2359">
        <w:rPr>
          <w:rFonts w:ascii="Times New Roman" w:eastAsia="Calibri" w:hAnsi="Times New Roman" w:cs="Times New Roman"/>
          <w:sz w:val="12"/>
          <w:szCs w:val="12"/>
        </w:rPr>
        <w:t xml:space="preserve"> ИЗУ предусматривается емкость </w:t>
      </w:r>
      <w:proofErr w:type="spellStart"/>
      <w:r w:rsidRPr="00FC2359">
        <w:rPr>
          <w:rFonts w:ascii="Times New Roman" w:eastAsia="Calibri" w:hAnsi="Times New Roman" w:cs="Times New Roman"/>
          <w:sz w:val="12"/>
          <w:szCs w:val="12"/>
        </w:rPr>
        <w:t>подемная</w:t>
      </w:r>
      <w:proofErr w:type="spellEnd"/>
      <w:r w:rsidRPr="00FC2359">
        <w:rPr>
          <w:rFonts w:ascii="Times New Roman" w:eastAsia="Calibri" w:hAnsi="Times New Roman" w:cs="Times New Roman"/>
          <w:sz w:val="12"/>
          <w:szCs w:val="12"/>
        </w:rPr>
        <w:t xml:space="preserve"> дренажная ДЕ-1 типа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ЕП5-1600-1700-1-4-Н2 в соответствии с методическими указаниями Компании "Единые технические требования "Ёмкость подземная (с подогревом/без подогрева)" № П1-01.04 М-0009.</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Емкость дренажная ДЕ-1 представляет собой горизонтальный цилиндрический аппарат объемом 5,0 м3, работающий под избыточным давлением не более 0,07 МПа. Внутренний диаметр емкости дренажной 1600 мм, вылет горловины 1700 мм. Климатическое исполнение – У</w:t>
      </w:r>
      <w:proofErr w:type="gramStart"/>
      <w:r w:rsidRPr="00FC2359">
        <w:rPr>
          <w:rFonts w:ascii="Times New Roman" w:eastAsia="Calibri" w:hAnsi="Times New Roman" w:cs="Times New Roman"/>
          <w:sz w:val="12"/>
          <w:szCs w:val="12"/>
        </w:rPr>
        <w:t>1</w:t>
      </w:r>
      <w:proofErr w:type="gramEnd"/>
      <w:r w:rsidRPr="00FC2359">
        <w:rPr>
          <w:rFonts w:ascii="Times New Roman" w:eastAsia="Calibri" w:hAnsi="Times New Roman" w:cs="Times New Roman"/>
          <w:sz w:val="12"/>
          <w:szCs w:val="12"/>
        </w:rPr>
        <w:t xml:space="preserve"> по ГОСТ 15150-69.</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Дренажная емкость ДЕ-1 оборудуется воздушником с </w:t>
      </w:r>
      <w:proofErr w:type="spellStart"/>
      <w:r w:rsidRPr="00FC2359">
        <w:rPr>
          <w:rFonts w:ascii="Times New Roman" w:eastAsia="Calibri" w:hAnsi="Times New Roman" w:cs="Times New Roman"/>
          <w:sz w:val="12"/>
          <w:szCs w:val="12"/>
        </w:rPr>
        <w:t>огнепреградителем</w:t>
      </w:r>
      <w:proofErr w:type="spellEnd"/>
      <w:r w:rsidRPr="00FC2359">
        <w:rPr>
          <w:rFonts w:ascii="Times New Roman" w:eastAsia="Calibri" w:hAnsi="Times New Roman" w:cs="Times New Roman"/>
          <w:sz w:val="12"/>
          <w:szCs w:val="12"/>
        </w:rPr>
        <w:t xml:space="preserve"> DN 80. Откачка из емкости производится передвижной спецтехникой. На </w:t>
      </w:r>
      <w:proofErr w:type="spellStart"/>
      <w:r w:rsidRPr="00FC2359">
        <w:rPr>
          <w:rFonts w:ascii="Times New Roman" w:eastAsia="Calibri" w:hAnsi="Times New Roman" w:cs="Times New Roman"/>
          <w:sz w:val="12"/>
          <w:szCs w:val="12"/>
        </w:rPr>
        <w:t>трубопроводех</w:t>
      </w:r>
      <w:proofErr w:type="spellEnd"/>
      <w:r w:rsidRPr="00FC2359">
        <w:rPr>
          <w:rFonts w:ascii="Times New Roman" w:eastAsia="Calibri" w:hAnsi="Times New Roman" w:cs="Times New Roman"/>
          <w:sz w:val="12"/>
          <w:szCs w:val="12"/>
        </w:rPr>
        <w:t xml:space="preserve"> откачки жидкости предусматривается установка запорной арматуры (задвижка клиновая с ручным приводом) типа ЗК80*40-Ф-У-К1/5-К48/РМ/Н/С</w:t>
      </w:r>
      <w:proofErr w:type="gramStart"/>
      <w:r w:rsidRPr="00FC2359">
        <w:rPr>
          <w:rFonts w:ascii="Times New Roman" w:eastAsia="Calibri" w:hAnsi="Times New Roman" w:cs="Times New Roman"/>
          <w:sz w:val="12"/>
          <w:szCs w:val="12"/>
        </w:rPr>
        <w:t>0</w:t>
      </w:r>
      <w:proofErr w:type="gramEnd"/>
      <w:r w:rsidRPr="00FC2359">
        <w:rPr>
          <w:rFonts w:ascii="Times New Roman" w:eastAsia="Calibri" w:hAnsi="Times New Roman" w:cs="Times New Roman"/>
          <w:sz w:val="12"/>
          <w:szCs w:val="12"/>
        </w:rPr>
        <w:t xml:space="preserve"> в соответствии с Методическими указаниями Компании «Единые технические требования. Задвижки клиновые для промысловых и технологических трубопроводов Компании» № П1-01.05 М-0082 из стали низкоуглеродистой повышенной коррозионной стойкости (стойкой к СКР), герметичность затвора класса 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Дренажные емкости должны соответствовать требованиям Методических указаний Компании «Единые технические требования. Емкость подземная (с подогревом/без подогрева)»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 П1-01.04 М-0009, ПБ 03-584-03 «Правила проектирования, изготовления и приемки сосудов и аппаратов стальных сварных» и ГОСТ </w:t>
      </w:r>
      <w:proofErr w:type="gramStart"/>
      <w:r w:rsidRPr="00FC2359">
        <w:rPr>
          <w:rFonts w:ascii="Times New Roman" w:eastAsia="Calibri" w:hAnsi="Times New Roman" w:cs="Times New Roman"/>
          <w:sz w:val="12"/>
          <w:szCs w:val="12"/>
        </w:rPr>
        <w:t>Р</w:t>
      </w:r>
      <w:proofErr w:type="gramEnd"/>
      <w:r w:rsidRPr="00FC2359">
        <w:rPr>
          <w:rFonts w:ascii="Times New Roman" w:eastAsia="Calibri" w:hAnsi="Times New Roman" w:cs="Times New Roman"/>
          <w:sz w:val="12"/>
          <w:szCs w:val="12"/>
        </w:rPr>
        <w:t xml:space="preserve"> 34347-2017 «Сосуды и аппараты стальные сварные. Общие технические условия».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Технологический трубопровод</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Строительство и монтаж технологического трубопровода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 руководством по безопасности «Рекомендации по устройству и безопасной эксплуатации технологических трубопроводов» (далее – Руководство по безопасности).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 соответствии с ГОСТ 32569-2013 дренажный трубопровод относится к группе </w:t>
      </w:r>
      <w:proofErr w:type="gramStart"/>
      <w:r w:rsidRPr="00FC2359">
        <w:rPr>
          <w:rFonts w:ascii="Times New Roman" w:eastAsia="Calibri" w:hAnsi="Times New Roman" w:cs="Times New Roman"/>
          <w:sz w:val="12"/>
          <w:szCs w:val="12"/>
        </w:rPr>
        <w:t>А(</w:t>
      </w:r>
      <w:proofErr w:type="gramEnd"/>
      <w:r w:rsidRPr="00FC2359">
        <w:rPr>
          <w:rFonts w:ascii="Times New Roman" w:eastAsia="Calibri" w:hAnsi="Times New Roman" w:cs="Times New Roman"/>
          <w:sz w:val="12"/>
          <w:szCs w:val="12"/>
        </w:rPr>
        <w:t>б), II категории.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Дренажный трубопровод проектируется из труб диаметром и толщиной стенки 89х4 </w:t>
      </w:r>
      <w:proofErr w:type="gramStart"/>
      <w:r w:rsidRPr="00FC2359">
        <w:rPr>
          <w:rFonts w:ascii="Times New Roman" w:eastAsia="Calibri" w:hAnsi="Times New Roman" w:cs="Times New Roman"/>
          <w:sz w:val="12"/>
          <w:szCs w:val="12"/>
        </w:rPr>
        <w:t>по</w:t>
      </w:r>
      <w:proofErr w:type="gramEnd"/>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ГОСТ 8731-74*/ГОСТ 8732-78*.</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 соответствии с п. 10.1.34 ГОСТ 32569-2013 дренажный трубопровод укладывается </w:t>
      </w:r>
      <w:proofErr w:type="spellStart"/>
      <w:r w:rsidRPr="00FC2359">
        <w:rPr>
          <w:rFonts w:ascii="Times New Roman" w:eastAsia="Calibri" w:hAnsi="Times New Roman" w:cs="Times New Roman"/>
          <w:sz w:val="12"/>
          <w:szCs w:val="12"/>
        </w:rPr>
        <w:t>подземно</w:t>
      </w:r>
      <w:proofErr w:type="spellEnd"/>
      <w:r w:rsidRPr="00FC2359">
        <w:rPr>
          <w:rFonts w:ascii="Times New Roman" w:eastAsia="Calibri" w:hAnsi="Times New Roman" w:cs="Times New Roman"/>
          <w:sz w:val="12"/>
          <w:szCs w:val="12"/>
        </w:rPr>
        <w:t xml:space="preserve"> на глубине не менее 0,6 м с уклоном в сторону дренажной емкости.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Величина давления испытания дренажного трубопровода в соответствии с ГОСТ 32569-2013 составляет: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 xml:space="preserve">на прочность – </w:t>
      </w:r>
      <w:proofErr w:type="spellStart"/>
      <w:r w:rsidRPr="00FC2359">
        <w:rPr>
          <w:rFonts w:ascii="Times New Roman" w:eastAsia="Calibri" w:hAnsi="Times New Roman" w:cs="Times New Roman"/>
          <w:sz w:val="12"/>
          <w:szCs w:val="12"/>
        </w:rPr>
        <w:t>Рисп</w:t>
      </w:r>
      <w:proofErr w:type="spellEnd"/>
      <w:r w:rsidRPr="00FC2359">
        <w:rPr>
          <w:rFonts w:ascii="Times New Roman" w:eastAsia="Calibri" w:hAnsi="Times New Roman" w:cs="Times New Roman"/>
          <w:sz w:val="12"/>
          <w:szCs w:val="12"/>
        </w:rPr>
        <w:t xml:space="preserve"> = 0,2 МПа;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 xml:space="preserve">на плотность – </w:t>
      </w:r>
      <w:proofErr w:type="gramStart"/>
      <w:r w:rsidRPr="00FC2359">
        <w:rPr>
          <w:rFonts w:ascii="Times New Roman" w:eastAsia="Calibri" w:hAnsi="Times New Roman" w:cs="Times New Roman"/>
          <w:sz w:val="12"/>
          <w:szCs w:val="12"/>
        </w:rPr>
        <w:t>атмосферное</w:t>
      </w:r>
      <w:proofErr w:type="gramEnd"/>
      <w:r w:rsidRPr="00FC2359">
        <w:rPr>
          <w:rFonts w:ascii="Times New Roman" w:eastAsia="Calibri" w:hAnsi="Times New Roman" w:cs="Times New Roman"/>
          <w:sz w:val="12"/>
          <w:szCs w:val="12"/>
        </w:rPr>
        <w:t>.</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Гидравлическое испытание проводится при положительной температуре окружающего воздуха, температура воды должна быть не ниже плюс 5 °С.</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Выкидной трубопровод</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Проектной документацией предусматривается прокладка выкидного трубопровода DN80 от проектируемой скважины № 53 до узла подключения к выкидному трубопроводу от ранее запроектированной скважины № 52 (проект 4161П).</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 соответствии с ГОСТ </w:t>
      </w:r>
      <w:proofErr w:type="gramStart"/>
      <w:r w:rsidRPr="00FC2359">
        <w:rPr>
          <w:rFonts w:ascii="Times New Roman" w:eastAsia="Calibri" w:hAnsi="Times New Roman" w:cs="Times New Roman"/>
          <w:sz w:val="12"/>
          <w:szCs w:val="12"/>
        </w:rPr>
        <w:t>Р</w:t>
      </w:r>
      <w:proofErr w:type="gramEnd"/>
      <w:r w:rsidRPr="00FC2359">
        <w:rPr>
          <w:rFonts w:ascii="Times New Roman" w:eastAsia="Calibri" w:hAnsi="Times New Roman" w:cs="Times New Roman"/>
          <w:sz w:val="12"/>
          <w:szCs w:val="12"/>
        </w:rPr>
        <w:t xml:space="preserve"> 55990-2014 выкидной трубопровод от скважины № 53 относится к III классу, категории С.</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Проектной документацией к промысловому трубопроводу в соответствии ГОСТ 55990-2014 отнесен выкидной трубопровод от скважины № 53.</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Проектной документацией не предусматривается установка запорной арматуры по трассе проектируемого трубопровода.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Выкидной трубопровод запроектирован из труб бесшовных или </w:t>
      </w:r>
      <w:proofErr w:type="spellStart"/>
      <w:r w:rsidRPr="00FC2359">
        <w:rPr>
          <w:rFonts w:ascii="Times New Roman" w:eastAsia="Calibri" w:hAnsi="Times New Roman" w:cs="Times New Roman"/>
          <w:sz w:val="12"/>
          <w:szCs w:val="12"/>
        </w:rPr>
        <w:t>прямошовных</w:t>
      </w:r>
      <w:proofErr w:type="spellEnd"/>
      <w:r w:rsidRPr="00FC2359">
        <w:rPr>
          <w:rFonts w:ascii="Times New Roman" w:eastAsia="Calibri" w:hAnsi="Times New Roman" w:cs="Times New Roman"/>
          <w:sz w:val="12"/>
          <w:szCs w:val="12"/>
        </w:rPr>
        <w:t xml:space="preserve"> DN 80, повышенной коррозионной стойкости и эксплуатационной надежности (стойкой к СКРН), классом прочности не ниже КП360 по ГОСТ 31443-2013, по ТУ, утвержденным в установленном порядке ПАО «НК «Роснефть»:</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подземные участки - с наружным защитным покрытием усиленного типа 2У на основе </w:t>
      </w:r>
      <w:proofErr w:type="spellStart"/>
      <w:r w:rsidRPr="00FC2359">
        <w:rPr>
          <w:rFonts w:ascii="Times New Roman" w:eastAsia="Calibri" w:hAnsi="Times New Roman" w:cs="Times New Roman"/>
          <w:sz w:val="12"/>
          <w:szCs w:val="12"/>
        </w:rPr>
        <w:t>экструдированного</w:t>
      </w:r>
      <w:proofErr w:type="spellEnd"/>
      <w:r w:rsidRPr="00FC2359">
        <w:rPr>
          <w:rFonts w:ascii="Times New Roman" w:eastAsia="Calibri" w:hAnsi="Times New Roman" w:cs="Times New Roman"/>
          <w:sz w:val="12"/>
          <w:szCs w:val="12"/>
        </w:rPr>
        <w:t xml:space="preserve"> полиэтилена (полипропилена), выполненным в заводских условиях, в соответствии </w:t>
      </w:r>
      <w:proofErr w:type="gramStart"/>
      <w:r w:rsidRPr="00FC2359">
        <w:rPr>
          <w:rFonts w:ascii="Times New Roman" w:eastAsia="Calibri" w:hAnsi="Times New Roman" w:cs="Times New Roman"/>
          <w:sz w:val="12"/>
          <w:szCs w:val="12"/>
        </w:rPr>
        <w:t>с</w:t>
      </w:r>
      <w:proofErr w:type="gramEnd"/>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ГОСТ </w:t>
      </w:r>
      <w:proofErr w:type="gramStart"/>
      <w:r w:rsidRPr="00FC2359">
        <w:rPr>
          <w:rFonts w:ascii="Times New Roman" w:eastAsia="Calibri" w:hAnsi="Times New Roman" w:cs="Times New Roman"/>
          <w:sz w:val="12"/>
          <w:szCs w:val="12"/>
        </w:rPr>
        <w:t>Р</w:t>
      </w:r>
      <w:proofErr w:type="gramEnd"/>
      <w:r w:rsidRPr="00FC2359">
        <w:rPr>
          <w:rFonts w:ascii="Times New Roman" w:eastAsia="Calibri" w:hAnsi="Times New Roman" w:cs="Times New Roman"/>
          <w:sz w:val="12"/>
          <w:szCs w:val="12"/>
        </w:rPr>
        <w:t xml:space="preserve"> 51164-98, по техническим условиям, утвержденным в установленном порядке ПАО «НК «Роснефть»;</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надземные участки – без покрытия.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Протяженность выкидного трубопровода – 41,0 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Материальное исполнение трубопровода – стандартное или стойкое к сульфидно-коррозионному растрескиванию (СКР) выбиралось с учетом параметров технологического процесса, характеристики коррозионно-агрессивной среды согласно таблице № 1 приложения 2 Федеральных норм и правил в области промышленной безопасности «Правила безопасности в нефтяной и газовой промышленности».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продукции скважины № 53 Южно-Орловского месторождения присутствует сероводород, а так же пластовая вода, обладающая коррозионными свойствами, материальное исполнение выкидного трубопровода принято из стали повышенной коррозионной стойкости (стойкой к СКРН), класс прочности КП 360 (К48).</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Материальное исполнение выкидного трубопровода принято из стали  повышенной коррозионной стойкости (стойкой к СКРН), класс прочности КП360 по ТУ, утвержденным ПАО «НК «Роснефть».</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Трубы должны соответствовать требованиям ГОСТ 31443-2012 уровня УТП</w:t>
      </w:r>
      <w:proofErr w:type="gramStart"/>
      <w:r w:rsidRPr="00FC2359">
        <w:rPr>
          <w:rFonts w:ascii="Times New Roman" w:eastAsia="Calibri" w:hAnsi="Times New Roman" w:cs="Times New Roman"/>
          <w:sz w:val="12"/>
          <w:szCs w:val="12"/>
        </w:rPr>
        <w:t>2</w:t>
      </w:r>
      <w:proofErr w:type="gramEnd"/>
      <w:r w:rsidRPr="00FC2359">
        <w:rPr>
          <w:rFonts w:ascii="Times New Roman" w:eastAsia="Calibri" w:hAnsi="Times New Roman" w:cs="Times New Roman"/>
          <w:sz w:val="12"/>
          <w:szCs w:val="12"/>
        </w:rPr>
        <w:t xml:space="preserve"> с выполнением дополнительных требований для труб, предназначенных для эксплуатации в кислых средах в соответствии с требованиями ГОСТ 31443-2012 и ГОСТ 53678-2009.</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Запорная арматура (задвижка клиновая с ручным приводом) типа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ЗК80*40-р1-Ф-У1-К2/20А*5-К48/</w:t>
      </w:r>
      <w:proofErr w:type="gramStart"/>
      <w:r w:rsidRPr="00FC2359">
        <w:rPr>
          <w:rFonts w:ascii="Times New Roman" w:eastAsia="Calibri" w:hAnsi="Times New Roman" w:cs="Times New Roman"/>
          <w:sz w:val="12"/>
          <w:szCs w:val="12"/>
        </w:rPr>
        <w:t>Р</w:t>
      </w:r>
      <w:proofErr w:type="gramEnd"/>
      <w:r w:rsidRPr="00FC2359">
        <w:rPr>
          <w:rFonts w:ascii="Times New Roman" w:eastAsia="Calibri" w:hAnsi="Times New Roman" w:cs="Times New Roman"/>
          <w:sz w:val="12"/>
          <w:szCs w:val="12"/>
        </w:rPr>
        <w:t xml:space="preserve"> в соответствии с Методическими указаниями Компании «Единые технические требования. Задвижки клиновые для промысловых и технологических трубопроводов Компании» № П1-01.05 М-0082 предусматривается из низкоуглеродистой стали повышенной коррозионной стойкости (стойкой к СКР), герметичность затвора класса 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 трассе выкидного трубопровода от скважины № 53 устанавливаются опознавательные знаки: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пересечениях с подземными коммуникациями;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углах поворота трассы.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углах поворота трассы трубопровода более 45° устанавливаются дополнительно два опознавательных знака в начале и в конце кривой угла поворота.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Пересечения проектируемого выкидного трубопровода с существующими автомобильными дорогами отсутствуют.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lastRenderedPageBreak/>
        <w:t xml:space="preserve">Переход выкидного трубопровода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w:t>
      </w:r>
      <w:proofErr w:type="gramStart"/>
      <w:r w:rsidRPr="00FC2359">
        <w:rPr>
          <w:rFonts w:ascii="Times New Roman" w:eastAsia="Calibri" w:hAnsi="Times New Roman" w:cs="Times New Roman"/>
          <w:sz w:val="12"/>
          <w:szCs w:val="12"/>
        </w:rPr>
        <w:t>п</w:t>
      </w:r>
      <w:proofErr w:type="gramEnd"/>
      <w:r w:rsidRPr="00FC2359">
        <w:rPr>
          <w:rFonts w:ascii="Times New Roman" w:eastAsia="Calibri" w:hAnsi="Times New Roman" w:cs="Times New Roman"/>
          <w:sz w:val="12"/>
          <w:szCs w:val="12"/>
        </w:rPr>
        <w:t xml:space="preserve"> 10.3.10 ГОСТ Р 55990-2014.</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Выкидной трубопровод укладывается на глубину не менее 1,0 м до верхней образующей трубы.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Переход выкидного трубопровода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w:t>
      </w:r>
      <w:proofErr w:type="gramStart"/>
      <w:r w:rsidRPr="00FC2359">
        <w:rPr>
          <w:rFonts w:ascii="Times New Roman" w:eastAsia="Calibri" w:hAnsi="Times New Roman" w:cs="Times New Roman"/>
          <w:sz w:val="12"/>
          <w:szCs w:val="12"/>
        </w:rPr>
        <w:t>п</w:t>
      </w:r>
      <w:proofErr w:type="gramEnd"/>
      <w:r w:rsidRPr="00FC2359">
        <w:rPr>
          <w:rFonts w:ascii="Times New Roman" w:eastAsia="Calibri" w:hAnsi="Times New Roman" w:cs="Times New Roman"/>
          <w:sz w:val="12"/>
          <w:szCs w:val="12"/>
        </w:rPr>
        <w:t xml:space="preserve"> 10.3.10 ГОСТ Р 55990-2014.</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 соответствии с п.10 </w:t>
      </w:r>
      <w:proofErr w:type="spellStart"/>
      <w:r w:rsidRPr="00FC2359">
        <w:rPr>
          <w:rFonts w:ascii="Times New Roman" w:eastAsia="Calibri" w:hAnsi="Times New Roman" w:cs="Times New Roman"/>
          <w:sz w:val="12"/>
          <w:szCs w:val="12"/>
        </w:rPr>
        <w:t>ФНиП</w:t>
      </w:r>
      <w:proofErr w:type="spellEnd"/>
      <w:r w:rsidRPr="00FC2359">
        <w:rPr>
          <w:rFonts w:ascii="Times New Roman" w:eastAsia="Calibri" w:hAnsi="Times New Roman" w:cs="Times New Roman"/>
          <w:sz w:val="12"/>
          <w:szCs w:val="12"/>
        </w:rPr>
        <w:t xml:space="preserve"> «Правила безопасной эксплуатации </w:t>
      </w:r>
      <w:proofErr w:type="spellStart"/>
      <w:r w:rsidRPr="00FC2359">
        <w:rPr>
          <w:rFonts w:ascii="Times New Roman" w:eastAsia="Calibri" w:hAnsi="Times New Roman" w:cs="Times New Roman"/>
          <w:sz w:val="12"/>
          <w:szCs w:val="12"/>
        </w:rPr>
        <w:t>внутрипромысловых</w:t>
      </w:r>
      <w:proofErr w:type="spellEnd"/>
      <w:r w:rsidRPr="00FC2359">
        <w:rPr>
          <w:rFonts w:ascii="Times New Roman" w:eastAsia="Calibri" w:hAnsi="Times New Roman" w:cs="Times New Roman"/>
          <w:sz w:val="12"/>
          <w:szCs w:val="12"/>
        </w:rPr>
        <w:t xml:space="preserve"> трубопроводов» безопасность в районах прохождения промысловых трубопроводов обеспечивается расположением их на соответствующих расстояниях до населенных пунктов, промышленных и сельскохозяйственных организаций, а также объектов инфраструктуры. Населенные пункты, мосты и дороги в близлежащем к трассе районе отсутствуют.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Проектируемый выкидной трубопровод от скважины № 53 следует параллельно существующим </w:t>
      </w:r>
      <w:proofErr w:type="gramStart"/>
      <w:r w:rsidRPr="00FC2359">
        <w:rPr>
          <w:rFonts w:ascii="Times New Roman" w:eastAsia="Calibri" w:hAnsi="Times New Roman" w:cs="Times New Roman"/>
          <w:sz w:val="12"/>
          <w:szCs w:val="12"/>
        </w:rPr>
        <w:t>ВЛ</w:t>
      </w:r>
      <w:proofErr w:type="gramEnd"/>
      <w:r w:rsidRPr="00FC2359">
        <w:rPr>
          <w:rFonts w:ascii="Times New Roman" w:eastAsia="Calibri" w:hAnsi="Times New Roman" w:cs="Times New Roman"/>
          <w:sz w:val="12"/>
          <w:szCs w:val="12"/>
        </w:rPr>
        <w:t xml:space="preserve"> на расстоянии не менее 10 м в соответствии с требованиями ПУЭ.</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Проектируемый выкидной трубопровод от скважины № 53 следует параллельно существующим </w:t>
      </w:r>
      <w:proofErr w:type="spellStart"/>
      <w:r w:rsidRPr="00FC2359">
        <w:rPr>
          <w:rFonts w:ascii="Times New Roman" w:eastAsia="Calibri" w:hAnsi="Times New Roman" w:cs="Times New Roman"/>
          <w:sz w:val="12"/>
          <w:szCs w:val="12"/>
        </w:rPr>
        <w:t>нефте</w:t>
      </w:r>
      <w:proofErr w:type="spellEnd"/>
      <w:r w:rsidRPr="00FC2359">
        <w:rPr>
          <w:rFonts w:ascii="Times New Roman" w:eastAsia="Calibri" w:hAnsi="Times New Roman" w:cs="Times New Roman"/>
          <w:sz w:val="12"/>
          <w:szCs w:val="12"/>
        </w:rPr>
        <w:t xml:space="preserve">- и газопроводам на расстоянии не менее 5 м в соответствии с требованиями ГОСТ </w:t>
      </w:r>
      <w:proofErr w:type="gramStart"/>
      <w:r w:rsidRPr="00FC2359">
        <w:rPr>
          <w:rFonts w:ascii="Times New Roman" w:eastAsia="Calibri" w:hAnsi="Times New Roman" w:cs="Times New Roman"/>
          <w:sz w:val="12"/>
          <w:szCs w:val="12"/>
        </w:rPr>
        <w:t>Р</w:t>
      </w:r>
      <w:proofErr w:type="gramEnd"/>
      <w:r w:rsidRPr="00FC2359">
        <w:rPr>
          <w:rFonts w:ascii="Times New Roman" w:eastAsia="Calibri" w:hAnsi="Times New Roman" w:cs="Times New Roman"/>
          <w:sz w:val="12"/>
          <w:szCs w:val="12"/>
        </w:rPr>
        <w:t xml:space="preserve"> 55990-2014.</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Строительство и монтаж выкидного трубопровода предусматривается в соответствии с ГОСТ </w:t>
      </w:r>
      <w:proofErr w:type="gramStart"/>
      <w:r w:rsidRPr="00FC2359">
        <w:rPr>
          <w:rFonts w:ascii="Times New Roman" w:eastAsia="Calibri" w:hAnsi="Times New Roman" w:cs="Times New Roman"/>
          <w:sz w:val="12"/>
          <w:szCs w:val="12"/>
        </w:rPr>
        <w:t>Р</w:t>
      </w:r>
      <w:proofErr w:type="gramEnd"/>
      <w:r w:rsidRPr="00FC2359">
        <w:rPr>
          <w:rFonts w:ascii="Times New Roman" w:eastAsia="Calibri" w:hAnsi="Times New Roman" w:cs="Times New Roman"/>
          <w:sz w:val="12"/>
          <w:szCs w:val="12"/>
        </w:rPr>
        <w:t xml:space="preserve"> 55990-2014.</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При монтаже трубопровода из </w:t>
      </w:r>
      <w:proofErr w:type="spellStart"/>
      <w:r w:rsidRPr="00FC2359">
        <w:rPr>
          <w:rFonts w:ascii="Times New Roman" w:eastAsia="Calibri" w:hAnsi="Times New Roman" w:cs="Times New Roman"/>
          <w:sz w:val="12"/>
          <w:szCs w:val="12"/>
        </w:rPr>
        <w:t>прямошовных</w:t>
      </w:r>
      <w:proofErr w:type="spellEnd"/>
      <w:r w:rsidRPr="00FC2359">
        <w:rPr>
          <w:rFonts w:ascii="Times New Roman" w:eastAsia="Calibri" w:hAnsi="Times New Roman" w:cs="Times New Roman"/>
          <w:sz w:val="12"/>
          <w:szCs w:val="12"/>
        </w:rPr>
        <w:t xml:space="preserve"> труб запрещается располагать продольные швы по нижней образующей. Рекомендуется располагать заводские продольные швы в верхней половине периметра свариваемых труб.</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соответствии с п. 7.2.10.5 Стандарта Компании «Правила по эксплуатации, ревизии, ремонту и отбраковке промысловых трубопроводов на объектах ПАО «НК Роснефть» и его дочерних обществ»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П1-01.05 С-0038 и действующей НТД контролю физическими методами подвергаются 100 % сварных стыков выкидного трубопровода, в том числе радиографическим методом 100 % соединений трубопроводов категории С.</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 окончании строительно-монтажных работ трубопровод промывается водой.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ВСН 005-88 «Строительство промысловых стальных трубопроводов. Технология и организация». Совместно с </w:t>
      </w:r>
      <w:proofErr w:type="spellStart"/>
      <w:r w:rsidRPr="00FC2359">
        <w:rPr>
          <w:rFonts w:ascii="Times New Roman" w:eastAsia="Calibri" w:hAnsi="Times New Roman" w:cs="Times New Roman"/>
          <w:sz w:val="12"/>
          <w:szCs w:val="12"/>
        </w:rPr>
        <w:t>профилеметрией</w:t>
      </w:r>
      <w:proofErr w:type="spellEnd"/>
      <w:r w:rsidRPr="00FC2359">
        <w:rPr>
          <w:rFonts w:ascii="Times New Roman" w:eastAsia="Calibri" w:hAnsi="Times New Roman" w:cs="Times New Roman"/>
          <w:sz w:val="12"/>
          <w:szCs w:val="12"/>
        </w:rPr>
        <w:t xml:space="preserve"> осуществить пропуск полиуретанового цельнолитого поршня.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 окончании очистки трубопровод испытывается на прочность и герметичность гидравлическим способом в соответствии ГОСТ </w:t>
      </w:r>
      <w:proofErr w:type="gramStart"/>
      <w:r w:rsidRPr="00FC2359">
        <w:rPr>
          <w:rFonts w:ascii="Times New Roman" w:eastAsia="Calibri" w:hAnsi="Times New Roman" w:cs="Times New Roman"/>
          <w:sz w:val="12"/>
          <w:szCs w:val="12"/>
        </w:rPr>
        <w:t>Р</w:t>
      </w:r>
      <w:proofErr w:type="gramEnd"/>
      <w:r w:rsidRPr="00FC2359">
        <w:rPr>
          <w:rFonts w:ascii="Times New Roman" w:eastAsia="Calibri" w:hAnsi="Times New Roman" w:cs="Times New Roman"/>
          <w:sz w:val="12"/>
          <w:szCs w:val="12"/>
        </w:rPr>
        <w:t xml:space="preserve"> 55990-2014 с последующим освобождением от воды.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Величина давления испытания трубопроводов: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 xml:space="preserve">на прочность – </w:t>
      </w:r>
      <w:proofErr w:type="spellStart"/>
      <w:r w:rsidRPr="00FC2359">
        <w:rPr>
          <w:rFonts w:ascii="Times New Roman" w:eastAsia="Calibri" w:hAnsi="Times New Roman" w:cs="Times New Roman"/>
          <w:sz w:val="12"/>
          <w:szCs w:val="12"/>
        </w:rPr>
        <w:t>Рисп</w:t>
      </w:r>
      <w:proofErr w:type="spellEnd"/>
      <w:r w:rsidRPr="00FC2359">
        <w:rPr>
          <w:rFonts w:ascii="Times New Roman" w:eastAsia="Calibri" w:hAnsi="Times New Roman" w:cs="Times New Roman"/>
          <w:sz w:val="12"/>
          <w:szCs w:val="12"/>
        </w:rPr>
        <w:t xml:space="preserve">.=1,25Рраб.=5,0 МПа в верхней точке, но не </w:t>
      </w:r>
      <w:proofErr w:type="gramStart"/>
      <w:r w:rsidRPr="00FC2359">
        <w:rPr>
          <w:rFonts w:ascii="Times New Roman" w:eastAsia="Calibri" w:hAnsi="Times New Roman" w:cs="Times New Roman"/>
          <w:sz w:val="12"/>
          <w:szCs w:val="12"/>
        </w:rPr>
        <w:t>более заводского</w:t>
      </w:r>
      <w:proofErr w:type="gramEnd"/>
      <w:r w:rsidRPr="00FC2359">
        <w:rPr>
          <w:rFonts w:ascii="Times New Roman" w:eastAsia="Calibri" w:hAnsi="Times New Roman" w:cs="Times New Roman"/>
          <w:sz w:val="12"/>
          <w:szCs w:val="12"/>
        </w:rPr>
        <w:t xml:space="preserve"> давления испытания в нижней точке;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 xml:space="preserve">на герметичность – </w:t>
      </w:r>
      <w:proofErr w:type="spellStart"/>
      <w:r w:rsidRPr="00FC2359">
        <w:rPr>
          <w:rFonts w:ascii="Times New Roman" w:eastAsia="Calibri" w:hAnsi="Times New Roman" w:cs="Times New Roman"/>
          <w:sz w:val="12"/>
          <w:szCs w:val="12"/>
        </w:rPr>
        <w:t>Рисп</w:t>
      </w:r>
      <w:proofErr w:type="spellEnd"/>
      <w:r w:rsidRPr="00FC2359">
        <w:rPr>
          <w:rFonts w:ascii="Times New Roman" w:eastAsia="Calibri" w:hAnsi="Times New Roman" w:cs="Times New Roman"/>
          <w:sz w:val="12"/>
          <w:szCs w:val="12"/>
        </w:rPr>
        <w:t>.=</w:t>
      </w:r>
      <w:proofErr w:type="spellStart"/>
      <w:r w:rsidRPr="00FC2359">
        <w:rPr>
          <w:rFonts w:ascii="Times New Roman" w:eastAsia="Calibri" w:hAnsi="Times New Roman" w:cs="Times New Roman"/>
          <w:sz w:val="12"/>
          <w:szCs w:val="12"/>
        </w:rPr>
        <w:t>Рраб</w:t>
      </w:r>
      <w:proofErr w:type="spellEnd"/>
      <w:r w:rsidRPr="00FC2359">
        <w:rPr>
          <w:rFonts w:ascii="Times New Roman" w:eastAsia="Calibri" w:hAnsi="Times New Roman" w:cs="Times New Roman"/>
          <w:sz w:val="12"/>
          <w:szCs w:val="12"/>
        </w:rPr>
        <w:t>.=4,0 МПа.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Гидравлическое испытание проводить при положительной температуре окружающего воздуха, с температурой воды не ниже плюс 5 </w:t>
      </w:r>
      <w:r w:rsidRPr="00FC2359">
        <w:rPr>
          <w:rFonts w:ascii="Times New Roman" w:eastAsia="Calibri" w:hAnsi="Times New Roman" w:cs="Times New Roman"/>
          <w:sz w:val="12"/>
          <w:szCs w:val="12"/>
        </w:rPr>
        <w:t>С.</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Технологию и средства очистки и испытания предусматривают в специальной рабочей инструкции, разрабатываемой генеральной строительно-монтажной организацией. Инструкция должна быть согласована с заказчиком и проектной организацией.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Проверку на герметичность участка или трубопровода в целом производят после испытания на прочность и путем снижения испытательного давления до максимального рабочего </w:t>
      </w:r>
      <w:proofErr w:type="spellStart"/>
      <w:r w:rsidRPr="00FC2359">
        <w:rPr>
          <w:rFonts w:ascii="Times New Roman" w:eastAsia="Calibri" w:hAnsi="Times New Roman" w:cs="Times New Roman"/>
          <w:sz w:val="12"/>
          <w:szCs w:val="12"/>
        </w:rPr>
        <w:t>Рраб</w:t>
      </w:r>
      <w:proofErr w:type="spellEnd"/>
      <w:r w:rsidRPr="00FC2359">
        <w:rPr>
          <w:rFonts w:ascii="Times New Roman" w:eastAsia="Calibri" w:hAnsi="Times New Roman" w:cs="Times New Roman"/>
          <w:sz w:val="12"/>
          <w:szCs w:val="12"/>
        </w:rPr>
        <w:t xml:space="preserve"> (4,0.МПа) и его выдержки в течение времени, необходимого для осмотра трассы, но не менее 12 ч.</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Переходы через искусственные и естественные преграды и параллельное следование с инженерными сооружениями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Пересечения проектируемого выкидного трубопровода с существующими автомобильными дорогами отсутствуют.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Переходы выкидного трубопровода через </w:t>
      </w:r>
      <w:proofErr w:type="gramStart"/>
      <w:r w:rsidRPr="00FC2359">
        <w:rPr>
          <w:rFonts w:ascii="Times New Roman" w:eastAsia="Calibri" w:hAnsi="Times New Roman" w:cs="Times New Roman"/>
          <w:sz w:val="12"/>
          <w:szCs w:val="12"/>
        </w:rPr>
        <w:t>внутриплощадочную</w:t>
      </w:r>
      <w:proofErr w:type="gramEnd"/>
      <w:r w:rsidRPr="00FC2359">
        <w:rPr>
          <w:rFonts w:ascii="Times New Roman" w:eastAsia="Calibri" w:hAnsi="Times New Roman" w:cs="Times New Roman"/>
          <w:sz w:val="12"/>
          <w:szCs w:val="12"/>
        </w:rPr>
        <w:t>, а также полевые автомобильные дороги осуществляются открытым способом. Глубина заложения трубопровода в месте пересечения не менее 1,70 м от верха покрытия дороги до верхней образующей трубы.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Пересечения с подземными </w:t>
      </w:r>
      <w:proofErr w:type="spellStart"/>
      <w:r w:rsidRPr="00FC2359">
        <w:rPr>
          <w:rFonts w:ascii="Times New Roman" w:eastAsia="Calibri" w:hAnsi="Times New Roman" w:cs="Times New Roman"/>
          <w:sz w:val="12"/>
          <w:szCs w:val="12"/>
        </w:rPr>
        <w:t>коммуникациямии</w:t>
      </w:r>
      <w:proofErr w:type="spellEnd"/>
      <w:r w:rsidRPr="00FC2359">
        <w:rPr>
          <w:rFonts w:ascii="Times New Roman" w:eastAsia="Calibri" w:hAnsi="Times New Roman" w:cs="Times New Roman"/>
          <w:sz w:val="12"/>
          <w:szCs w:val="12"/>
        </w:rPr>
        <w:t xml:space="preserve"> линиями электропередач</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Монтаж и испытание выкидных трубопроводов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Укладку трубопровода в траншею производить в соответствии с требованиями раздела 23 СП 34 116 97, СНиП III 42 80</w:t>
      </w:r>
      <w:r w:rsidRPr="00FC2359">
        <w:rPr>
          <w:rFonts w:ascii="Times New Roman" w:eastAsia="Calibri" w:hAnsi="Times New Roman" w:cs="Times New Roman"/>
          <w:sz w:val="12"/>
          <w:szCs w:val="12"/>
        </w:rPr>
        <w:t>, ВСН 005 88 и проекта производства работ.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Укладочные (изоляционно-укладочные) работы следует выполнять преимущественно непрерывными методами колонной трубоукладчиков, оснащенных троллейными подвесками.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В связи с тем, что трубопровод смонтирован из труб с заводским изоляционным покрытием, то при его укладке необходимо применять подвески с катками, облицованными эластичным материалом (полиуретаном), или подвески с </w:t>
      </w:r>
      <w:proofErr w:type="spellStart"/>
      <w:r w:rsidRPr="00FC2359">
        <w:rPr>
          <w:rFonts w:ascii="Times New Roman" w:eastAsia="Calibri" w:hAnsi="Times New Roman" w:cs="Times New Roman"/>
          <w:sz w:val="12"/>
          <w:szCs w:val="12"/>
        </w:rPr>
        <w:t>пневмошинами</w:t>
      </w:r>
      <w:proofErr w:type="spellEnd"/>
      <w:r w:rsidRPr="00FC2359">
        <w:rPr>
          <w:rFonts w:ascii="Times New Roman" w:eastAsia="Calibri" w:hAnsi="Times New Roman" w:cs="Times New Roman"/>
          <w:sz w:val="12"/>
          <w:szCs w:val="12"/>
        </w:rPr>
        <w:t>.</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При относительно небольших объемах работ, а также на участках трассы со сложными условиями прокладки допускается использование цикличных методов укладки предварительно заизолированного трубопровода колонной трубоукладчиков, оснащенных мягкими монтажными полотенцами.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участках трассы, где предусматривается большое количество технологических разрывов, и в местах частого чередования углов поворота трассы, а также на участках с продольным уклоном рельефа местности свыше 15 º укладку (монтаж) трубопровода следует производить методом последовательного наращивания из одиночных труб или секций (плетей) непосредственно в проектном положении трубопровода (на дне траншеи).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Ось трубопровода, подлежащего укладке, должна находиться не дальше 2,00 м от кромки траншеи. Если это условие не соблюдено, то перед </w:t>
      </w:r>
      <w:proofErr w:type="spellStart"/>
      <w:r w:rsidRPr="00FC2359">
        <w:rPr>
          <w:rFonts w:ascii="Times New Roman" w:eastAsia="Calibri" w:hAnsi="Times New Roman" w:cs="Times New Roman"/>
          <w:sz w:val="12"/>
          <w:szCs w:val="12"/>
        </w:rPr>
        <w:t>опуском</w:t>
      </w:r>
      <w:proofErr w:type="spellEnd"/>
      <w:r w:rsidRPr="00FC2359">
        <w:rPr>
          <w:rFonts w:ascii="Times New Roman" w:eastAsia="Calibri" w:hAnsi="Times New Roman" w:cs="Times New Roman"/>
          <w:sz w:val="12"/>
          <w:szCs w:val="12"/>
        </w:rPr>
        <w:t xml:space="preserve"> трубопровода в траншею его следует переместить в требуемое исходное положение.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proofErr w:type="gramStart"/>
      <w:r w:rsidRPr="00FC2359">
        <w:rPr>
          <w:rFonts w:ascii="Times New Roman" w:eastAsia="Calibri" w:hAnsi="Times New Roman" w:cs="Times New Roman"/>
          <w:sz w:val="12"/>
          <w:szCs w:val="12"/>
        </w:rPr>
        <w:t>При проведении укладочных работ на участках трассы с низкой несущей способностью грунтов, где степень защемления трубопровода после его засыпки невелика и вследствие этого возможны явления потери устойчивости, необходимо с особой тщательностью следить за правильностью положения укладываемого трубопровода, не допуская сверхнормативных отклонений его оси от проектной (как в горизонтальной, так и в вертикальной плоскостях).</w:t>
      </w:r>
      <w:proofErr w:type="gramEnd"/>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Минимальное расстояние от бровки (откоса) траншеи до ближайшей гусеницы трубоукладчика следует определять в соответствии с расчетом, исходя из физико-механических свой</w:t>
      </w:r>
      <w:proofErr w:type="gramStart"/>
      <w:r w:rsidRPr="00FC2359">
        <w:rPr>
          <w:rFonts w:ascii="Times New Roman" w:eastAsia="Calibri" w:hAnsi="Times New Roman" w:cs="Times New Roman"/>
          <w:sz w:val="12"/>
          <w:szCs w:val="12"/>
        </w:rPr>
        <w:t>ств гр</w:t>
      </w:r>
      <w:proofErr w:type="gramEnd"/>
      <w:r w:rsidRPr="00FC2359">
        <w:rPr>
          <w:rFonts w:ascii="Times New Roman" w:eastAsia="Calibri" w:hAnsi="Times New Roman" w:cs="Times New Roman"/>
          <w:sz w:val="12"/>
          <w:szCs w:val="12"/>
        </w:rPr>
        <w:t>унта и удельного давления от гусеницы. Такой расчет выполняют на стадии разработки ППР.</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Особое внимание следует уделить процессу входа укладочной колонны в работу («насадки») и выхода из работы («схода») соответственно в начале и в конце плети. </w:t>
      </w:r>
      <w:proofErr w:type="gramStart"/>
      <w:r w:rsidRPr="00FC2359">
        <w:rPr>
          <w:rFonts w:ascii="Times New Roman" w:eastAsia="Calibri" w:hAnsi="Times New Roman" w:cs="Times New Roman"/>
          <w:sz w:val="12"/>
          <w:szCs w:val="12"/>
        </w:rPr>
        <w:t>При выходе колонны из работы для предотвращения опрокидывания трубоукладчиков (вследствие резкого роста вылета их крюков) следует за 100,00-150,00 м до подхода колонны к концу плети либо вводить в работу дополнительный трубоукладчик, либо обеспечивать плавное смещение курса трубоукладчиков ближе в сторону кромки траншеи, но без выхода их на призму обрушения откоса.</w:t>
      </w:r>
      <w:proofErr w:type="gramEnd"/>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Операции по «насадке» и «сходу» колонны следует выполнять по схемам, специально разработанным в составе ППР; при этом должен быть предусмотрен строгий синхронизированный порядок замещения и передвижения трубоукладчиков.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lastRenderedPageBreak/>
        <w:t>Технологические параметры колонны, при укладке трубопровода в траншею, два трубоукладчика на расстоянии 20,00-25,00 метров между ними. Запрещается поднимать нефтепровод одним трубоукладчиком.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Количество трубоукладчиков, занятых на укладке трубопровода, их грузовые характеристики, а также расстояния между ними в колонне следует определять расчетным путем при разработке ППР.</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Укладка трубопроводов в траншею осуществляется трубоукладчиками типа ТО 1224.</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Очистка полости и испытание трубопроводов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После проведения монтажных работ выполняется очистка полости трубопроводов промывкой водой и прогонкой очистного - калибровочного устройства. Работы производятся по специальной рабочей инструкции на очистку полости и испытания трубопроводов с учетом местных условий производства работ, составленной на основании РД 39 132 94 и ВСН 005 88.</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 окончании очистки трубопроводы испытываются на прочность и герметичность гидравлическим способом в соответствии с СП 34 116 97 и РД 39 132 94.</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Испытание трубопроводов является завершающей технологической операцией в комплексе работ по строительству трубопроводов и производится после полной готовности всего трубопровода (полной засыпки, очистки полости, установки арматуры и приборов, катодных выводов и представления исполнительной документации на испытываемый объект).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Комиссия по испытаниям трубопровода, назначается совместным приказом генерального подрядчика и заказчика или на основании совместного приказа их вышестоящих организаций.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 окончании очистки трубопровод испытывается на прочность и герметичность гидравлическим способом в соответствии с ГОСТ </w:t>
      </w:r>
      <w:proofErr w:type="gramStart"/>
      <w:r w:rsidRPr="00FC2359">
        <w:rPr>
          <w:rFonts w:ascii="Times New Roman" w:eastAsia="Calibri" w:hAnsi="Times New Roman" w:cs="Times New Roman"/>
          <w:sz w:val="12"/>
          <w:szCs w:val="12"/>
        </w:rPr>
        <w:t>Р</w:t>
      </w:r>
      <w:proofErr w:type="gramEnd"/>
      <w:r w:rsidRPr="00FC2359">
        <w:rPr>
          <w:rFonts w:ascii="Times New Roman" w:eastAsia="Calibri" w:hAnsi="Times New Roman" w:cs="Times New Roman"/>
          <w:sz w:val="12"/>
          <w:szCs w:val="12"/>
        </w:rPr>
        <w:t xml:space="preserve"> 55990-2014 и РД 39-132-94 с последующим освобождением от воды.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Рабочее (нормативное) давление трубопроводов принято равным 4,00 МПа.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Величина давления испытания трубопроводов: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на прочность – </w:t>
      </w:r>
      <w:proofErr w:type="spellStart"/>
      <w:r w:rsidRPr="00FC2359">
        <w:rPr>
          <w:rFonts w:ascii="Times New Roman" w:eastAsia="Calibri" w:hAnsi="Times New Roman" w:cs="Times New Roman"/>
          <w:sz w:val="12"/>
          <w:szCs w:val="12"/>
        </w:rPr>
        <w:t>Рисп</w:t>
      </w:r>
      <w:proofErr w:type="spellEnd"/>
      <w:r w:rsidRPr="00FC2359">
        <w:rPr>
          <w:rFonts w:ascii="Times New Roman" w:eastAsia="Calibri" w:hAnsi="Times New Roman" w:cs="Times New Roman"/>
          <w:sz w:val="12"/>
          <w:szCs w:val="12"/>
        </w:rPr>
        <w:t xml:space="preserve">.=1,25Рраб.=5,00 МПа в верхней точке, но не </w:t>
      </w:r>
      <w:proofErr w:type="gramStart"/>
      <w:r w:rsidRPr="00FC2359">
        <w:rPr>
          <w:rFonts w:ascii="Times New Roman" w:eastAsia="Calibri" w:hAnsi="Times New Roman" w:cs="Times New Roman"/>
          <w:sz w:val="12"/>
          <w:szCs w:val="12"/>
        </w:rPr>
        <w:t>более заводского</w:t>
      </w:r>
      <w:proofErr w:type="gramEnd"/>
      <w:r w:rsidRPr="00FC2359">
        <w:rPr>
          <w:rFonts w:ascii="Times New Roman" w:eastAsia="Calibri" w:hAnsi="Times New Roman" w:cs="Times New Roman"/>
          <w:sz w:val="12"/>
          <w:szCs w:val="12"/>
        </w:rPr>
        <w:t xml:space="preserve"> давления испытания в нижней точке;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на герметичность – </w:t>
      </w:r>
      <w:proofErr w:type="spellStart"/>
      <w:r w:rsidRPr="00FC2359">
        <w:rPr>
          <w:rFonts w:ascii="Times New Roman" w:eastAsia="Calibri" w:hAnsi="Times New Roman" w:cs="Times New Roman"/>
          <w:sz w:val="12"/>
          <w:szCs w:val="12"/>
        </w:rPr>
        <w:t>Рисп</w:t>
      </w:r>
      <w:proofErr w:type="spellEnd"/>
      <w:r w:rsidRPr="00FC2359">
        <w:rPr>
          <w:rFonts w:ascii="Times New Roman" w:eastAsia="Calibri" w:hAnsi="Times New Roman" w:cs="Times New Roman"/>
          <w:sz w:val="12"/>
          <w:szCs w:val="12"/>
        </w:rPr>
        <w:t>.=</w:t>
      </w:r>
      <w:proofErr w:type="spellStart"/>
      <w:r w:rsidRPr="00FC2359">
        <w:rPr>
          <w:rFonts w:ascii="Times New Roman" w:eastAsia="Calibri" w:hAnsi="Times New Roman" w:cs="Times New Roman"/>
          <w:sz w:val="12"/>
          <w:szCs w:val="12"/>
        </w:rPr>
        <w:t>Рраб</w:t>
      </w:r>
      <w:proofErr w:type="spellEnd"/>
      <w:r w:rsidRPr="00FC2359">
        <w:rPr>
          <w:rFonts w:ascii="Times New Roman" w:eastAsia="Calibri" w:hAnsi="Times New Roman" w:cs="Times New Roman"/>
          <w:sz w:val="12"/>
          <w:szCs w:val="12"/>
        </w:rPr>
        <w:t>.=4,00 МПа.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Гидравлическое испытание проводить при положительной температуре окружающего воздуха, температура воды должна быть не ниже плюс 5 ºС.</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При подготовке к испытанию необходимо:</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смонтировать и испытать обвязочные трубопроводы наполнительно-</w:t>
      </w:r>
      <w:proofErr w:type="spellStart"/>
      <w:r w:rsidRPr="00FC2359">
        <w:rPr>
          <w:rFonts w:ascii="Times New Roman" w:eastAsia="Calibri" w:hAnsi="Times New Roman" w:cs="Times New Roman"/>
          <w:sz w:val="12"/>
          <w:szCs w:val="12"/>
        </w:rPr>
        <w:t>опрессовочного</w:t>
      </w:r>
      <w:proofErr w:type="spellEnd"/>
      <w:r w:rsidRPr="00FC2359">
        <w:rPr>
          <w:rFonts w:ascii="Times New Roman" w:eastAsia="Calibri" w:hAnsi="Times New Roman" w:cs="Times New Roman"/>
          <w:sz w:val="12"/>
          <w:szCs w:val="12"/>
        </w:rPr>
        <w:t xml:space="preserve"> агрегата и шлейф подсоединения к трубопроводу;</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установить контрольно-измерительные приборы;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смонтировать воздухоспускные и сливные краны.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Затем поднимать давление в трубопроводе наполнительным агрегатом до давления, максимально возможного по его технической характеристике, а далее </w:t>
      </w:r>
      <w:proofErr w:type="spellStart"/>
      <w:r w:rsidRPr="00FC2359">
        <w:rPr>
          <w:rFonts w:ascii="Times New Roman" w:eastAsia="Calibri" w:hAnsi="Times New Roman" w:cs="Times New Roman"/>
          <w:sz w:val="12"/>
          <w:szCs w:val="12"/>
        </w:rPr>
        <w:t>опрессовочным</w:t>
      </w:r>
      <w:proofErr w:type="spellEnd"/>
      <w:r w:rsidRPr="00FC2359">
        <w:rPr>
          <w:rFonts w:ascii="Times New Roman" w:eastAsia="Calibri" w:hAnsi="Times New Roman" w:cs="Times New Roman"/>
          <w:sz w:val="12"/>
          <w:szCs w:val="12"/>
        </w:rPr>
        <w:t xml:space="preserve"> - до давления испытания.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После испытания трубопровода на прочность необходимо снизить давление до рабочего и выдержать трубопровод под данным давлением не менее 12 часов для проверки на герметичность.</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Воду для промывки и гидравлического испытания предусматривается использовать привозную из артезианских скважин Козловского водозабора.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Вода закачивается в цистерны и доставляется к месту проведения испытаний нефтепровода.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Объем воды, необходимый для испытаний выкидного трубопровода от скважины № 53 – 4,85 м3.</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Качество воды для испытаний: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FC2359">
        <w:rPr>
          <w:rFonts w:ascii="Times New Roman" w:eastAsia="Calibri" w:hAnsi="Times New Roman" w:cs="Times New Roman"/>
          <w:sz w:val="12"/>
          <w:szCs w:val="12"/>
        </w:rPr>
        <w:t>ВВ</w:t>
      </w:r>
      <w:proofErr w:type="gramEnd"/>
      <w:r w:rsidRPr="00FC2359">
        <w:rPr>
          <w:rFonts w:ascii="Times New Roman" w:eastAsia="Calibri" w:hAnsi="Times New Roman" w:cs="Times New Roman"/>
          <w:sz w:val="12"/>
          <w:szCs w:val="12"/>
        </w:rPr>
        <w:t xml:space="preserve"> – 5 мг/л;</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FC2359">
        <w:rPr>
          <w:rFonts w:ascii="Times New Roman" w:eastAsia="Calibri" w:hAnsi="Times New Roman" w:cs="Times New Roman"/>
          <w:sz w:val="12"/>
          <w:szCs w:val="12"/>
        </w:rPr>
        <w:t>Fe</w:t>
      </w:r>
      <w:proofErr w:type="spellEnd"/>
      <w:r w:rsidRPr="00FC2359">
        <w:rPr>
          <w:rFonts w:ascii="Times New Roman" w:eastAsia="Calibri" w:hAnsi="Times New Roman" w:cs="Times New Roman"/>
          <w:sz w:val="12"/>
          <w:szCs w:val="12"/>
        </w:rPr>
        <w:t xml:space="preserve"> – 0,5 мг/л;</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БПК20 – 3,0 мг/л;</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токсичные вещества – отсутствуют;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нефть – отсутствует.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Протяженность испытываемых участков, порядок проведения работ по очистке и испытанию участков трубопровода уточняется специальной (рабочей) инструкцией, которую составляют заказчик и строительно-монтажная организация.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После промывки трубопроводов вода закачивается в цистерны и вывозится на УПН «</w:t>
      </w:r>
      <w:proofErr w:type="spellStart"/>
      <w:r w:rsidRPr="00FC2359">
        <w:rPr>
          <w:rFonts w:ascii="Times New Roman" w:eastAsia="Calibri" w:hAnsi="Times New Roman" w:cs="Times New Roman"/>
          <w:sz w:val="12"/>
          <w:szCs w:val="12"/>
        </w:rPr>
        <w:t>Радаевская</w:t>
      </w:r>
      <w:proofErr w:type="spellEnd"/>
      <w:r w:rsidRPr="00FC2359">
        <w:rPr>
          <w:rFonts w:ascii="Times New Roman" w:eastAsia="Calibri" w:hAnsi="Times New Roman" w:cs="Times New Roman"/>
          <w:sz w:val="12"/>
          <w:szCs w:val="12"/>
        </w:rPr>
        <w:t xml:space="preserve">» ЦПНГ № 1 УПСВ «Козловская» (в летний период) ЦПНГ №1, с последующей закачкой в поглощающие скважины </w:t>
      </w:r>
      <w:proofErr w:type="spellStart"/>
      <w:r w:rsidRPr="00FC2359">
        <w:rPr>
          <w:rFonts w:ascii="Times New Roman" w:eastAsia="Calibri" w:hAnsi="Times New Roman" w:cs="Times New Roman"/>
          <w:sz w:val="12"/>
          <w:szCs w:val="12"/>
        </w:rPr>
        <w:t>Радаевского</w:t>
      </w:r>
      <w:proofErr w:type="spellEnd"/>
      <w:r w:rsidRPr="00FC2359">
        <w:rPr>
          <w:rFonts w:ascii="Times New Roman" w:eastAsia="Calibri" w:hAnsi="Times New Roman" w:cs="Times New Roman"/>
          <w:sz w:val="12"/>
          <w:szCs w:val="12"/>
        </w:rPr>
        <w:t xml:space="preserve"> (Козловского) полигона сброса сточных вод.</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период испытания устанавливается опасная зона в обе стороны от оси трубопровода – по 75,00 м, в направлении отрыва заглушки от торца трубопровода – 600,00 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При испытании нефтепровода на участке перехода через автодороги необходимо выполнить следующие мероприятия: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размеры опасной зоны должны быть увеличены в 1,5 раза;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не допускать нахождение людей, животных и движение транспортных средств в опасной зоне.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Закачку воды в трубопроводы и их </w:t>
      </w:r>
      <w:proofErr w:type="spellStart"/>
      <w:r w:rsidRPr="00FC2359">
        <w:rPr>
          <w:rFonts w:ascii="Times New Roman" w:eastAsia="Calibri" w:hAnsi="Times New Roman" w:cs="Times New Roman"/>
          <w:sz w:val="12"/>
          <w:szCs w:val="12"/>
        </w:rPr>
        <w:t>опрессовку</w:t>
      </w:r>
      <w:proofErr w:type="spellEnd"/>
      <w:r w:rsidRPr="00FC2359">
        <w:rPr>
          <w:rFonts w:ascii="Times New Roman" w:eastAsia="Calibri" w:hAnsi="Times New Roman" w:cs="Times New Roman"/>
          <w:sz w:val="12"/>
          <w:szCs w:val="12"/>
        </w:rPr>
        <w:t xml:space="preserve"> предусматривается производить наполнительно-</w:t>
      </w:r>
      <w:proofErr w:type="spellStart"/>
      <w:r w:rsidRPr="00FC2359">
        <w:rPr>
          <w:rFonts w:ascii="Times New Roman" w:eastAsia="Calibri" w:hAnsi="Times New Roman" w:cs="Times New Roman"/>
          <w:sz w:val="12"/>
          <w:szCs w:val="12"/>
        </w:rPr>
        <w:t>опрессовочным</w:t>
      </w:r>
      <w:proofErr w:type="spellEnd"/>
      <w:r w:rsidRPr="00FC2359">
        <w:rPr>
          <w:rFonts w:ascii="Times New Roman" w:eastAsia="Calibri" w:hAnsi="Times New Roman" w:cs="Times New Roman"/>
          <w:sz w:val="12"/>
          <w:szCs w:val="12"/>
        </w:rPr>
        <w:t xml:space="preserve"> агрегатом АН 261.</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период испытания на концах испытываемого участка устанавливаются временные сферические заглушки. После испытания заглушки демонтируются.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Временные водоводы для подключения наполнительно-</w:t>
      </w:r>
      <w:proofErr w:type="spellStart"/>
      <w:r w:rsidRPr="00FC2359">
        <w:rPr>
          <w:rFonts w:ascii="Times New Roman" w:eastAsia="Calibri" w:hAnsi="Times New Roman" w:cs="Times New Roman"/>
          <w:sz w:val="12"/>
          <w:szCs w:val="12"/>
        </w:rPr>
        <w:t>опрессовочного</w:t>
      </w:r>
      <w:proofErr w:type="spellEnd"/>
      <w:r w:rsidRPr="00FC2359">
        <w:rPr>
          <w:rFonts w:ascii="Times New Roman" w:eastAsia="Calibri" w:hAnsi="Times New Roman" w:cs="Times New Roman"/>
          <w:sz w:val="12"/>
          <w:szCs w:val="12"/>
        </w:rPr>
        <w:t xml:space="preserve"> агрегата должны быть предварительно подвергнуты гидравлическому испытанию на давление, равное 1,25 испытательного давления нефтепровода в течение шести часов.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Трубопровод считается выдержавшим давление на прочность и проверку на герметичность, если за время испытания трубопровода на прочность давление остается неизменным, а при проверке на герметичность не будут обнаружены утечки.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 окончании испытаний нефтегазосборный трубопровод, имеющий участки, относящиеся к особо </w:t>
      </w:r>
      <w:proofErr w:type="gramStart"/>
      <w:r w:rsidRPr="00FC2359">
        <w:rPr>
          <w:rFonts w:ascii="Times New Roman" w:eastAsia="Calibri" w:hAnsi="Times New Roman" w:cs="Times New Roman"/>
          <w:sz w:val="12"/>
          <w:szCs w:val="12"/>
        </w:rPr>
        <w:t>опасным</w:t>
      </w:r>
      <w:proofErr w:type="gramEnd"/>
      <w:r w:rsidRPr="00FC2359">
        <w:rPr>
          <w:rFonts w:ascii="Times New Roman" w:eastAsia="Calibri" w:hAnsi="Times New Roman" w:cs="Times New Roman"/>
          <w:sz w:val="12"/>
          <w:szCs w:val="12"/>
        </w:rPr>
        <w:t xml:space="preserve"> (пересечение с технологическими коммуникациями, рекой, автодорогой), подвергается предпусковой внутритрубной приборной диагностике в соответствии с «Правилами безопасности в нефтяной и газовой промышленности».</w:t>
      </w:r>
    </w:p>
    <w:p w:rsidR="009054A2"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Гидравлическое испытание следует проводить в летне-осенний период при температуре окружающего воздуха не ниже 5 ºС.</w:t>
      </w:r>
    </w:p>
    <w:p w:rsidR="001814DC" w:rsidRDefault="001814DC" w:rsidP="00FC2359">
      <w:pPr>
        <w:tabs>
          <w:tab w:val="left" w:pos="284"/>
        </w:tabs>
        <w:spacing w:after="0" w:line="240" w:lineRule="auto"/>
        <w:jc w:val="both"/>
        <w:rPr>
          <w:rFonts w:ascii="Times New Roman" w:eastAsia="Calibri" w:hAnsi="Times New Roman" w:cs="Times New Roman"/>
          <w:sz w:val="12"/>
          <w:szCs w:val="12"/>
        </w:rPr>
      </w:pPr>
    </w:p>
    <w:p w:rsid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2.2. Перечень субъектов Российской Федерации, перечень муниципальных районов, городских округов в составе субъектов </w:t>
      </w:r>
      <w:proofErr w:type="spellStart"/>
      <w:r w:rsidRPr="00FC2359">
        <w:rPr>
          <w:rFonts w:ascii="Times New Roman" w:eastAsia="Calibri" w:hAnsi="Times New Roman" w:cs="Times New Roman"/>
          <w:sz w:val="12"/>
          <w:szCs w:val="12"/>
        </w:rPr>
        <w:t>Росссийской</w:t>
      </w:r>
      <w:proofErr w:type="spellEnd"/>
      <w:r w:rsidRPr="00FC2359">
        <w:rPr>
          <w:rFonts w:ascii="Times New Roman" w:eastAsia="Calibri" w:hAnsi="Times New Roman" w:cs="Times New Roman"/>
          <w:sz w:val="12"/>
          <w:szCs w:val="12"/>
        </w:rPr>
        <w:t xml:space="preserve">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административном отношении изысканные объекты расположены в Сергиевском районе Самарской области.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Ближайшие к району работ населенные пункты:</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с. Черновка расположено в 0,9 км к юго-западу от площадки скважины № 53, в 0,5 км к </w:t>
      </w:r>
      <w:proofErr w:type="spellStart"/>
      <w:r w:rsidRPr="00FC2359">
        <w:rPr>
          <w:rFonts w:ascii="Times New Roman" w:eastAsia="Calibri" w:hAnsi="Times New Roman" w:cs="Times New Roman"/>
          <w:sz w:val="12"/>
          <w:szCs w:val="12"/>
        </w:rPr>
        <w:t>юго</w:t>
      </w:r>
      <w:proofErr w:type="spellEnd"/>
      <w:r w:rsidRPr="00FC2359">
        <w:rPr>
          <w:rFonts w:ascii="Times New Roman" w:eastAsia="Calibri" w:hAnsi="Times New Roman" w:cs="Times New Roman"/>
          <w:sz w:val="12"/>
          <w:szCs w:val="12"/>
        </w:rPr>
        <w:t xml:space="preserve"> </w:t>
      </w:r>
      <w:proofErr w:type="gramStart"/>
      <w:r w:rsidRPr="00FC2359">
        <w:rPr>
          <w:rFonts w:ascii="Times New Roman" w:eastAsia="Calibri" w:hAnsi="Times New Roman" w:cs="Times New Roman"/>
          <w:sz w:val="12"/>
          <w:szCs w:val="12"/>
        </w:rPr>
        <w:t>-з</w:t>
      </w:r>
      <w:proofErr w:type="gramEnd"/>
      <w:r w:rsidRPr="00FC2359">
        <w:rPr>
          <w:rFonts w:ascii="Times New Roman" w:eastAsia="Calibri" w:hAnsi="Times New Roman" w:cs="Times New Roman"/>
          <w:sz w:val="12"/>
          <w:szCs w:val="12"/>
        </w:rPr>
        <w:t>ападу от площадки точки врезки;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 Орловка расположен в 5,1 км к юго-востоку от площадки скважины № 53, в 5,4 км к </w:t>
      </w:r>
      <w:proofErr w:type="spellStart"/>
      <w:proofErr w:type="gramStart"/>
      <w:r w:rsidRPr="00FC2359">
        <w:rPr>
          <w:rFonts w:ascii="Times New Roman" w:eastAsia="Calibri" w:hAnsi="Times New Roman" w:cs="Times New Roman"/>
          <w:sz w:val="12"/>
          <w:szCs w:val="12"/>
        </w:rPr>
        <w:t>юго</w:t>
      </w:r>
      <w:proofErr w:type="spellEnd"/>
      <w:r w:rsidRPr="00FC2359">
        <w:rPr>
          <w:rFonts w:ascii="Times New Roman" w:eastAsia="Calibri" w:hAnsi="Times New Roman" w:cs="Times New Roman"/>
          <w:sz w:val="12"/>
          <w:szCs w:val="12"/>
        </w:rPr>
        <w:t xml:space="preserve"> - востоку</w:t>
      </w:r>
      <w:proofErr w:type="gramEnd"/>
      <w:r w:rsidRPr="00FC2359">
        <w:rPr>
          <w:rFonts w:ascii="Times New Roman" w:eastAsia="Calibri" w:hAnsi="Times New Roman" w:cs="Times New Roman"/>
          <w:sz w:val="12"/>
          <w:szCs w:val="12"/>
        </w:rPr>
        <w:t xml:space="preserve"> от площадки точки врезки;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 </w:t>
      </w:r>
      <w:proofErr w:type="spellStart"/>
      <w:r w:rsidRPr="00FC2359">
        <w:rPr>
          <w:rFonts w:ascii="Times New Roman" w:eastAsia="Calibri" w:hAnsi="Times New Roman" w:cs="Times New Roman"/>
          <w:sz w:val="12"/>
          <w:szCs w:val="12"/>
        </w:rPr>
        <w:t>Лебяжинка</w:t>
      </w:r>
      <w:proofErr w:type="spellEnd"/>
      <w:r w:rsidRPr="00FC2359">
        <w:rPr>
          <w:rFonts w:ascii="Times New Roman" w:eastAsia="Calibri" w:hAnsi="Times New Roman" w:cs="Times New Roman"/>
          <w:sz w:val="12"/>
          <w:szCs w:val="12"/>
        </w:rPr>
        <w:t xml:space="preserve"> расположен в 11,3 км к юго-западу от площадки скважины № 53, в 8,2 км к </w:t>
      </w:r>
      <w:proofErr w:type="spellStart"/>
      <w:r w:rsidRPr="00FC2359">
        <w:rPr>
          <w:rFonts w:ascii="Times New Roman" w:eastAsia="Calibri" w:hAnsi="Times New Roman" w:cs="Times New Roman"/>
          <w:sz w:val="12"/>
          <w:szCs w:val="12"/>
        </w:rPr>
        <w:t>юго</w:t>
      </w:r>
      <w:proofErr w:type="spellEnd"/>
      <w:r w:rsidRPr="00FC2359">
        <w:rPr>
          <w:rFonts w:ascii="Times New Roman" w:eastAsia="Calibri" w:hAnsi="Times New Roman" w:cs="Times New Roman"/>
          <w:sz w:val="12"/>
          <w:szCs w:val="12"/>
        </w:rPr>
        <w:t xml:space="preserve"> </w:t>
      </w:r>
      <w:proofErr w:type="gramStart"/>
      <w:r w:rsidRPr="00FC2359">
        <w:rPr>
          <w:rFonts w:ascii="Times New Roman" w:eastAsia="Calibri" w:hAnsi="Times New Roman" w:cs="Times New Roman"/>
          <w:sz w:val="12"/>
          <w:szCs w:val="12"/>
        </w:rPr>
        <w:t>-з</w:t>
      </w:r>
      <w:proofErr w:type="gramEnd"/>
      <w:r w:rsidRPr="00FC2359">
        <w:rPr>
          <w:rFonts w:ascii="Times New Roman" w:eastAsia="Calibri" w:hAnsi="Times New Roman" w:cs="Times New Roman"/>
          <w:sz w:val="12"/>
          <w:szCs w:val="12"/>
        </w:rPr>
        <w:t>ападу от площадки точки врезки;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 Запрудный расположен в 6,6 км к северо-востоку от площадки скважины № 53, в 6,0 км к северо-востоку от площадки точки врезки.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Гидрография представлена рекой Сок, протекающей в 6,4 км к северо-западу и рекой Черновка, протекающей в 0,8  км к юго-востоку от места проведения работ.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lastRenderedPageBreak/>
        <w:t xml:space="preserve">К юго-западу в 5,6 км от места проведения работ расположено оз. </w:t>
      </w:r>
      <w:proofErr w:type="gramStart"/>
      <w:r w:rsidRPr="00FC2359">
        <w:rPr>
          <w:rFonts w:ascii="Times New Roman" w:eastAsia="Calibri" w:hAnsi="Times New Roman" w:cs="Times New Roman"/>
          <w:sz w:val="12"/>
          <w:szCs w:val="12"/>
        </w:rPr>
        <w:t>Лебяжье</w:t>
      </w:r>
      <w:proofErr w:type="gramEnd"/>
      <w:r w:rsidRPr="00FC2359">
        <w:rPr>
          <w:rFonts w:ascii="Times New Roman" w:eastAsia="Calibri" w:hAnsi="Times New Roman" w:cs="Times New Roman"/>
          <w:sz w:val="12"/>
          <w:szCs w:val="12"/>
        </w:rPr>
        <w:t>.</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Дорожная сеть представлена автодорогой (М-5) Самара – Челябинск, проходящей в 0,5 км восточнее скважины № 53, подъездными дорогами к указанным выше селам, а также проселочными дорогами.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соответствии с заданием на проектирование, добыча нефти скважиной № 53 предполагается с пластов В</w:t>
      </w:r>
      <w:proofErr w:type="gramStart"/>
      <w:r w:rsidRPr="00FC2359">
        <w:rPr>
          <w:rFonts w:ascii="Times New Roman" w:eastAsia="Calibri" w:hAnsi="Times New Roman" w:cs="Times New Roman"/>
          <w:sz w:val="12"/>
          <w:szCs w:val="12"/>
        </w:rPr>
        <w:t>1</w:t>
      </w:r>
      <w:proofErr w:type="gramEnd"/>
      <w:r w:rsidRPr="00FC2359">
        <w:rPr>
          <w:rFonts w:ascii="Times New Roman" w:eastAsia="Calibri" w:hAnsi="Times New Roman" w:cs="Times New Roman"/>
          <w:sz w:val="12"/>
          <w:szCs w:val="12"/>
        </w:rPr>
        <w:t>, Д3-ФАМ, Д3-БУР Западного купола Южно-Орловского месторождения.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Нефть пластов В</w:t>
      </w:r>
      <w:proofErr w:type="gramStart"/>
      <w:r w:rsidRPr="00FC2359">
        <w:rPr>
          <w:rFonts w:ascii="Times New Roman" w:eastAsia="Calibri" w:hAnsi="Times New Roman" w:cs="Times New Roman"/>
          <w:sz w:val="12"/>
          <w:szCs w:val="12"/>
        </w:rPr>
        <w:t>1</w:t>
      </w:r>
      <w:proofErr w:type="gramEnd"/>
      <w:r w:rsidRPr="00FC2359">
        <w:rPr>
          <w:rFonts w:ascii="Times New Roman" w:eastAsia="Calibri" w:hAnsi="Times New Roman" w:cs="Times New Roman"/>
          <w:sz w:val="12"/>
          <w:szCs w:val="12"/>
        </w:rPr>
        <w:t xml:space="preserve">, Д3-ФАМ, Д3-БУР Западного купола Южно-Орловского месторождения характеризуется как высокосернистая, смолистая, </w:t>
      </w:r>
      <w:proofErr w:type="spellStart"/>
      <w:r w:rsidRPr="00FC2359">
        <w:rPr>
          <w:rFonts w:ascii="Times New Roman" w:eastAsia="Calibri" w:hAnsi="Times New Roman" w:cs="Times New Roman"/>
          <w:sz w:val="12"/>
          <w:szCs w:val="12"/>
        </w:rPr>
        <w:t>парафинистая</w:t>
      </w:r>
      <w:proofErr w:type="spellEnd"/>
      <w:r w:rsidRPr="00FC2359">
        <w:rPr>
          <w:rFonts w:ascii="Times New Roman" w:eastAsia="Calibri" w:hAnsi="Times New Roman" w:cs="Times New Roman"/>
          <w:sz w:val="12"/>
          <w:szCs w:val="12"/>
        </w:rPr>
        <w:t>.</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Площадка проектируемой скважины № 53, проектируемой КТП и подъездной дороги расположена на пастбищных землях, ближайший населенный пункт – </w:t>
      </w:r>
      <w:proofErr w:type="gramStart"/>
      <w:r w:rsidRPr="00FC2359">
        <w:rPr>
          <w:rFonts w:ascii="Times New Roman" w:eastAsia="Calibri" w:hAnsi="Times New Roman" w:cs="Times New Roman"/>
          <w:sz w:val="12"/>
          <w:szCs w:val="12"/>
        </w:rPr>
        <w:t>с</w:t>
      </w:r>
      <w:proofErr w:type="gramEnd"/>
      <w:r w:rsidRPr="00FC2359">
        <w:rPr>
          <w:rFonts w:ascii="Times New Roman" w:eastAsia="Calibri" w:hAnsi="Times New Roman" w:cs="Times New Roman"/>
          <w:sz w:val="12"/>
          <w:szCs w:val="12"/>
        </w:rPr>
        <w:t>. Черновка. Рельеф на площадке равнинный, с небольшим перепадом высот.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Трасса выкидного трубопровода от скважины № 53, протяженностью 41,0 м, следует в общем северо-западном направлении по пастбищным землям. По трассе имеются пересечения с инженерными коммуникациями. Рельеф по трассе равнинный, с небольшим перепадом высот.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Трасса ВЛ-10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к скважине № 53, протяженностью 80,0 м, следует от существующего фидера Ф-9 ПС </w:t>
      </w:r>
      <w:proofErr w:type="spellStart"/>
      <w:r w:rsidRPr="00FC2359">
        <w:rPr>
          <w:rFonts w:ascii="Times New Roman" w:eastAsia="Calibri" w:hAnsi="Times New Roman" w:cs="Times New Roman"/>
          <w:sz w:val="12"/>
          <w:szCs w:val="12"/>
        </w:rPr>
        <w:t>Черновская</w:t>
      </w:r>
      <w:proofErr w:type="spellEnd"/>
      <w:r w:rsidRPr="00FC2359">
        <w:rPr>
          <w:rFonts w:ascii="Times New Roman" w:eastAsia="Calibri" w:hAnsi="Times New Roman" w:cs="Times New Roman"/>
          <w:sz w:val="12"/>
          <w:szCs w:val="12"/>
        </w:rPr>
        <w:t xml:space="preserve"> в общем северо-западном направлении по пастбищным землям. По трассе отсутствуют пересечения с инженерными коммуникациями. Рельеф по трассе равнинный, с небольшим перепадом высот.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Проектируемые сооружения Южно-Орловского месторождения: площадка скважины № 53 и трасса ВЛ-10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в геоморфологическом отношении располагаются в нижней части правобережного склона р. Черновка. Абсолютные отметки изменяются от 106 до 115 м. Проектируемая трасса выкидного трубопровода в геоморфологическом отношении располагается в нижней части правобережного склона р. Черновка. Абсолютные отметки изменяются от 75 до 110 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 результате анализа пространственной изменчивости геологического строения, в соответствии требований ГОСТ 20522-2012 в геолого-литологическом разрезе участка изысканий до глубины 10,0 м выделены три ин</w:t>
      </w:r>
      <w:r>
        <w:rPr>
          <w:rFonts w:ascii="Times New Roman" w:eastAsia="Calibri" w:hAnsi="Times New Roman" w:cs="Times New Roman"/>
          <w:sz w:val="12"/>
          <w:szCs w:val="12"/>
        </w:rPr>
        <w:t>женерно-геологических элемента: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ИГЭ-1</w:t>
      </w:r>
      <w:r w:rsidRPr="00FC2359">
        <w:rPr>
          <w:rFonts w:ascii="Times New Roman" w:eastAsia="Calibri" w:hAnsi="Times New Roman" w:cs="Times New Roman"/>
          <w:sz w:val="12"/>
          <w:szCs w:val="12"/>
        </w:rPr>
        <w:tab/>
        <w:t>Глина красновато-коричневая, легкая, твердая, с редкими прослоями аргиллита, с включением до 10% щебня. Вскрытая мощность слоя 2,25 – 6,10 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ИГЭ-2</w:t>
      </w:r>
      <w:r w:rsidRPr="00FC2359">
        <w:rPr>
          <w:rFonts w:ascii="Times New Roman" w:eastAsia="Calibri" w:hAnsi="Times New Roman" w:cs="Times New Roman"/>
          <w:sz w:val="12"/>
          <w:szCs w:val="12"/>
        </w:rPr>
        <w:tab/>
        <w:t xml:space="preserve">Суглинок </w:t>
      </w:r>
      <w:proofErr w:type="spellStart"/>
      <w:r w:rsidRPr="00FC2359">
        <w:rPr>
          <w:rFonts w:ascii="Times New Roman" w:eastAsia="Calibri" w:hAnsi="Times New Roman" w:cs="Times New Roman"/>
          <w:sz w:val="12"/>
          <w:szCs w:val="12"/>
        </w:rPr>
        <w:t>буровато</w:t>
      </w:r>
      <w:proofErr w:type="spellEnd"/>
      <w:r w:rsidRPr="00FC2359">
        <w:rPr>
          <w:rFonts w:ascii="Times New Roman" w:eastAsia="Calibri" w:hAnsi="Times New Roman" w:cs="Times New Roman"/>
          <w:sz w:val="12"/>
          <w:szCs w:val="12"/>
        </w:rPr>
        <w:t>-коричневый, тяжелый, твердый, с прослоями доломитовой муки до 10 см, с прослоями аргиллита до 15 см, с включением до 10% щебня. Вскрытая мощность слоя 3,60 – 7,50 м.</w:t>
      </w:r>
    </w:p>
    <w:p w:rsidR="00E945C5"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ИГЭ-3</w:t>
      </w:r>
      <w:r w:rsidRPr="00FC2359">
        <w:rPr>
          <w:rFonts w:ascii="Times New Roman" w:eastAsia="Calibri" w:hAnsi="Times New Roman" w:cs="Times New Roman"/>
          <w:sz w:val="12"/>
          <w:szCs w:val="12"/>
        </w:rPr>
        <w:tab/>
        <w:t xml:space="preserve">Суглинок коричневый, тяжелый, твердый, с прослоями песка до 3 см, с включением пятен марганца, </w:t>
      </w:r>
      <w:proofErr w:type="spellStart"/>
      <w:r w:rsidRPr="00FC2359">
        <w:rPr>
          <w:rFonts w:ascii="Times New Roman" w:eastAsia="Calibri" w:hAnsi="Times New Roman" w:cs="Times New Roman"/>
          <w:sz w:val="12"/>
          <w:szCs w:val="12"/>
        </w:rPr>
        <w:t>ожелезненный</w:t>
      </w:r>
      <w:proofErr w:type="spellEnd"/>
      <w:r w:rsidRPr="00FC2359">
        <w:rPr>
          <w:rFonts w:ascii="Times New Roman" w:eastAsia="Calibri" w:hAnsi="Times New Roman" w:cs="Times New Roman"/>
          <w:sz w:val="12"/>
          <w:szCs w:val="12"/>
        </w:rPr>
        <w:t xml:space="preserve">, </w:t>
      </w:r>
      <w:proofErr w:type="spellStart"/>
      <w:r w:rsidRPr="00FC2359">
        <w:rPr>
          <w:rFonts w:ascii="Times New Roman" w:eastAsia="Calibri" w:hAnsi="Times New Roman" w:cs="Times New Roman"/>
          <w:sz w:val="12"/>
          <w:szCs w:val="12"/>
        </w:rPr>
        <w:t>aQ</w:t>
      </w:r>
      <w:proofErr w:type="spellEnd"/>
      <w:r w:rsidRPr="00FC2359">
        <w:rPr>
          <w:rFonts w:ascii="Times New Roman" w:eastAsia="Calibri" w:hAnsi="Times New Roman" w:cs="Times New Roman"/>
          <w:sz w:val="12"/>
          <w:szCs w:val="12"/>
        </w:rPr>
        <w:t>. Вскрытая мощность слоя 3,70 – 9,80 м.</w:t>
      </w:r>
    </w:p>
    <w:p w:rsidR="00EE4827" w:rsidRDefault="00FC2359"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2" cy="2562045"/>
            <wp:effectExtent l="0" t="0" r="0" b="0"/>
            <wp:docPr id="27" name="Рисунок 2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1322" cy="2561798"/>
                    </a:xfrm>
                    <a:prstGeom prst="rect">
                      <a:avLst/>
                    </a:prstGeom>
                    <a:noFill/>
                    <a:ln>
                      <a:noFill/>
                    </a:ln>
                  </pic:spPr>
                </pic:pic>
              </a:graphicData>
            </a:graphic>
          </wp:inline>
        </w:drawing>
      </w:r>
    </w:p>
    <w:p w:rsidR="00FC2359" w:rsidRDefault="00FC2359" w:rsidP="003C0C77">
      <w:pPr>
        <w:tabs>
          <w:tab w:val="left" w:pos="284"/>
        </w:tabs>
        <w:spacing w:after="0" w:line="240" w:lineRule="auto"/>
        <w:rPr>
          <w:rFonts w:ascii="Times New Roman" w:eastAsia="Calibri" w:hAnsi="Times New Roman" w:cs="Times New Roman"/>
          <w:sz w:val="12"/>
          <w:szCs w:val="12"/>
        </w:rPr>
      </w:pPr>
    </w:p>
    <w:p w:rsidR="00FC2359" w:rsidRPr="00FC2359" w:rsidRDefault="00FC2359" w:rsidP="00FC2359">
      <w:pPr>
        <w:tabs>
          <w:tab w:val="left" w:pos="284"/>
        </w:tabs>
        <w:spacing w:after="0" w:line="240" w:lineRule="auto"/>
        <w:jc w:val="center"/>
        <w:rPr>
          <w:rFonts w:ascii="Times New Roman" w:eastAsia="Calibri" w:hAnsi="Times New Roman" w:cs="Times New Roman"/>
          <w:sz w:val="12"/>
          <w:szCs w:val="12"/>
        </w:rPr>
      </w:pPr>
      <w:r w:rsidRPr="00FC2359">
        <w:rPr>
          <w:rFonts w:ascii="Times New Roman" w:eastAsia="Calibri" w:hAnsi="Times New Roman" w:cs="Times New Roman"/>
          <w:sz w:val="12"/>
          <w:szCs w:val="12"/>
        </w:rPr>
        <w:t>Обзорная схема района работ</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Непосредственно на участке проектируемых работ, скважинами, пробуренными на глубину до 10,0 м, подземные воды не вскрыты (по данным на июль 2018 г).</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Согласно СП 11-105-97, участок работ в пределах площадки скважины № 53, трассы ВЛ-10 </w:t>
      </w:r>
      <w:proofErr w:type="spellStart"/>
      <w:r w:rsidRPr="00FC2359">
        <w:rPr>
          <w:rFonts w:ascii="Times New Roman" w:eastAsia="Calibri" w:hAnsi="Times New Roman" w:cs="Times New Roman"/>
          <w:sz w:val="12"/>
          <w:szCs w:val="12"/>
        </w:rPr>
        <w:t>кВ</w:t>
      </w:r>
      <w:proofErr w:type="spellEnd"/>
      <w:r w:rsidRPr="00FC2359">
        <w:rPr>
          <w:rFonts w:ascii="Times New Roman" w:eastAsia="Calibri" w:hAnsi="Times New Roman" w:cs="Times New Roman"/>
          <w:sz w:val="12"/>
          <w:szCs w:val="12"/>
        </w:rPr>
        <w:t xml:space="preserve"> и выкидного трубопровода по </w:t>
      </w:r>
      <w:proofErr w:type="spellStart"/>
      <w:r w:rsidRPr="00FC2359">
        <w:rPr>
          <w:rFonts w:ascii="Times New Roman" w:eastAsia="Calibri" w:hAnsi="Times New Roman" w:cs="Times New Roman"/>
          <w:sz w:val="12"/>
          <w:szCs w:val="12"/>
        </w:rPr>
        <w:t>подтопляемости</w:t>
      </w:r>
      <w:proofErr w:type="spellEnd"/>
      <w:r w:rsidRPr="00FC2359">
        <w:rPr>
          <w:rFonts w:ascii="Times New Roman" w:eastAsia="Calibri" w:hAnsi="Times New Roman" w:cs="Times New Roman"/>
          <w:sz w:val="12"/>
          <w:szCs w:val="12"/>
        </w:rPr>
        <w:t xml:space="preserve"> можно отнести к </w:t>
      </w:r>
      <w:proofErr w:type="spellStart"/>
      <w:r w:rsidRPr="00FC2359">
        <w:rPr>
          <w:rFonts w:ascii="Times New Roman" w:eastAsia="Calibri" w:hAnsi="Times New Roman" w:cs="Times New Roman"/>
          <w:sz w:val="12"/>
          <w:szCs w:val="12"/>
        </w:rPr>
        <w:t>неподтопляемой</w:t>
      </w:r>
      <w:proofErr w:type="spellEnd"/>
      <w:r w:rsidRPr="00FC2359">
        <w:rPr>
          <w:rFonts w:ascii="Times New Roman" w:eastAsia="Calibri" w:hAnsi="Times New Roman" w:cs="Times New Roman"/>
          <w:sz w:val="12"/>
          <w:szCs w:val="12"/>
        </w:rPr>
        <w:t>. Тип подтопления: III-Б1-1 (подтопление отсутствует и не прогнозируется до начала освоения территории).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Глубина сезонного промерзания в районе работ для глинистых грунтов – 1,52 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Согласно СП 22.13330.2016 по степени морозной </w:t>
      </w:r>
      <w:proofErr w:type="spellStart"/>
      <w:r w:rsidRPr="00FC2359">
        <w:rPr>
          <w:rFonts w:ascii="Times New Roman" w:eastAsia="Calibri" w:hAnsi="Times New Roman" w:cs="Times New Roman"/>
          <w:sz w:val="12"/>
          <w:szCs w:val="12"/>
        </w:rPr>
        <w:t>пучинистости</w:t>
      </w:r>
      <w:proofErr w:type="spellEnd"/>
      <w:r w:rsidRPr="00FC2359">
        <w:rPr>
          <w:rFonts w:ascii="Times New Roman" w:eastAsia="Calibri" w:hAnsi="Times New Roman" w:cs="Times New Roman"/>
          <w:sz w:val="12"/>
          <w:szCs w:val="12"/>
        </w:rPr>
        <w:t xml:space="preserve"> глины твердые (ИГЭ-1) – </w:t>
      </w:r>
      <w:proofErr w:type="spellStart"/>
      <w:r w:rsidRPr="00FC2359">
        <w:rPr>
          <w:rFonts w:ascii="Times New Roman" w:eastAsia="Calibri" w:hAnsi="Times New Roman" w:cs="Times New Roman"/>
          <w:sz w:val="12"/>
          <w:szCs w:val="12"/>
        </w:rPr>
        <w:t>слабопучинистые</w:t>
      </w:r>
      <w:proofErr w:type="spellEnd"/>
      <w:r w:rsidRPr="00FC2359">
        <w:rPr>
          <w:rFonts w:ascii="Times New Roman" w:eastAsia="Calibri" w:hAnsi="Times New Roman" w:cs="Times New Roman"/>
          <w:sz w:val="12"/>
          <w:szCs w:val="12"/>
        </w:rPr>
        <w:t xml:space="preserve">, суглинки твердые (ИГЭ-2) – </w:t>
      </w:r>
      <w:proofErr w:type="spellStart"/>
      <w:r w:rsidRPr="00FC2359">
        <w:rPr>
          <w:rFonts w:ascii="Times New Roman" w:eastAsia="Calibri" w:hAnsi="Times New Roman" w:cs="Times New Roman"/>
          <w:sz w:val="12"/>
          <w:szCs w:val="12"/>
        </w:rPr>
        <w:t>среднепучинистые</w:t>
      </w:r>
      <w:proofErr w:type="spellEnd"/>
      <w:r w:rsidRPr="00FC2359">
        <w:rPr>
          <w:rFonts w:ascii="Times New Roman" w:eastAsia="Calibri" w:hAnsi="Times New Roman" w:cs="Times New Roman"/>
          <w:sz w:val="12"/>
          <w:szCs w:val="12"/>
        </w:rPr>
        <w:t xml:space="preserve">, суглинки твердые (ИГЭ-3) – </w:t>
      </w:r>
      <w:proofErr w:type="spellStart"/>
      <w:r w:rsidRPr="00FC2359">
        <w:rPr>
          <w:rFonts w:ascii="Times New Roman" w:eastAsia="Calibri" w:hAnsi="Times New Roman" w:cs="Times New Roman"/>
          <w:sz w:val="12"/>
          <w:szCs w:val="12"/>
        </w:rPr>
        <w:t>слабопучинистые</w:t>
      </w:r>
      <w:proofErr w:type="spellEnd"/>
      <w:r w:rsidRPr="00FC2359">
        <w:rPr>
          <w:rFonts w:ascii="Times New Roman" w:eastAsia="Calibri" w:hAnsi="Times New Roman" w:cs="Times New Roman"/>
          <w:sz w:val="12"/>
          <w:szCs w:val="12"/>
        </w:rPr>
        <w:t>.</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Из процессов отрицательно влияющих на устойчивость сооружений можно выделить: глубинная и боковая эрозия, плоскостной смыв. Боковая эрозия выражается в подработке бортов оврагов и берегов на изгибах русел рек Сок, Черновки, Орлянки и Вязовки, проявляется в рельефе уступами высотой от 1,5-2,0 до 4-9 м. Интенсивность эрозионных процессов, благодаря наличию сплошного травяного покрова, </w:t>
      </w:r>
      <w:proofErr w:type="spellStart"/>
      <w:r w:rsidRPr="00FC2359">
        <w:rPr>
          <w:rFonts w:ascii="Times New Roman" w:eastAsia="Calibri" w:hAnsi="Times New Roman" w:cs="Times New Roman"/>
          <w:sz w:val="12"/>
          <w:szCs w:val="12"/>
        </w:rPr>
        <w:t>слаборазмываемых</w:t>
      </w:r>
      <w:proofErr w:type="spellEnd"/>
      <w:r w:rsidRPr="00FC2359">
        <w:rPr>
          <w:rFonts w:ascii="Times New Roman" w:eastAsia="Calibri" w:hAnsi="Times New Roman" w:cs="Times New Roman"/>
          <w:sz w:val="12"/>
          <w:szCs w:val="12"/>
        </w:rPr>
        <w:t xml:space="preserve"> глинистых грунтов и малых уклонов поверхности, слабая. Активизируется процесс в периоды весенних паводков.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Глубинная эрозия проявляется в образовании оврагов и промоин на склонах долин р. Сок и ее притоков и вторичных врезов в днищах оврагов Холодный, Березка, </w:t>
      </w:r>
      <w:proofErr w:type="spellStart"/>
      <w:r w:rsidRPr="00FC2359">
        <w:rPr>
          <w:rFonts w:ascii="Times New Roman" w:eastAsia="Calibri" w:hAnsi="Times New Roman" w:cs="Times New Roman"/>
          <w:sz w:val="12"/>
          <w:szCs w:val="12"/>
        </w:rPr>
        <w:t>Ивошный</w:t>
      </w:r>
      <w:proofErr w:type="spellEnd"/>
      <w:r w:rsidRPr="00FC2359">
        <w:rPr>
          <w:rFonts w:ascii="Times New Roman" w:eastAsia="Calibri" w:hAnsi="Times New Roman" w:cs="Times New Roman"/>
          <w:sz w:val="12"/>
          <w:szCs w:val="12"/>
        </w:rPr>
        <w:t>. Наиболее активно глубинная эрозия проявляется на крутых правобережных склонах долин рек Черновки и Вязовки. Ширина оврагов достигает 12-15 м, а глубина 4-6 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Эрозионные процессы наиболее интенсивны в периоды весеннего снеготаяния и дождей.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lastRenderedPageBreak/>
        <w:t xml:space="preserve">Плоскостной смыв проявляется, главным образом, на крутых участках склонов водоразделов и в </w:t>
      </w:r>
      <w:proofErr w:type="spellStart"/>
      <w:r w:rsidRPr="00FC2359">
        <w:rPr>
          <w:rFonts w:ascii="Times New Roman" w:eastAsia="Calibri" w:hAnsi="Times New Roman" w:cs="Times New Roman"/>
          <w:sz w:val="12"/>
          <w:szCs w:val="12"/>
        </w:rPr>
        <w:t>присклоновой</w:t>
      </w:r>
      <w:proofErr w:type="spellEnd"/>
      <w:r w:rsidRPr="00FC2359">
        <w:rPr>
          <w:rFonts w:ascii="Times New Roman" w:eastAsia="Calibri" w:hAnsi="Times New Roman" w:cs="Times New Roman"/>
          <w:sz w:val="12"/>
          <w:szCs w:val="12"/>
        </w:rPr>
        <w:t xml:space="preserve"> части последних в периоды дождей и снеготаяния и выражается в рельефе образованием неглубоких ложбин стока, направленных по падению склонов. Ложбины стока часто ветвящиеся, а глубина их может достигать 1-2 м.</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Других опасных геологических явлений и процессов, негативно влияющих на строительство и дальнейшую эксплуатацию проектируемых сооружений, не выявлено.</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Грунты </w:t>
      </w:r>
      <w:proofErr w:type="spellStart"/>
      <w:r w:rsidRPr="00FC2359">
        <w:rPr>
          <w:rFonts w:ascii="Times New Roman" w:eastAsia="Calibri" w:hAnsi="Times New Roman" w:cs="Times New Roman"/>
          <w:sz w:val="12"/>
          <w:szCs w:val="12"/>
        </w:rPr>
        <w:t>непросадочные</w:t>
      </w:r>
      <w:proofErr w:type="spellEnd"/>
      <w:r w:rsidRPr="00FC2359">
        <w:rPr>
          <w:rFonts w:ascii="Times New Roman" w:eastAsia="Calibri" w:hAnsi="Times New Roman" w:cs="Times New Roman"/>
          <w:sz w:val="12"/>
          <w:szCs w:val="12"/>
        </w:rPr>
        <w:t>, незасоленные.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Согласно СП 28.13330.2017, грунты по содержанию сульфатов (54,3 – 122,0 мг/кг абсолютно сухого грунта) к бетонным конструкциям из портландцемента, </w:t>
      </w:r>
      <w:proofErr w:type="spellStart"/>
      <w:r w:rsidRPr="00FC2359">
        <w:rPr>
          <w:rFonts w:ascii="Times New Roman" w:eastAsia="Calibri" w:hAnsi="Times New Roman" w:cs="Times New Roman"/>
          <w:sz w:val="12"/>
          <w:szCs w:val="12"/>
        </w:rPr>
        <w:t>шлакопортландцемента</w:t>
      </w:r>
      <w:proofErr w:type="spellEnd"/>
      <w:r w:rsidRPr="00FC2359">
        <w:rPr>
          <w:rFonts w:ascii="Times New Roman" w:eastAsia="Calibri" w:hAnsi="Times New Roman" w:cs="Times New Roman"/>
          <w:sz w:val="12"/>
          <w:szCs w:val="12"/>
        </w:rPr>
        <w:t xml:space="preserve"> и </w:t>
      </w:r>
      <w:proofErr w:type="spellStart"/>
      <w:r w:rsidRPr="00FC2359">
        <w:rPr>
          <w:rFonts w:ascii="Times New Roman" w:eastAsia="Calibri" w:hAnsi="Times New Roman" w:cs="Times New Roman"/>
          <w:sz w:val="12"/>
          <w:szCs w:val="12"/>
        </w:rPr>
        <w:t>сульфатостойких</w:t>
      </w:r>
      <w:proofErr w:type="spellEnd"/>
      <w:r w:rsidRPr="00FC2359">
        <w:rPr>
          <w:rFonts w:ascii="Times New Roman" w:eastAsia="Calibri" w:hAnsi="Times New Roman" w:cs="Times New Roman"/>
          <w:sz w:val="12"/>
          <w:szCs w:val="12"/>
        </w:rPr>
        <w:t xml:space="preserve"> цементов марок W4, W6, W8, W10-W14, W16-W20 являются неагрессивными.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Величина удельного электрического сопротивления грунтов изменяется в пределах</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21,00 - 37,00 </w:t>
      </w:r>
      <w:proofErr w:type="spellStart"/>
      <w:r w:rsidRPr="00FC2359">
        <w:rPr>
          <w:rFonts w:ascii="Times New Roman" w:eastAsia="Calibri" w:hAnsi="Times New Roman" w:cs="Times New Roman"/>
          <w:sz w:val="12"/>
          <w:szCs w:val="12"/>
        </w:rPr>
        <w:t>Ом•м</w:t>
      </w:r>
      <w:proofErr w:type="spellEnd"/>
      <w:r w:rsidRPr="00FC2359">
        <w:rPr>
          <w:rFonts w:ascii="Times New Roman" w:eastAsia="Calibri" w:hAnsi="Times New Roman" w:cs="Times New Roman"/>
          <w:sz w:val="12"/>
          <w:szCs w:val="12"/>
        </w:rPr>
        <w:t>. Согласно ГОСТ 9.602-2016 коррозионная агрессивность грунтов по отношению к углеродистой и низколегированной стали является средней. Коррозионная агрессивность грунтов по отношению к углеродистой и низколегированной стали в данном случае является высокой.</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 трудности разработки грунты соответствуют следующим пунктам классификации согласно</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ГЭСН 81-02-01-2017:</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почвенно-растительный слой – 9а;</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глина твердая (ИГЭ-1) – 8д;</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суглинок твердый (ИГЭ-2) – 35в;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C2359">
        <w:rPr>
          <w:rFonts w:ascii="Times New Roman" w:eastAsia="Calibri" w:hAnsi="Times New Roman" w:cs="Times New Roman"/>
          <w:sz w:val="12"/>
          <w:szCs w:val="12"/>
        </w:rPr>
        <w:t>суглинок твердый (ИГЭ-3) – 35в.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 совокупности указанных в СП 11-105-97 факторов инженерно-геологических условий установлено, что данный объект относится к I (простой) категории сложности инженерно-геологических условий. Согласно СП 22.13330.2016, геотехническая категория сооружения – 3 (сложная).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Согласно ГОСТ 16350-80, район изысканий расположен в макроклиматическом районе с умеренным климатом, климатический район – умеренный II5. Согласно СП 131.13330.2012 территория изысканий относится к климатическому району - I В.</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Средняя максимальная температура воздуха самого жаркого месяца (июль) - плюс 26,6</w:t>
      </w:r>
      <w:r w:rsidRPr="00FC2359">
        <w:rPr>
          <w:rFonts w:ascii="Times New Roman" w:eastAsia="Calibri" w:hAnsi="Times New Roman" w:cs="Times New Roman"/>
          <w:sz w:val="12"/>
          <w:szCs w:val="12"/>
        </w:rPr>
        <w:t xml:space="preserve">С. Температура холодного периода (средняя температура наиболее холодной части отопительного периода) – минус 17,3 </w:t>
      </w:r>
      <w:r w:rsidRPr="00FC2359">
        <w:rPr>
          <w:rFonts w:ascii="Times New Roman" w:eastAsia="Calibri" w:hAnsi="Times New Roman" w:cs="Times New Roman"/>
          <w:sz w:val="12"/>
          <w:szCs w:val="12"/>
        </w:rPr>
        <w:t>С.</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По карте районирования территории по давлению ветра участок работ относится к </w:t>
      </w:r>
      <w:proofErr w:type="spellStart"/>
      <w:r w:rsidRPr="00FC2359">
        <w:rPr>
          <w:rFonts w:ascii="Times New Roman" w:eastAsia="Calibri" w:hAnsi="Times New Roman" w:cs="Times New Roman"/>
          <w:sz w:val="12"/>
          <w:szCs w:val="12"/>
        </w:rPr>
        <w:t>третьй</w:t>
      </w:r>
      <w:proofErr w:type="spellEnd"/>
      <w:r w:rsidRPr="00FC2359">
        <w:rPr>
          <w:rFonts w:ascii="Times New Roman" w:eastAsia="Calibri" w:hAnsi="Times New Roman" w:cs="Times New Roman"/>
          <w:sz w:val="12"/>
          <w:szCs w:val="12"/>
        </w:rPr>
        <w:t xml:space="preserve"> зоне (СП 20.13330.2016).</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Согласно СП 50.13330.2012 по относительной влажности территория изысканий относится к 3 (сухой) зоне влажности.</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Снежный покров ложится чаще всего в третьей декаде октября (средняя дата 30 октября). Первый снег долго не лежит и тает. Устойчивый покров образуется обычно к 28 ноябрю. Максимальной мощности снеговой покров достигает к третьей декаде февраля.</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По карте районирования территории по расчетному значению веса снегового покрова земли участок работ относится к четвертой зоне (СП 20.13330.2016).</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Согласно карте районирования территории Российской Федерации по среднегодовой продолжительности гроз в часах земли (п. 2.5.38 ПУЭ-7), интенсивность грозовой деятельности района изысканий составляет от 40 до 60 часов с грозой в год.</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На исследуемой территории из опасных метеорологических явлений, возможных 1 раз в 100 лет, следует ожидать:</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сильную метель (максимальное число дней в году – 1) – (включая низовую) продолжительностью 12 ч. и более при скорости ветра 15 м/</w:t>
      </w:r>
      <w:proofErr w:type="gramStart"/>
      <w:r w:rsidRPr="00FC2359">
        <w:rPr>
          <w:rFonts w:ascii="Times New Roman" w:eastAsia="Calibri" w:hAnsi="Times New Roman" w:cs="Times New Roman"/>
          <w:sz w:val="12"/>
          <w:szCs w:val="12"/>
        </w:rPr>
        <w:t>с</w:t>
      </w:r>
      <w:proofErr w:type="gramEnd"/>
      <w:r w:rsidRPr="00FC2359">
        <w:rPr>
          <w:rFonts w:ascii="Times New Roman" w:eastAsia="Calibri" w:hAnsi="Times New Roman" w:cs="Times New Roman"/>
          <w:sz w:val="12"/>
          <w:szCs w:val="12"/>
        </w:rPr>
        <w:t xml:space="preserve"> и более;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крупный град (максимальное число дней в году – 1) – диаметр градин 20 мм и более;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сильный туман (максимальное число дней в году – 2) – метеорологическая дальность видимости 100 м, продолжительность явления – 12 ч и более.</w:t>
      </w:r>
    </w:p>
    <w:p w:rsidR="00FC2359" w:rsidRPr="00FC2359" w:rsidRDefault="00FC2359" w:rsidP="00FC2359">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 xml:space="preserve">2.3. Перечень </w:t>
      </w:r>
      <w:proofErr w:type="gramStart"/>
      <w:r w:rsidRPr="00FC2359">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p w:rsidR="00FC2359" w:rsidRDefault="00FC2359" w:rsidP="00EF2178">
      <w:pPr>
        <w:tabs>
          <w:tab w:val="left" w:pos="284"/>
        </w:tabs>
        <w:spacing w:after="0" w:line="240" w:lineRule="auto"/>
        <w:ind w:firstLine="284"/>
        <w:jc w:val="both"/>
        <w:rPr>
          <w:rFonts w:ascii="Times New Roman" w:eastAsia="Calibri" w:hAnsi="Times New Roman" w:cs="Times New Roman"/>
          <w:sz w:val="12"/>
          <w:szCs w:val="12"/>
        </w:rPr>
      </w:pPr>
      <w:r w:rsidRPr="00FC2359">
        <w:rPr>
          <w:rFonts w:ascii="Times New Roman" w:eastAsia="Calibri" w:hAnsi="Times New Roman" w:cs="Times New Roman"/>
          <w:sz w:val="12"/>
          <w:szCs w:val="12"/>
        </w:rPr>
        <w:t>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w:t>
      </w:r>
    </w:p>
    <w:tbl>
      <w:tblPr>
        <w:tblW w:w="0" w:type="auto"/>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1750"/>
        <w:gridCol w:w="1134"/>
        <w:gridCol w:w="1913"/>
        <w:gridCol w:w="1914"/>
      </w:tblGrid>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w:t>
            </w:r>
          </w:p>
          <w:p w:rsidR="00EF2178" w:rsidRPr="00EF2178" w:rsidRDefault="00EF2178" w:rsidP="00EF2178">
            <w:pPr>
              <w:tabs>
                <w:tab w:val="left" w:pos="284"/>
              </w:tabs>
              <w:spacing w:after="0" w:line="240" w:lineRule="auto"/>
              <w:jc w:val="both"/>
              <w:rPr>
                <w:rFonts w:ascii="Times New Roman" w:eastAsia="Calibri" w:hAnsi="Times New Roman" w:cs="Times New Roman"/>
                <w:bCs/>
                <w:sz w:val="12"/>
                <w:szCs w:val="12"/>
              </w:rPr>
            </w:pPr>
            <w:proofErr w:type="gramStart"/>
            <w:r w:rsidRPr="00EF2178">
              <w:rPr>
                <w:rFonts w:ascii="Times New Roman" w:eastAsia="Calibri" w:hAnsi="Times New Roman" w:cs="Times New Roman"/>
                <w:sz w:val="12"/>
                <w:szCs w:val="12"/>
              </w:rPr>
              <w:t>пун-</w:t>
            </w:r>
            <w:proofErr w:type="spellStart"/>
            <w:r w:rsidRPr="00EF2178">
              <w:rPr>
                <w:rFonts w:ascii="Times New Roman" w:eastAsia="Calibri" w:hAnsi="Times New Roman" w:cs="Times New Roman"/>
                <w:sz w:val="12"/>
                <w:szCs w:val="12"/>
              </w:rPr>
              <w:t>кта</w:t>
            </w:r>
            <w:proofErr w:type="spellEnd"/>
            <w:proofErr w:type="gramEnd"/>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bCs/>
                <w:sz w:val="12"/>
                <w:szCs w:val="12"/>
              </w:rPr>
            </w:pPr>
            <w:r w:rsidRPr="00EF2178">
              <w:rPr>
                <w:rFonts w:ascii="Times New Roman" w:eastAsia="Calibri" w:hAnsi="Times New Roman" w:cs="Times New Roman"/>
                <w:sz w:val="12"/>
                <w:szCs w:val="12"/>
              </w:rPr>
              <w:t>Дирекционный угол</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Длина</w:t>
            </w:r>
          </w:p>
          <w:p w:rsidR="00EF2178" w:rsidRPr="00EF2178" w:rsidRDefault="00EF2178" w:rsidP="00EF2178">
            <w:pPr>
              <w:tabs>
                <w:tab w:val="left" w:pos="284"/>
              </w:tabs>
              <w:spacing w:after="0" w:line="240" w:lineRule="auto"/>
              <w:jc w:val="both"/>
              <w:rPr>
                <w:rFonts w:ascii="Times New Roman" w:eastAsia="Calibri" w:hAnsi="Times New Roman" w:cs="Times New Roman"/>
                <w:bCs/>
                <w:sz w:val="12"/>
                <w:szCs w:val="12"/>
              </w:rPr>
            </w:pPr>
            <w:r w:rsidRPr="00EF2178">
              <w:rPr>
                <w:rFonts w:ascii="Times New Roman" w:eastAsia="Calibri" w:hAnsi="Times New Roman" w:cs="Times New Roman"/>
                <w:sz w:val="12"/>
                <w:szCs w:val="12"/>
              </w:rPr>
              <w:t xml:space="preserve">линии, </w:t>
            </w:r>
            <w:proofErr w:type="gramStart"/>
            <w:r w:rsidRPr="00EF2178">
              <w:rPr>
                <w:rFonts w:ascii="Times New Roman" w:eastAsia="Calibri" w:hAnsi="Times New Roman" w:cs="Times New Roman"/>
                <w:sz w:val="12"/>
                <w:szCs w:val="12"/>
              </w:rPr>
              <w:t>м</w:t>
            </w:r>
            <w:proofErr w:type="gramEnd"/>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lang w:val="en-US"/>
              </w:rPr>
              <w:t>X</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lang w:val="en-US"/>
              </w:rPr>
              <w:t>Y</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309°28'35"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19.83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444136.97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2218425.13</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348°11'18"</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5.37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444149.58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2218409.82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356°38'1"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7.15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444154.84</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2218408.72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40°56'26"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1.10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444161.98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2218408.30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90°0'0"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0.01</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444162.81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2218409.02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311°14'9"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444162.82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2218409.02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356°40'51"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5.70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444163.53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2218408.21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331°47'41"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8.12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444169.22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2218407.88</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328°41'21"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5.95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444176.38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2218404.04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308°33'55"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6.62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444181.46</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2218400.95</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298°22'23"</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27.92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444185.59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2218395.77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354°14'44"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444198.86</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2218371.20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313°53'54"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0.74</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444200.15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2218371.07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39°38'11"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6.51</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444200.66</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2218370.54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313°55'60"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12.91</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444205.67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2218374.69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226°37'38"</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4.98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444214.63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2218365.39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312°30'51"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9.46</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444211.21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2218361.77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312°31'35"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10.98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444217.60</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2218354.80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219°11'15"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5.93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444225.02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2218346.71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311°3'43"</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13.90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444220.42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2218342.96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223°11'30"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19.27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444229.55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2218332.48</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123°1'56"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14.25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444215.50</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2218319.29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138°16'40"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16.08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444207.73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2218331.24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138°18'3"</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23.21</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444195.73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2218341.94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138°35'59"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24.89</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444178.40</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2218357.38</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228°6'35"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55.79</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444159.73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2218373.84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318°14'4"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77.83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444122.48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2218332.31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226°13'33"</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68.08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444180.53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2218280.47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348°31'40"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135.10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444133.43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2218231.31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lastRenderedPageBreak/>
              <w:t>30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346°32'16"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2.66</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444265.83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2218204.44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341°6'6"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2.35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444268.42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2218203.82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335°56'19"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2.35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444270.64</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2218203.06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333°34'22"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5.57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444272.79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2218202.10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333°31'46"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154.62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444277.78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2218199.62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331°6'48"</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2.65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444416.19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2218130.70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326°22'38"</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2.37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444418.51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2218129.42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320°52'57"</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2.35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444420.48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2218128.11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318°33'46"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5.58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444422.30</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2218126.63</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318°31'45"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118.43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444426.48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2218122.94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348°31'46"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135.07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444515.22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2218044.51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48°31'46"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147.71</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444647.59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2218017.65</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29°44'42"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22.74</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444745.41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2218128.33</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318°19'34"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3.53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444765.15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2218139.61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317°34'15"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444767.79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2218137.26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307°55'16"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444769.07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2218136.09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299°9'25"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444770.41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2218134.37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287°51'16"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2.19</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444771.47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2218132.47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278°43'34"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444772.14</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2218130.39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268°24'58"</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444772.47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2218128.24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258°53'46"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444772.41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2218126.07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248°35'13"</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2.19</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444771.99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2218123.93</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238°21'29"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444771.19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2218121.89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229°53'57"</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1.74</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444770.05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2218120.04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228°32'4"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162.07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444768.93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2218118.71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226°38'12"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444661.61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2217997.26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218°39'35"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444660.42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2217996.00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208°20'11"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444658.72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2217994.64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199°1'1"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444656.81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2217993.61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188°10'2"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444654.75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2217992.90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178°40'48"</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444652.59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2217992.59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170°6'22"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444650.42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2217992.64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168°31'55"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143.49</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444648.70</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2217992.94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166°45'34"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444508.07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2218021.47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158°23'40"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444506.37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2218021.87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148°43'13"</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444504.35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2218022.67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139°41'9"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444502.49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2218023.80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138°32'6"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120.88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444501.17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2218024.92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138°33'46"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5.58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444410.59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2218104.96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143°34'9"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0.52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444406.41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2218108.65</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153°26'6"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0.56</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444405.99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2218108.96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153°31'34"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154.62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444405.49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2218109.21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153°34'22"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5.57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444267.08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2218178.14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160°29'51"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0.51</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444262.09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2218180.62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165°43'8"</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0.57</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444261.61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2218180.79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168°31'59"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150.35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444261.06</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2218180.93</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226°11'7"</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444113.71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2218210.82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163°5'49"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4.85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444113.00</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2218210.08</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256°47'31"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1.01</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444108.36</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2218211.49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164°39'56"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38.00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444108.13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2218210.51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73°9'58"</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2.04</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444071.48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2218220.56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163°4'60"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8.83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444072.07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2218222.51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51°4'57"</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17.02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444063.62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2218225.08</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116°18'46"</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444074.31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2218238.32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110°15'2"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1.10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444073.86</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2218239.23</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106°45'1"</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444073.48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2218240.26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100°29'29"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1.10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444073.17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2218241.29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96°16'57"</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1.10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444072.97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2218242.37</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91°3'39"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444072.85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2218243.46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86°17'30"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1.08</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444072.83</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2218244.54</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81°3'17"</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1.09</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444072.90</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2218245.62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75°39'52"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0.93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444073.07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2218246.70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133°57'9"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45.64</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444073.30</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2218247.60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40°22'55"</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6.24</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444041.62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2218280.46</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104°2'10"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24.86</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444046.37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2218284.50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48°41'9"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142.55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444040.34</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2218308.62</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129°26'42"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2.85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444134.45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2218415.69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97</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220°6'3"</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1.24</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444132.64</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2218417.89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98</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129°30'42"</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2.00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444131.69</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2218417.09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99</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39°59'13"</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1.21</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444130.42</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2218418.63</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lastRenderedPageBreak/>
              <w:t>100</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44°59'60"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0.03</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444131.35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2218419.41</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101</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129°30'28"</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0.74</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444131.37</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2218419.43</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102</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40°12'9"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7.95</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444130.90</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2218420.00</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103</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309°37'34"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9.82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444205.55</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2218373.25</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104</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219°31'14"</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5.41</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444211.81</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2218365.69</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105</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129°35'20"</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9.82</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444207.64</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2218362.25</w:t>
            </w:r>
          </w:p>
        </w:tc>
      </w:tr>
      <w:tr w:rsidR="00EF2178" w:rsidRPr="00EF2178" w:rsidTr="00EF2178">
        <w:trPr>
          <w:cantSplit/>
          <w:jc w:val="center"/>
        </w:trPr>
        <w:tc>
          <w:tcPr>
            <w:tcW w:w="826"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106</w:t>
            </w:r>
          </w:p>
        </w:tc>
        <w:tc>
          <w:tcPr>
            <w:tcW w:w="1750"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39°26'19"</w:t>
            </w:r>
          </w:p>
        </w:tc>
        <w:tc>
          <w:tcPr>
            <w:tcW w:w="113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5.40</w:t>
            </w:r>
          </w:p>
        </w:tc>
        <w:tc>
          <w:tcPr>
            <w:tcW w:w="1913"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444201.38</w:t>
            </w:r>
          </w:p>
        </w:tc>
        <w:tc>
          <w:tcPr>
            <w:tcW w:w="1914" w:type="dxa"/>
            <w:vAlign w:val="center"/>
          </w:tcPr>
          <w:p w:rsidR="00EF2178" w:rsidRPr="00EF2178" w:rsidRDefault="00EF2178" w:rsidP="00EF2178">
            <w:pPr>
              <w:tabs>
                <w:tab w:val="left" w:pos="284"/>
              </w:tabs>
              <w:spacing w:after="0" w:line="240" w:lineRule="auto"/>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2218369.82</w:t>
            </w:r>
          </w:p>
        </w:tc>
      </w:tr>
    </w:tbl>
    <w:p w:rsidR="00FC2359" w:rsidRDefault="00FC2359" w:rsidP="00FC2359">
      <w:pPr>
        <w:tabs>
          <w:tab w:val="left" w:pos="284"/>
        </w:tabs>
        <w:spacing w:after="0" w:line="240" w:lineRule="auto"/>
        <w:jc w:val="both"/>
        <w:rPr>
          <w:rFonts w:ascii="Times New Roman" w:eastAsia="Calibri" w:hAnsi="Times New Roman" w:cs="Times New Roman"/>
          <w:sz w:val="12"/>
          <w:szCs w:val="12"/>
        </w:rPr>
      </w:pP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В виду того, что линейный объект располагается в зоне СХ</w:t>
      </w:r>
      <w:proofErr w:type="gramStart"/>
      <w:r w:rsidRPr="00EF2178">
        <w:rPr>
          <w:rFonts w:ascii="Times New Roman" w:eastAsia="Calibri" w:hAnsi="Times New Roman" w:cs="Times New Roman"/>
          <w:sz w:val="12"/>
          <w:szCs w:val="12"/>
        </w:rPr>
        <w:t>1</w:t>
      </w:r>
      <w:proofErr w:type="gramEnd"/>
      <w:r w:rsidRPr="00EF2178">
        <w:rPr>
          <w:rFonts w:ascii="Times New Roman" w:eastAsia="Calibri" w:hAnsi="Times New Roman" w:cs="Times New Roman"/>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 xml:space="preserve">2.4. Перечень </w:t>
      </w:r>
      <w:proofErr w:type="gramStart"/>
      <w:r w:rsidRPr="00EF2178">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EF2178">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Целью работы является расчет площадей земельных участков, отводимых под строительство объекта 5184П «Сбор нефти и газа со скважины №53 Южно-Орловского месторождения» на территории сельского поселения Черновка муниципального района Сергиевский Самарской области. В связи с чем, объекты, подлежащие переносу (переустройству) отсутствуют.</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proofErr w:type="gramStart"/>
      <w:r w:rsidRPr="00EF2178">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F2178">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F2178">
        <w:rPr>
          <w:rFonts w:ascii="Times New Roman" w:eastAsia="Calibri" w:hAnsi="Times New Roman" w:cs="Times New Roman"/>
          <w:sz w:val="12"/>
          <w:szCs w:val="12"/>
        </w:rPr>
        <w:t>ППБО-85 «Правила пожарной безопасности в нефтяной и газовой промышленности»;</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F2178">
        <w:rPr>
          <w:rFonts w:ascii="Times New Roman" w:eastAsia="Calibri" w:hAnsi="Times New Roman" w:cs="Times New Roman"/>
          <w:sz w:val="12"/>
          <w:szCs w:val="12"/>
        </w:rPr>
        <w:t>ПУЭ «Правила устройства электроустановок»;</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F2178">
        <w:rPr>
          <w:rFonts w:ascii="Times New Roman" w:eastAsia="Calibri" w:hAnsi="Times New Roman" w:cs="Times New Roman"/>
          <w:sz w:val="12"/>
          <w:szCs w:val="12"/>
        </w:rPr>
        <w:t>СП 231.1311500.2015 «Обустройство нефтяных и газовых месторождений»;</w:t>
      </w:r>
    </w:p>
    <w:p w:rsidR="00EF2178" w:rsidRPr="00EF2178" w:rsidRDefault="00EF2178" w:rsidP="00EF2178">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F2178">
        <w:rPr>
          <w:rFonts w:ascii="Times New Roman" w:eastAsia="Calibri" w:hAnsi="Times New Roman" w:cs="Times New Roman"/>
          <w:sz w:val="12"/>
          <w:szCs w:val="12"/>
        </w:rPr>
        <w:t>СП 18.13330.2011 «Генеральные планы промышленных предприятий».</w:t>
      </w:r>
    </w:p>
    <w:p w:rsidR="00FC2359" w:rsidRDefault="00EF2178" w:rsidP="00F85CD2">
      <w:pPr>
        <w:tabs>
          <w:tab w:val="left" w:pos="284"/>
        </w:tabs>
        <w:spacing w:after="0" w:line="240" w:lineRule="auto"/>
        <w:ind w:firstLine="284"/>
        <w:jc w:val="both"/>
        <w:rPr>
          <w:rFonts w:ascii="Times New Roman" w:eastAsia="Calibri" w:hAnsi="Times New Roman" w:cs="Times New Roman"/>
          <w:sz w:val="12"/>
          <w:szCs w:val="12"/>
        </w:rPr>
      </w:pPr>
      <w:r w:rsidRPr="00EF2178">
        <w:rPr>
          <w:rFonts w:ascii="Times New Roman" w:eastAsia="Calibri" w:hAnsi="Times New Roman" w:cs="Times New Roman"/>
          <w:sz w:val="12"/>
          <w:szCs w:val="12"/>
        </w:rPr>
        <w:t>Основные показатели площадок</w:t>
      </w:r>
    </w:p>
    <w:tbl>
      <w:tblPr>
        <w:tblW w:w="7513" w:type="dxa"/>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260"/>
        <w:gridCol w:w="1234"/>
        <w:gridCol w:w="1019"/>
      </w:tblGrid>
      <w:tr w:rsidR="00EF2178" w:rsidRPr="00F85CD2" w:rsidTr="00F85CD2">
        <w:trPr>
          <w:cantSplit/>
          <w:trHeight w:val="20"/>
          <w:tblHeader/>
        </w:trPr>
        <w:tc>
          <w:tcPr>
            <w:tcW w:w="5260" w:type="dxa"/>
            <w:tcBorders>
              <w:top w:val="single" w:sz="4" w:space="0" w:color="auto"/>
              <w:left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Наименование </w:t>
            </w:r>
          </w:p>
        </w:tc>
        <w:tc>
          <w:tcPr>
            <w:tcW w:w="1234" w:type="dxa"/>
            <w:tcBorders>
              <w:top w:val="single" w:sz="4" w:space="0" w:color="auto"/>
              <w:left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Ед. изм.</w:t>
            </w:r>
          </w:p>
        </w:tc>
        <w:tc>
          <w:tcPr>
            <w:tcW w:w="1019" w:type="dxa"/>
            <w:tcBorders>
              <w:top w:val="single" w:sz="4" w:space="0" w:color="auto"/>
              <w:left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Коли</w:t>
            </w:r>
            <w:r w:rsidRPr="00F85CD2">
              <w:rPr>
                <w:rFonts w:ascii="Times New Roman" w:eastAsia="Calibri" w:hAnsi="Times New Roman" w:cs="Times New Roman"/>
                <w:sz w:val="12"/>
                <w:szCs w:val="12"/>
              </w:rPr>
              <w:softHyphen/>
              <w:t>чество</w:t>
            </w: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 Площадка скважины № 53</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освоения территории</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га</w:t>
            </w:r>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lang w:val="en-US"/>
              </w:rPr>
            </w:pPr>
            <w:r w:rsidRPr="00F85CD2">
              <w:rPr>
                <w:rFonts w:ascii="Times New Roman" w:eastAsia="Calibri" w:hAnsi="Times New Roman" w:cs="Times New Roman"/>
                <w:sz w:val="12"/>
                <w:szCs w:val="12"/>
                <w:lang w:val="en-US"/>
              </w:rPr>
              <w:t>1.40</w:t>
            </w: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застройки</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га</w:t>
            </w:r>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0,</w:t>
            </w:r>
            <w:r w:rsidRPr="00F85CD2">
              <w:rPr>
                <w:rFonts w:ascii="Times New Roman" w:eastAsia="Calibri" w:hAnsi="Times New Roman" w:cs="Times New Roman"/>
                <w:sz w:val="12"/>
                <w:szCs w:val="12"/>
                <w:lang w:val="en-US"/>
              </w:rPr>
              <w:t>10</w:t>
            </w: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территории в обваловании</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га</w:t>
            </w:r>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lang w:val="en-US"/>
              </w:rPr>
            </w:pPr>
            <w:r w:rsidRPr="00F85CD2">
              <w:rPr>
                <w:rFonts w:ascii="Times New Roman" w:eastAsia="Calibri" w:hAnsi="Times New Roman" w:cs="Times New Roman"/>
                <w:sz w:val="12"/>
                <w:szCs w:val="12"/>
              </w:rPr>
              <w:t>0,3</w:t>
            </w:r>
            <w:r w:rsidRPr="00F85CD2">
              <w:rPr>
                <w:rFonts w:ascii="Times New Roman" w:eastAsia="Calibri" w:hAnsi="Times New Roman" w:cs="Times New Roman"/>
                <w:sz w:val="12"/>
                <w:szCs w:val="12"/>
                <w:lang w:val="en-US"/>
              </w:rPr>
              <w:t>6</w:t>
            </w: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Плотность застройки</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lang w:val="en-US"/>
              </w:rPr>
            </w:pPr>
            <w:r w:rsidRPr="00F85CD2">
              <w:rPr>
                <w:rFonts w:ascii="Times New Roman" w:eastAsia="Calibri" w:hAnsi="Times New Roman" w:cs="Times New Roman"/>
                <w:sz w:val="12"/>
                <w:szCs w:val="12"/>
                <w:lang w:val="en-US"/>
              </w:rPr>
              <w:t>%</w:t>
            </w:r>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lang w:val="en-US"/>
              </w:rPr>
            </w:pPr>
            <w:r w:rsidRPr="00F85CD2">
              <w:rPr>
                <w:rFonts w:ascii="Times New Roman" w:eastAsia="Calibri" w:hAnsi="Times New Roman" w:cs="Times New Roman"/>
                <w:sz w:val="12"/>
                <w:szCs w:val="12"/>
                <w:lang w:val="en-US"/>
              </w:rPr>
              <w:t>10</w:t>
            </w: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покрытия проездов</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vertAlign w:val="superscript"/>
                <w:lang w:val="en-US"/>
              </w:rPr>
            </w:pPr>
            <w:r w:rsidRPr="00F85CD2">
              <w:rPr>
                <w:rFonts w:ascii="Times New Roman" w:eastAsia="Calibri" w:hAnsi="Times New Roman" w:cs="Times New Roman"/>
                <w:sz w:val="12"/>
                <w:szCs w:val="12"/>
              </w:rPr>
              <w:t>м</w:t>
            </w:r>
            <w:proofErr w:type="gramStart"/>
            <w:r w:rsidRPr="00F85CD2">
              <w:rPr>
                <w:rFonts w:ascii="Times New Roman" w:eastAsia="Calibri" w:hAnsi="Times New Roman" w:cs="Times New Roman"/>
                <w:sz w:val="12"/>
                <w:szCs w:val="12"/>
                <w:vertAlign w:val="superscript"/>
              </w:rPr>
              <w:t>2</w:t>
            </w:r>
            <w:proofErr w:type="gramEnd"/>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lang w:val="en-US"/>
              </w:rPr>
            </w:pPr>
            <w:r w:rsidRPr="00F85CD2">
              <w:rPr>
                <w:rFonts w:ascii="Times New Roman" w:eastAsia="Calibri" w:hAnsi="Times New Roman" w:cs="Times New Roman"/>
                <w:sz w:val="12"/>
                <w:szCs w:val="12"/>
                <w:lang w:val="en-US"/>
              </w:rPr>
              <w:t>1560</w:t>
            </w: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покрытия разворотной площадки</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м</w:t>
            </w:r>
            <w:proofErr w:type="gramStart"/>
            <w:r w:rsidRPr="00F85CD2">
              <w:rPr>
                <w:rFonts w:ascii="Times New Roman" w:eastAsia="Calibri" w:hAnsi="Times New Roman" w:cs="Times New Roman"/>
                <w:sz w:val="12"/>
                <w:szCs w:val="12"/>
                <w:vertAlign w:val="superscript"/>
              </w:rPr>
              <w:t>2</w:t>
            </w:r>
            <w:proofErr w:type="gramEnd"/>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lang w:val="en-US"/>
              </w:rPr>
            </w:pPr>
            <w:r w:rsidRPr="00F85CD2">
              <w:rPr>
                <w:rFonts w:ascii="Times New Roman" w:eastAsia="Calibri" w:hAnsi="Times New Roman" w:cs="Times New Roman"/>
                <w:sz w:val="12"/>
                <w:szCs w:val="12"/>
                <w:lang w:val="en-US"/>
              </w:rPr>
              <w:t>720</w:t>
            </w: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Площадка ИУ</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освоения территории</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га</w:t>
            </w:r>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lang w:val="en-US"/>
              </w:rPr>
            </w:pPr>
            <w:r w:rsidRPr="00F85CD2">
              <w:rPr>
                <w:rFonts w:ascii="Times New Roman" w:eastAsia="Calibri" w:hAnsi="Times New Roman" w:cs="Times New Roman"/>
                <w:sz w:val="12"/>
                <w:szCs w:val="12"/>
              </w:rPr>
              <w:t>0,</w:t>
            </w:r>
            <w:r w:rsidRPr="00F85CD2">
              <w:rPr>
                <w:rFonts w:ascii="Times New Roman" w:eastAsia="Calibri" w:hAnsi="Times New Roman" w:cs="Times New Roman"/>
                <w:sz w:val="12"/>
                <w:szCs w:val="12"/>
                <w:lang w:val="en-US"/>
              </w:rPr>
              <w:t>08</w:t>
            </w: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застройки</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га</w:t>
            </w:r>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0,02</w:t>
            </w:r>
          </w:p>
        </w:tc>
      </w:tr>
      <w:tr w:rsidR="00EF2178" w:rsidRPr="00F85CD2" w:rsidTr="00F85CD2">
        <w:trPr>
          <w:cantSplit/>
          <w:trHeight w:val="20"/>
        </w:trPr>
        <w:tc>
          <w:tcPr>
            <w:tcW w:w="5260"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Плотность застройки</w:t>
            </w:r>
          </w:p>
        </w:tc>
        <w:tc>
          <w:tcPr>
            <w:tcW w:w="1234"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lang w:val="en-US"/>
              </w:rPr>
            </w:pPr>
            <w:r w:rsidRPr="00F85CD2">
              <w:rPr>
                <w:rFonts w:ascii="Times New Roman" w:eastAsia="Calibri" w:hAnsi="Times New Roman" w:cs="Times New Roman"/>
                <w:sz w:val="12"/>
                <w:szCs w:val="12"/>
                <w:lang w:val="en-US"/>
              </w:rPr>
              <w:t>%</w:t>
            </w:r>
          </w:p>
        </w:tc>
        <w:tc>
          <w:tcPr>
            <w:tcW w:w="1019" w:type="dxa"/>
            <w:tcBorders>
              <w:top w:val="single" w:sz="4" w:space="0" w:color="auto"/>
              <w:left w:val="single" w:sz="4" w:space="0" w:color="auto"/>
              <w:bottom w:val="single" w:sz="4" w:space="0" w:color="auto"/>
              <w:right w:val="single" w:sz="4" w:space="0" w:color="auto"/>
            </w:tcBorders>
            <w:vAlign w:val="center"/>
          </w:tcPr>
          <w:p w:rsidR="00EF2178" w:rsidRPr="00F85CD2" w:rsidRDefault="00EF2178" w:rsidP="00F85CD2">
            <w:pPr>
              <w:tabs>
                <w:tab w:val="left" w:pos="284"/>
              </w:tabs>
              <w:spacing w:after="0" w:line="240" w:lineRule="auto"/>
              <w:jc w:val="both"/>
              <w:rPr>
                <w:rFonts w:ascii="Times New Roman" w:eastAsia="Calibri" w:hAnsi="Times New Roman" w:cs="Times New Roman"/>
                <w:sz w:val="12"/>
                <w:szCs w:val="12"/>
                <w:lang w:val="en-US"/>
              </w:rPr>
            </w:pPr>
            <w:r w:rsidRPr="00F85CD2">
              <w:rPr>
                <w:rFonts w:ascii="Times New Roman" w:eastAsia="Calibri" w:hAnsi="Times New Roman" w:cs="Times New Roman"/>
                <w:sz w:val="12"/>
                <w:szCs w:val="12"/>
                <w:lang w:val="en-US"/>
              </w:rPr>
              <w:t>25</w:t>
            </w:r>
          </w:p>
        </w:tc>
      </w:tr>
    </w:tbl>
    <w:p w:rsidR="00FC2359" w:rsidRDefault="00FC2359" w:rsidP="00F85CD2">
      <w:pPr>
        <w:tabs>
          <w:tab w:val="left" w:pos="284"/>
        </w:tabs>
        <w:spacing w:after="0" w:line="240" w:lineRule="auto"/>
        <w:jc w:val="both"/>
        <w:rPr>
          <w:rFonts w:ascii="Times New Roman" w:eastAsia="Calibri" w:hAnsi="Times New Roman" w:cs="Times New Roman"/>
          <w:sz w:val="12"/>
          <w:szCs w:val="12"/>
        </w:rPr>
      </w:pP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Конструктивная часть проекта включает в себя обустройство открытых площадок (канализуемых и </w:t>
      </w:r>
      <w:proofErr w:type="spellStart"/>
      <w:r w:rsidRPr="00F85CD2">
        <w:rPr>
          <w:rFonts w:ascii="Times New Roman" w:eastAsia="Calibri" w:hAnsi="Times New Roman" w:cs="Times New Roman"/>
          <w:sz w:val="12"/>
          <w:szCs w:val="12"/>
        </w:rPr>
        <w:t>неканализуемых</w:t>
      </w:r>
      <w:proofErr w:type="spellEnd"/>
      <w:r w:rsidRPr="00F85CD2">
        <w:rPr>
          <w:rFonts w:ascii="Times New Roman" w:eastAsia="Calibri" w:hAnsi="Times New Roman" w:cs="Times New Roman"/>
          <w:sz w:val="12"/>
          <w:szCs w:val="12"/>
        </w:rPr>
        <w:t>) под технологическое и электротехническое оборудование, расположенное над и под поверхностью земли и в укрытиях типа «блок-бокс».</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Уровень ответственности для всех проектируемых сооружений – повышенный.</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Данный раздел тома содержит документацию по следующим сооружениям:</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Выкидной трубопровод от скважины № 53</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Знак пикетный.016</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Трубопровод выкидной. 810 (площадка узла подключения)</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Площадка ИУ</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Емкость дренажная .006</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Установка измерительная (технологический блок) 015.1</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Установка измерительная (блок контроля и управления</w:t>
      </w:r>
      <w:proofErr w:type="gramStart"/>
      <w:r w:rsidRPr="00F85CD2">
        <w:rPr>
          <w:rFonts w:ascii="Times New Roman" w:eastAsia="Calibri" w:hAnsi="Times New Roman" w:cs="Times New Roman"/>
          <w:sz w:val="12"/>
          <w:szCs w:val="12"/>
        </w:rPr>
        <w:t xml:space="preserve"> )</w:t>
      </w:r>
      <w:proofErr w:type="gramEnd"/>
      <w:r w:rsidRPr="00F85CD2">
        <w:rPr>
          <w:rFonts w:ascii="Times New Roman" w:eastAsia="Calibri" w:hAnsi="Times New Roman" w:cs="Times New Roman"/>
          <w:sz w:val="12"/>
          <w:szCs w:val="12"/>
        </w:rPr>
        <w:t xml:space="preserve"> 015.2</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Подстанция трансформаторная комплектная. 303</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Молниеотвод. 308</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Радиомачта. 355</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Площадка скважины № 53</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Площадка приустьевая нефтяной скважины (с ЭЦН). 001</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Площадка под ремонтный агрегат. 003</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Станция управления. 306</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Молниеотвод. 308</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Емкость производственно-дождевых стоков. 420</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Площадка приустьевая нефтяной скважины (с ЭЦН). 001</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застройки – 31,5 м</w:t>
      </w:r>
      <w:proofErr w:type="gramStart"/>
      <w:r w:rsidRPr="00F85CD2">
        <w:rPr>
          <w:rFonts w:ascii="Times New Roman" w:eastAsia="Calibri" w:hAnsi="Times New Roman" w:cs="Times New Roman"/>
          <w:sz w:val="12"/>
          <w:szCs w:val="12"/>
        </w:rPr>
        <w:t>2</w:t>
      </w:r>
      <w:proofErr w:type="gramEnd"/>
      <w:r w:rsidRPr="00F85CD2">
        <w:rPr>
          <w:rFonts w:ascii="Times New Roman" w:eastAsia="Calibri" w:hAnsi="Times New Roman" w:cs="Times New Roman"/>
          <w:sz w:val="12"/>
          <w:szCs w:val="12"/>
        </w:rPr>
        <w:t>. Площадка из бетона класса В15 (ГОСТ 26633-2015) толщиной 50 мм, армированная сеткой Ст</w:t>
      </w:r>
      <w:proofErr w:type="gramStart"/>
      <w:r w:rsidRPr="00F85CD2">
        <w:rPr>
          <w:rFonts w:ascii="Times New Roman" w:eastAsia="Calibri" w:hAnsi="Times New Roman" w:cs="Times New Roman"/>
          <w:sz w:val="12"/>
          <w:szCs w:val="12"/>
        </w:rPr>
        <w:t>1</w:t>
      </w:r>
      <w:proofErr w:type="gramEnd"/>
      <w:r w:rsidRPr="00F85CD2">
        <w:rPr>
          <w:rFonts w:ascii="Times New Roman" w:eastAsia="Calibri" w:hAnsi="Times New Roman" w:cs="Times New Roman"/>
          <w:sz w:val="12"/>
          <w:szCs w:val="12"/>
        </w:rPr>
        <w:t>, по подстилающему слою из бетона класса В7,5 толщиной 100 мм, по щебеночной подготовке толщиной 150…200 мм, с выступающем бордюрным камнем (ГОСТ 6665-91). Стойка С</w:t>
      </w:r>
      <w:proofErr w:type="gramStart"/>
      <w:r w:rsidRPr="00F85CD2">
        <w:rPr>
          <w:rFonts w:ascii="Times New Roman" w:eastAsia="Calibri" w:hAnsi="Times New Roman" w:cs="Times New Roman"/>
          <w:sz w:val="12"/>
          <w:szCs w:val="12"/>
        </w:rPr>
        <w:t>1</w:t>
      </w:r>
      <w:proofErr w:type="gramEnd"/>
      <w:r w:rsidRPr="00F85CD2">
        <w:rPr>
          <w:rFonts w:ascii="Times New Roman" w:eastAsia="Calibri" w:hAnsi="Times New Roman" w:cs="Times New Roman"/>
          <w:sz w:val="12"/>
          <w:szCs w:val="12"/>
        </w:rPr>
        <w:t xml:space="preserve"> выполнена из трубы диаметром 114x5 (ГОСТ 10704-91) с заделкой бетоном класса В15 (ГОСТ 26633-2015)  в сверленый котлован диаметром 500 мм  глубиной 2,1 м. Площадка канализуется (см. чертеж 5184П-П-1</w:t>
      </w:r>
      <w:r>
        <w:rPr>
          <w:rFonts w:ascii="Times New Roman" w:eastAsia="Calibri" w:hAnsi="Times New Roman" w:cs="Times New Roman"/>
          <w:sz w:val="12"/>
          <w:szCs w:val="12"/>
        </w:rPr>
        <w:t>43.000.000-ИЛО4-01-Ч-001, 002)</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Опора под высоковольтную коробку Оп</w:t>
      </w:r>
      <w:proofErr w:type="gramStart"/>
      <w:r w:rsidRPr="00F85CD2">
        <w:rPr>
          <w:rFonts w:ascii="Times New Roman" w:eastAsia="Calibri" w:hAnsi="Times New Roman" w:cs="Times New Roman"/>
          <w:sz w:val="12"/>
          <w:szCs w:val="12"/>
        </w:rPr>
        <w:t>1</w:t>
      </w:r>
      <w:proofErr w:type="gramEnd"/>
      <w:r w:rsidRPr="00F85CD2">
        <w:rPr>
          <w:rFonts w:ascii="Times New Roman" w:eastAsia="Calibri" w:hAnsi="Times New Roman" w:cs="Times New Roman"/>
          <w:sz w:val="12"/>
          <w:szCs w:val="12"/>
        </w:rPr>
        <w:t>, выполнена из трубы диаметром 57х5 (ГОСТ 8732-78), с установкой на винтовую сваю из трубы диаметром 57х5 (ГОСТ 8732-78), заделанную на глубину 1,7 м от уровня земли (см. чертеж 5184П-П-143.000.000-ИЛО4-01-Ч-003).</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Площадка под ремонтный агрегат. 003</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lastRenderedPageBreak/>
        <w:t>Площадь застройки – 60,0 м</w:t>
      </w:r>
      <w:proofErr w:type="gramStart"/>
      <w:r w:rsidRPr="00F85CD2">
        <w:rPr>
          <w:rFonts w:ascii="Times New Roman" w:eastAsia="Calibri" w:hAnsi="Times New Roman" w:cs="Times New Roman"/>
          <w:sz w:val="12"/>
          <w:szCs w:val="12"/>
        </w:rPr>
        <w:t>2</w:t>
      </w:r>
      <w:proofErr w:type="gramEnd"/>
      <w:r w:rsidRPr="00F85CD2">
        <w:rPr>
          <w:rFonts w:ascii="Times New Roman" w:eastAsia="Calibri" w:hAnsi="Times New Roman" w:cs="Times New Roman"/>
          <w:sz w:val="12"/>
          <w:szCs w:val="12"/>
        </w:rPr>
        <w:t>. Площадка из плит ПДН-</w:t>
      </w:r>
      <w:proofErr w:type="spellStart"/>
      <w:r w:rsidRPr="00F85CD2">
        <w:rPr>
          <w:rFonts w:ascii="Times New Roman" w:eastAsia="Calibri" w:hAnsi="Times New Roman" w:cs="Times New Roman"/>
          <w:sz w:val="12"/>
          <w:szCs w:val="12"/>
        </w:rPr>
        <w:t>AтV</w:t>
      </w:r>
      <w:proofErr w:type="spellEnd"/>
      <w:r w:rsidRPr="00F85CD2">
        <w:rPr>
          <w:rFonts w:ascii="Times New Roman" w:eastAsia="Calibri" w:hAnsi="Times New Roman" w:cs="Times New Roman"/>
          <w:sz w:val="12"/>
          <w:szCs w:val="12"/>
        </w:rPr>
        <w:t xml:space="preserve"> и плит ПДС (3,0х</w:t>
      </w:r>
      <w:proofErr w:type="gramStart"/>
      <w:r w:rsidRPr="00F85CD2">
        <w:rPr>
          <w:rFonts w:ascii="Times New Roman" w:eastAsia="Calibri" w:hAnsi="Times New Roman" w:cs="Times New Roman"/>
          <w:sz w:val="12"/>
          <w:szCs w:val="12"/>
        </w:rPr>
        <w:t>2</w:t>
      </w:r>
      <w:proofErr w:type="gramEnd"/>
      <w:r w:rsidRPr="00F85CD2">
        <w:rPr>
          <w:rFonts w:ascii="Times New Roman" w:eastAsia="Calibri" w:hAnsi="Times New Roman" w:cs="Times New Roman"/>
          <w:sz w:val="12"/>
          <w:szCs w:val="12"/>
        </w:rPr>
        <w:t>,0х0,14) по серии 3.503.1-91, 3.503-17 вып.1, на песчаной подсыпке толщиной 60 мм, по щебеночной подготовке толщиной 300 мм. Площадка не канализуется (см. чертеж 5184П-П-143.000.000-ИЛО4-01-Ч-004).</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ИУ (технологический блок). 015.1</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застройки – 65,1 м</w:t>
      </w:r>
      <w:proofErr w:type="gramStart"/>
      <w:r w:rsidRPr="00F85CD2">
        <w:rPr>
          <w:rFonts w:ascii="Times New Roman" w:eastAsia="Calibri" w:hAnsi="Times New Roman" w:cs="Times New Roman"/>
          <w:sz w:val="12"/>
          <w:szCs w:val="12"/>
        </w:rPr>
        <w:t>2</w:t>
      </w:r>
      <w:proofErr w:type="gramEnd"/>
      <w:r w:rsidRPr="00F85CD2">
        <w:rPr>
          <w:rFonts w:ascii="Times New Roman" w:eastAsia="Calibri" w:hAnsi="Times New Roman" w:cs="Times New Roman"/>
          <w:sz w:val="12"/>
          <w:szCs w:val="12"/>
        </w:rPr>
        <w:t>. Площадка со щебеночным покрытием толщиной 150 мм                     по утрамбованному грунту, с утопленным бордюрным камнем (ГОСТ 6665-91). Измерительная установка представляет собой технологическое оборудование с металлическим укрытием от атмосферных воздействий, в котором не требуется присутствия обслуживающего персонала. Установка типа «Мера ММ-40-1-400» по ТУ 3667-023-00137182-2007-2008.132.00.00.000А</w:t>
      </w:r>
      <w:proofErr w:type="gramStart"/>
      <w:r w:rsidRPr="00F85CD2">
        <w:rPr>
          <w:rFonts w:ascii="Times New Roman" w:eastAsia="Calibri" w:hAnsi="Times New Roman" w:cs="Times New Roman"/>
          <w:sz w:val="12"/>
          <w:szCs w:val="12"/>
        </w:rPr>
        <w:t xml:space="preserve"> .</w:t>
      </w:r>
      <w:proofErr w:type="gramEnd"/>
      <w:r w:rsidRPr="00F85CD2">
        <w:rPr>
          <w:rFonts w:ascii="Times New Roman" w:eastAsia="Calibri" w:hAnsi="Times New Roman" w:cs="Times New Roman"/>
          <w:sz w:val="12"/>
          <w:szCs w:val="12"/>
        </w:rPr>
        <w:t>Рама под технологический блок выполнена из швеллеров №16 (ГОСТ 8240-97), площадки обслуживания выполнены из швеллеров №12П (ГОСТ 8240-97). Стойки Ст</w:t>
      </w:r>
      <w:proofErr w:type="gramStart"/>
      <w:r w:rsidRPr="00F85CD2">
        <w:rPr>
          <w:rFonts w:ascii="Times New Roman" w:eastAsia="Calibri" w:hAnsi="Times New Roman" w:cs="Times New Roman"/>
          <w:sz w:val="12"/>
          <w:szCs w:val="12"/>
        </w:rPr>
        <w:t>1</w:t>
      </w:r>
      <w:proofErr w:type="gramEnd"/>
      <w:r w:rsidRPr="00F85CD2">
        <w:rPr>
          <w:rFonts w:ascii="Times New Roman" w:eastAsia="Calibri" w:hAnsi="Times New Roman" w:cs="Times New Roman"/>
          <w:sz w:val="12"/>
          <w:szCs w:val="12"/>
        </w:rPr>
        <w:t>, Ст2  выполнены из труб диаметром 219х6, диаметром 114х5 (ГОСТ 10704-91), с заделкой бетоном класса В15 (ГОСТ 26633-2012) в столбчатые фундаменты на глубину 1,7 м. Лестницы и площадки обслуживания выполнены из швеллера №12П, №20П (ГОСТ 8240-97), и уголка 63х5 (ГОСТ 8509-93). Стойки С</w:t>
      </w:r>
      <w:proofErr w:type="gramStart"/>
      <w:r w:rsidRPr="00F85CD2">
        <w:rPr>
          <w:rFonts w:ascii="Times New Roman" w:eastAsia="Calibri" w:hAnsi="Times New Roman" w:cs="Times New Roman"/>
          <w:sz w:val="12"/>
          <w:szCs w:val="12"/>
        </w:rPr>
        <w:t>1</w:t>
      </w:r>
      <w:proofErr w:type="gramEnd"/>
      <w:r w:rsidRPr="00F85CD2">
        <w:rPr>
          <w:rFonts w:ascii="Times New Roman" w:eastAsia="Calibri" w:hAnsi="Times New Roman" w:cs="Times New Roman"/>
          <w:sz w:val="12"/>
          <w:szCs w:val="12"/>
        </w:rPr>
        <w:t xml:space="preserve">  под трубопроводы выполнены из труб диаметром 159х6 (ГОСТ 10704-91), с заделкой бетоном класса В15 (ГОСТ 26633-2012) в столбчатые фундаменты на глубину 1,7 м. Кронштейны Кр1, Кр2 под трубопроводы выполнены из уголка 75х6 (ГОСТ 8509-93). Площадка не канализуется (см. чертежи 5184П-П-143.000.000-ИЛО4-01-Ч-005…007).</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Установка измерительная (блок контроля и управления). 015.2</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застройки – 31,5 м</w:t>
      </w:r>
      <w:proofErr w:type="gramStart"/>
      <w:r w:rsidRPr="00F85CD2">
        <w:rPr>
          <w:rFonts w:ascii="Times New Roman" w:eastAsia="Calibri" w:hAnsi="Times New Roman" w:cs="Times New Roman"/>
          <w:sz w:val="12"/>
          <w:szCs w:val="12"/>
        </w:rPr>
        <w:t>2</w:t>
      </w:r>
      <w:proofErr w:type="gramEnd"/>
      <w:r w:rsidRPr="00F85CD2">
        <w:rPr>
          <w:rFonts w:ascii="Times New Roman" w:eastAsia="Calibri" w:hAnsi="Times New Roman" w:cs="Times New Roman"/>
          <w:sz w:val="12"/>
          <w:szCs w:val="12"/>
        </w:rPr>
        <w:t>. Площадка со щебеночным покрытием толщиной 150 мм по утрамбованному грунту, с утопленным бордюрным камнем (ГОСТ 6665-91). Измерительная установка представляет собой технологическое оборудование с металлическим укрытием от атмосферных воздействий, в котором не требуется присутствия обслуживающего персонала. Рама под блок контроля и управления выполнена из швеллера № 16П (ГОСТ 8240-97), площадка обслуживания выполнена из швеллера № 12П (ГОСТ 8240-97). Стойки Ст</w:t>
      </w:r>
      <w:proofErr w:type="gramStart"/>
      <w:r w:rsidRPr="00F85CD2">
        <w:rPr>
          <w:rFonts w:ascii="Times New Roman" w:eastAsia="Calibri" w:hAnsi="Times New Roman" w:cs="Times New Roman"/>
          <w:sz w:val="12"/>
          <w:szCs w:val="12"/>
        </w:rPr>
        <w:t>1</w:t>
      </w:r>
      <w:proofErr w:type="gramEnd"/>
      <w:r w:rsidRPr="00F85CD2">
        <w:rPr>
          <w:rFonts w:ascii="Times New Roman" w:eastAsia="Calibri" w:hAnsi="Times New Roman" w:cs="Times New Roman"/>
          <w:sz w:val="12"/>
          <w:szCs w:val="12"/>
        </w:rPr>
        <w:t>, Ст2  выполнены из труб диаметром 219х6, 114х5 (ГОСТ 10704-91), с заделкой бетоном класса В15 (ГОСТ 26633-2012) в столбчатые фундаменты на глубину 1,7 м.. Лестницы и площадки обслуживания выполнены из швеллера №12П, №20П (ГОСТ 8240-97), и уголка 63х5 (ГОСТ 8509-93) Площадка не канализуется (см. чертеж 5184П-П-143.000.000-ИЛО4-01-Ч-008).</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Подстанция трансформаторная комплектная. 303</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застройки – 20,20 м</w:t>
      </w:r>
      <w:proofErr w:type="gramStart"/>
      <w:r w:rsidRPr="00F85CD2">
        <w:rPr>
          <w:rFonts w:ascii="Times New Roman" w:eastAsia="Calibri" w:hAnsi="Times New Roman" w:cs="Times New Roman"/>
          <w:sz w:val="12"/>
          <w:szCs w:val="12"/>
        </w:rPr>
        <w:t>2</w:t>
      </w:r>
      <w:proofErr w:type="gramEnd"/>
      <w:r w:rsidRPr="00F85CD2">
        <w:rPr>
          <w:rFonts w:ascii="Times New Roman" w:eastAsia="Calibri" w:hAnsi="Times New Roman" w:cs="Times New Roman"/>
          <w:sz w:val="12"/>
          <w:szCs w:val="12"/>
        </w:rPr>
        <w:t xml:space="preserve">. Площадка со щебеночным покрытием толщиной 150 мм, по утрамбованному грунту и утопленным бордюром (ГОСТ 6665-91). </w:t>
      </w:r>
      <w:proofErr w:type="gramStart"/>
      <w:r w:rsidRPr="00F85CD2">
        <w:rPr>
          <w:rFonts w:ascii="Times New Roman" w:eastAsia="Calibri" w:hAnsi="Times New Roman" w:cs="Times New Roman"/>
          <w:sz w:val="12"/>
          <w:szCs w:val="12"/>
        </w:rPr>
        <w:t>Рама под блок выполнена из швеллера №16 (ГОСТ 8240-97) и установлена на опоры из стальных труб с заделкой бетоном класса В15 (ГОСТ 26633-2012) в столбчатые фундаменты на глубину 1,7 м.. Площадка и лестница выполнены из швеллеров №12П, №20П (ГОСТ 8240-97), уголков 50х5, 63х5 (ГОСТ 8509-93) и установлены на опоры из стальных труб, с заделкой бетоном класса В15 (ГОСТ 26633-2012) в</w:t>
      </w:r>
      <w:proofErr w:type="gramEnd"/>
      <w:r w:rsidRPr="00F85CD2">
        <w:rPr>
          <w:rFonts w:ascii="Times New Roman" w:eastAsia="Calibri" w:hAnsi="Times New Roman" w:cs="Times New Roman"/>
          <w:sz w:val="12"/>
          <w:szCs w:val="12"/>
        </w:rPr>
        <w:t xml:space="preserve"> столбчатые фундаменты на глубину 1,7 м Пространственная неизменяемость и жесткость конструкции обеспечивается защемлением опор в грунт.</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Подстанция трансформаторная комплектная типа «киоск» поставляется предприятием-изготовителем. Тип КТП см. том 4.5.1, раздел 4, часть 1 "Система электроснабжения". Блок для КТ</w:t>
      </w:r>
      <w:proofErr w:type="gramStart"/>
      <w:r w:rsidRPr="00F85CD2">
        <w:rPr>
          <w:rFonts w:ascii="Times New Roman" w:eastAsia="Calibri" w:hAnsi="Times New Roman" w:cs="Times New Roman"/>
          <w:sz w:val="12"/>
          <w:szCs w:val="12"/>
        </w:rPr>
        <w:t>П–</w:t>
      </w:r>
      <w:proofErr w:type="gramEnd"/>
      <w:r w:rsidRPr="00F85CD2">
        <w:rPr>
          <w:rFonts w:ascii="Times New Roman" w:eastAsia="Calibri" w:hAnsi="Times New Roman" w:cs="Times New Roman"/>
          <w:sz w:val="12"/>
          <w:szCs w:val="12"/>
        </w:rPr>
        <w:t xml:space="preserve"> это смонтированный на жёсткой раме металлический корпус из продольно-поперечных связей, служащий защитной оболочкой, установленных внутри элементов КТП. Оболочка КТП выполнена элементами из оцинкованного стального листа с дополнительным лакокрасочным покрытием. Основание КТП представляет собой цельносварную конструкцию с отверстиями для ввода кабелей высокого напряжения и низкого напряжения. Площадка не канализуется (см. чертежи 5184П-П-143.000.000-ИЛО4-01-Ч-009…010).</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Станция управления. 306</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застройки – 33,39 м</w:t>
      </w:r>
      <w:proofErr w:type="gramStart"/>
      <w:r w:rsidRPr="00F85CD2">
        <w:rPr>
          <w:rFonts w:ascii="Times New Roman" w:eastAsia="Calibri" w:hAnsi="Times New Roman" w:cs="Times New Roman"/>
          <w:sz w:val="12"/>
          <w:szCs w:val="12"/>
        </w:rPr>
        <w:t>2</w:t>
      </w:r>
      <w:proofErr w:type="gramEnd"/>
      <w:r w:rsidRPr="00F85CD2">
        <w:rPr>
          <w:rFonts w:ascii="Times New Roman" w:eastAsia="Calibri" w:hAnsi="Times New Roman" w:cs="Times New Roman"/>
          <w:sz w:val="12"/>
          <w:szCs w:val="12"/>
        </w:rPr>
        <w:t>. Площадка со щебеночным покрытием толщиной 150 мм, по утрамбованному грунту, с утопленным бордюрным камнем (ГОСТ 6665-91). Опорная конструкция под станцию управления выполнена из швеллера № 14 (ГОСТ 8240-97) и установлена на опоры из стальных труб диаметром 219мм, с заделкой бетоном класса В15 (ГОСТ 26633-2012) в столбчатые фундаменты на глубину 1,7 м</w:t>
      </w:r>
      <w:proofErr w:type="gramStart"/>
      <w:r w:rsidRPr="00F85CD2">
        <w:rPr>
          <w:rFonts w:ascii="Times New Roman" w:eastAsia="Calibri" w:hAnsi="Times New Roman" w:cs="Times New Roman"/>
          <w:sz w:val="12"/>
          <w:szCs w:val="12"/>
        </w:rPr>
        <w:t xml:space="preserve"> .</w:t>
      </w:r>
      <w:proofErr w:type="gramEnd"/>
      <w:r w:rsidRPr="00F85CD2">
        <w:rPr>
          <w:rFonts w:ascii="Times New Roman" w:eastAsia="Calibri" w:hAnsi="Times New Roman" w:cs="Times New Roman"/>
          <w:sz w:val="12"/>
          <w:szCs w:val="12"/>
        </w:rPr>
        <w:t>Лестницы и площадки обслуживания выполнены из швеллера №12П, №20П (ГОСТ 8240-97), и уголка 63х5 (ГОСТ 8509-93). Перильное ограждение выполнено из уголка 50х5 (ГОСТ 8509-93) и полосы 4х40, 4х150 (ГОСТ 103-2006).</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Пространственная жесткость и геометрическая неизменяемость конструкции обеспечена защемлением опор в грунт. </w:t>
      </w:r>
      <w:proofErr w:type="spellStart"/>
      <w:r w:rsidRPr="00F85CD2">
        <w:rPr>
          <w:rFonts w:ascii="Times New Roman" w:eastAsia="Calibri" w:hAnsi="Times New Roman" w:cs="Times New Roman"/>
          <w:sz w:val="12"/>
          <w:szCs w:val="12"/>
        </w:rPr>
        <w:t>Опирание</w:t>
      </w:r>
      <w:proofErr w:type="spellEnd"/>
      <w:r w:rsidRPr="00F85CD2">
        <w:rPr>
          <w:rFonts w:ascii="Times New Roman" w:eastAsia="Calibri" w:hAnsi="Times New Roman" w:cs="Times New Roman"/>
          <w:sz w:val="12"/>
          <w:szCs w:val="12"/>
        </w:rPr>
        <w:t xml:space="preserve"> балок выполнено шарнирно. Площадка не канализуется (см. чертежи 5184П-П-143.000.000-ИЛО4-01-</w:t>
      </w:r>
      <w:r>
        <w:rPr>
          <w:rFonts w:ascii="Times New Roman" w:eastAsia="Calibri" w:hAnsi="Times New Roman" w:cs="Times New Roman"/>
          <w:sz w:val="12"/>
          <w:szCs w:val="12"/>
        </w:rPr>
        <w:t>Ч-011…012).</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Радиомачта 355</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Опора радиомачты выполнена из стальной трубы диаметром 530x9 (ГОСТ 10704-91). Фундамент столбчатый из бетона класса В15 (ГОСТ 26633-2015) с глубиной заложения 1,7 м. Сопряжение фундамента и ствола – жесткое, на болтах М30. </w:t>
      </w:r>
      <w:proofErr w:type="spellStart"/>
      <w:r w:rsidRPr="00F85CD2">
        <w:rPr>
          <w:rFonts w:ascii="Times New Roman" w:eastAsia="Calibri" w:hAnsi="Times New Roman" w:cs="Times New Roman"/>
          <w:sz w:val="12"/>
          <w:szCs w:val="12"/>
        </w:rPr>
        <w:t>Молниеприемник</w:t>
      </w:r>
      <w:proofErr w:type="spellEnd"/>
      <w:r w:rsidRPr="00F85CD2">
        <w:rPr>
          <w:rFonts w:ascii="Times New Roman" w:eastAsia="Calibri" w:hAnsi="Times New Roman" w:cs="Times New Roman"/>
          <w:sz w:val="12"/>
          <w:szCs w:val="12"/>
        </w:rPr>
        <w:t xml:space="preserve"> разработан на основе серии 3.407.9-172 выпуск 2  Промежуточные площадки выполнены из швеллера 10П (ГОСТ 8240-97) и уголка 50х5 (ГОСТ 8509-93). </w:t>
      </w:r>
      <w:proofErr w:type="spellStart"/>
      <w:r w:rsidRPr="00F85CD2">
        <w:rPr>
          <w:rFonts w:ascii="Times New Roman" w:eastAsia="Calibri" w:hAnsi="Times New Roman" w:cs="Times New Roman"/>
          <w:sz w:val="12"/>
          <w:szCs w:val="12"/>
        </w:rPr>
        <w:t>Тросостойка</w:t>
      </w:r>
      <w:proofErr w:type="spellEnd"/>
      <w:r w:rsidRPr="00F85CD2">
        <w:rPr>
          <w:rFonts w:ascii="Times New Roman" w:eastAsia="Calibri" w:hAnsi="Times New Roman" w:cs="Times New Roman"/>
          <w:sz w:val="12"/>
          <w:szCs w:val="12"/>
        </w:rPr>
        <w:t xml:space="preserve"> и молниеотвод разработаны на основе серии 3.407.9-172 выпуск 2 (см. чертеж  5184П-П-143.000.000-ИЛО4-01-Ч-013…017).</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Емкость производственно-дождевых стоков.420</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Разработано ограждение люка емкости с воздушником. Ограждение выполнено из профилей 50х3, 50х25х3 (ГОСТ 30245-2003). Предупреждающий знак - металлический лист (ГОСТ 19903-2015) (</w:t>
      </w:r>
      <w:proofErr w:type="spellStart"/>
      <w:r w:rsidRPr="00F85CD2">
        <w:rPr>
          <w:rFonts w:ascii="Times New Roman" w:eastAsia="Calibri" w:hAnsi="Times New Roman" w:cs="Times New Roman"/>
          <w:sz w:val="12"/>
          <w:szCs w:val="12"/>
        </w:rPr>
        <w:t>см</w:t>
      </w:r>
      <w:proofErr w:type="gramStart"/>
      <w:r w:rsidRPr="00F85CD2">
        <w:rPr>
          <w:rFonts w:ascii="Times New Roman" w:eastAsia="Calibri" w:hAnsi="Times New Roman" w:cs="Times New Roman"/>
          <w:sz w:val="12"/>
          <w:szCs w:val="12"/>
        </w:rPr>
        <w:t>.ч</w:t>
      </w:r>
      <w:proofErr w:type="gramEnd"/>
      <w:r w:rsidRPr="00F85CD2">
        <w:rPr>
          <w:rFonts w:ascii="Times New Roman" w:eastAsia="Calibri" w:hAnsi="Times New Roman" w:cs="Times New Roman"/>
          <w:sz w:val="12"/>
          <w:szCs w:val="12"/>
        </w:rPr>
        <w:t>ертеж</w:t>
      </w:r>
      <w:proofErr w:type="spellEnd"/>
      <w:r w:rsidRPr="00F85CD2">
        <w:rPr>
          <w:rFonts w:ascii="Times New Roman" w:eastAsia="Calibri" w:hAnsi="Times New Roman" w:cs="Times New Roman"/>
          <w:sz w:val="12"/>
          <w:szCs w:val="12"/>
        </w:rPr>
        <w:t xml:space="preserve"> 5184П-П-143.000.000-ИЛО4-01-Ч-018).</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Молниеотвод. 308 (Н=15,0 м)</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Опоры переменного сечения из стальных труб диаметром 219х8, 168х7, 127х5,5 (ГОСТ 10704-91). Фундамент столбчатый из бетона класса В15 (ГОСТ 26633-2015) с глубиной заложения 1,7 м. Сопряжение фундамента и ствола – жесткое, на болтах М24. </w:t>
      </w:r>
      <w:proofErr w:type="spellStart"/>
      <w:r w:rsidRPr="00F85CD2">
        <w:rPr>
          <w:rFonts w:ascii="Times New Roman" w:eastAsia="Calibri" w:hAnsi="Times New Roman" w:cs="Times New Roman"/>
          <w:sz w:val="12"/>
          <w:szCs w:val="12"/>
        </w:rPr>
        <w:t>Молниеприемник</w:t>
      </w:r>
      <w:proofErr w:type="spellEnd"/>
      <w:r w:rsidRPr="00F85CD2">
        <w:rPr>
          <w:rFonts w:ascii="Times New Roman" w:eastAsia="Calibri" w:hAnsi="Times New Roman" w:cs="Times New Roman"/>
          <w:sz w:val="12"/>
          <w:szCs w:val="12"/>
        </w:rPr>
        <w:t xml:space="preserve"> разработан на основе серии 3.407.9-172 выпуск 2 (см. чертежи 5184П-П-</w:t>
      </w:r>
      <w:r>
        <w:rPr>
          <w:rFonts w:ascii="Times New Roman" w:eastAsia="Calibri" w:hAnsi="Times New Roman" w:cs="Times New Roman"/>
          <w:sz w:val="12"/>
          <w:szCs w:val="12"/>
        </w:rPr>
        <w:t>143.000.000-ИЛО4-01-Ч-019…020).</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Молниеотвод. 308 (Н=20м)</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Опора переменного сечения из стальных труб диаметром 325х8, диаметром 273х7, диаметром 219х6, диаметром 159х5 (ГОСТ 10704-91).</w:t>
      </w:r>
      <w:proofErr w:type="gramStart"/>
      <w:r w:rsidRPr="00F85CD2">
        <w:rPr>
          <w:rFonts w:ascii="Times New Roman" w:eastAsia="Calibri" w:hAnsi="Times New Roman" w:cs="Times New Roman"/>
          <w:sz w:val="12"/>
          <w:szCs w:val="12"/>
        </w:rPr>
        <w:t xml:space="preserve"> )</w:t>
      </w:r>
      <w:proofErr w:type="gramEnd"/>
      <w:r w:rsidRPr="00F85CD2">
        <w:rPr>
          <w:rFonts w:ascii="Times New Roman" w:eastAsia="Calibri" w:hAnsi="Times New Roman" w:cs="Times New Roman"/>
          <w:sz w:val="12"/>
          <w:szCs w:val="12"/>
        </w:rPr>
        <w:t xml:space="preserve">. Фундамент свайный диаметром 750 мм, длина сваи 4,2 м. Сопряжение фундамента и ствола – жесткое, на болтах М24 . </w:t>
      </w:r>
      <w:proofErr w:type="spellStart"/>
      <w:r w:rsidRPr="00F85CD2">
        <w:rPr>
          <w:rFonts w:ascii="Times New Roman" w:eastAsia="Calibri" w:hAnsi="Times New Roman" w:cs="Times New Roman"/>
          <w:sz w:val="12"/>
          <w:szCs w:val="12"/>
        </w:rPr>
        <w:t>Молниеприемник</w:t>
      </w:r>
      <w:proofErr w:type="spellEnd"/>
      <w:r w:rsidRPr="00F85CD2">
        <w:rPr>
          <w:rFonts w:ascii="Times New Roman" w:eastAsia="Calibri" w:hAnsi="Times New Roman" w:cs="Times New Roman"/>
          <w:sz w:val="12"/>
          <w:szCs w:val="12"/>
        </w:rPr>
        <w:t xml:space="preserve"> разработан на основе серии 3.407.9-172, выпуск 2 (см. чертеж  5184П-П-</w:t>
      </w:r>
      <w:r>
        <w:rPr>
          <w:rFonts w:ascii="Times New Roman" w:eastAsia="Calibri" w:hAnsi="Times New Roman" w:cs="Times New Roman"/>
          <w:sz w:val="12"/>
          <w:szCs w:val="12"/>
        </w:rPr>
        <w:t>143.000.000-ИЛО4-01-Ч-021…022).</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Емкость дренажная. 006</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Площадь застройки –14,0 м</w:t>
      </w:r>
      <w:proofErr w:type="gramStart"/>
      <w:r w:rsidRPr="00F85CD2">
        <w:rPr>
          <w:rFonts w:ascii="Times New Roman" w:eastAsia="Calibri" w:hAnsi="Times New Roman" w:cs="Times New Roman"/>
          <w:sz w:val="12"/>
          <w:szCs w:val="12"/>
        </w:rPr>
        <w:t>2</w:t>
      </w:r>
      <w:proofErr w:type="gramEnd"/>
      <w:r w:rsidRPr="00F85CD2">
        <w:rPr>
          <w:rFonts w:ascii="Times New Roman" w:eastAsia="Calibri" w:hAnsi="Times New Roman" w:cs="Times New Roman"/>
          <w:sz w:val="12"/>
          <w:szCs w:val="12"/>
        </w:rPr>
        <w:t xml:space="preserve"> . Площадка со щебеночным покрытием толщиной 150 мм, с утопленным бордюрным камнем (ГОСТ 6665-91) по уплотненной засыпке емкости. Дренажная емкость установлена на песчаное основание. Стойка выполнена из уголка 90х7 (ГОСТ 8509-93), с заделкой бетоном класса В15 (ГОСТ 26633-2015) на глубину 1,2 м от уровня площадки. Стойка Ск1 выполнена из стальной трубы диаметром 114x5мм (ГОСТ 10704-91), с заделкой бетоном класса В15 (ГОСТ 26633-2015) в столбчатом фундаменте на глубину 1,2 </w:t>
      </w:r>
      <w:proofErr w:type="spellStart"/>
      <w:r w:rsidRPr="00F85CD2">
        <w:rPr>
          <w:rFonts w:ascii="Times New Roman" w:eastAsia="Calibri" w:hAnsi="Times New Roman" w:cs="Times New Roman"/>
          <w:sz w:val="12"/>
          <w:szCs w:val="12"/>
        </w:rPr>
        <w:t>м</w:t>
      </w:r>
      <w:proofErr w:type="gramStart"/>
      <w:r w:rsidRPr="00F85CD2">
        <w:rPr>
          <w:rFonts w:ascii="Times New Roman" w:eastAsia="Calibri" w:hAnsi="Times New Roman" w:cs="Times New Roman"/>
          <w:sz w:val="12"/>
          <w:szCs w:val="12"/>
        </w:rPr>
        <w:t>.О</w:t>
      </w:r>
      <w:proofErr w:type="gramEnd"/>
      <w:r w:rsidRPr="00F85CD2">
        <w:rPr>
          <w:rFonts w:ascii="Times New Roman" w:eastAsia="Calibri" w:hAnsi="Times New Roman" w:cs="Times New Roman"/>
          <w:sz w:val="12"/>
          <w:szCs w:val="12"/>
        </w:rPr>
        <w:t>граждение</w:t>
      </w:r>
      <w:proofErr w:type="spellEnd"/>
      <w:r w:rsidRPr="00F85CD2">
        <w:rPr>
          <w:rFonts w:ascii="Times New Roman" w:eastAsia="Calibri" w:hAnsi="Times New Roman" w:cs="Times New Roman"/>
          <w:sz w:val="12"/>
          <w:szCs w:val="12"/>
        </w:rPr>
        <w:t xml:space="preserve"> площадки выполнено из профилей 50х3, 50х25х3 (ГОСТ 30245-2003), калитка – из уголка 50х5 (ГОСТ 8509-93). Фундаменты под стойки ограждения выполнены в сверленых котлованах диаметром 150 мм, глубиной 1,0 м. Площадка не канализуется (см. чертежи  5184П-П-143.000.000-ИЛО4-01-Ч-023…025).</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Знак пикетный</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Опознавательные знаки выполнены из металлического листа (ГОСТ 19903-2015), опоры из стальных труб диаметром 76х4 (ГОСТ 10704-91), с заделкой бетоном класса В15 (ГОСТ 26633-2015) в высверленных котлованах диаметром 300 мм, на глубину 1,2 м. (см. чертеж 5184П-П-143.000.000-ИЛО4-01-Ч-026).</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5CD2">
        <w:rPr>
          <w:rFonts w:ascii="Times New Roman" w:eastAsia="Calibri" w:hAnsi="Times New Roman" w:cs="Times New Roman"/>
          <w:sz w:val="12"/>
          <w:szCs w:val="12"/>
        </w:rPr>
        <w:t>Трубопровод выкидной. 810</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Разработана площадка узла подключения. Площадь застройки – 5,1 м</w:t>
      </w:r>
      <w:proofErr w:type="gramStart"/>
      <w:r w:rsidRPr="00F85CD2">
        <w:rPr>
          <w:rFonts w:ascii="Times New Roman" w:eastAsia="Calibri" w:hAnsi="Times New Roman" w:cs="Times New Roman"/>
          <w:sz w:val="12"/>
          <w:szCs w:val="12"/>
        </w:rPr>
        <w:t>2</w:t>
      </w:r>
      <w:proofErr w:type="gramEnd"/>
      <w:r w:rsidRPr="00F85CD2">
        <w:rPr>
          <w:rFonts w:ascii="Times New Roman" w:eastAsia="Calibri" w:hAnsi="Times New Roman" w:cs="Times New Roman"/>
          <w:sz w:val="12"/>
          <w:szCs w:val="12"/>
        </w:rPr>
        <w:t>. Площадка со щебеночным покрытием толщиной 150 мм по утрамбованному грунту, с утопленным бордюрным камнем (ГОСТ 6665-91). Опора С</w:t>
      </w:r>
      <w:proofErr w:type="gramStart"/>
      <w:r w:rsidRPr="00F85CD2">
        <w:rPr>
          <w:rFonts w:ascii="Times New Roman" w:eastAsia="Calibri" w:hAnsi="Times New Roman" w:cs="Times New Roman"/>
          <w:sz w:val="12"/>
          <w:szCs w:val="12"/>
        </w:rPr>
        <w:t>1</w:t>
      </w:r>
      <w:proofErr w:type="gramEnd"/>
      <w:r w:rsidRPr="00F85CD2">
        <w:rPr>
          <w:rFonts w:ascii="Times New Roman" w:eastAsia="Calibri" w:hAnsi="Times New Roman" w:cs="Times New Roman"/>
          <w:sz w:val="12"/>
          <w:szCs w:val="12"/>
        </w:rPr>
        <w:t xml:space="preserve"> под трубопровод выполнена из железобетонной стойки СОН 30-29-1 по типовой серии 3.407.1-157 выпуск 1. Закрепление опор производится в сверленых котлованах диаметром 500 мм на глубину 2,5 </w:t>
      </w:r>
      <w:r w:rsidRPr="00F85CD2">
        <w:rPr>
          <w:rFonts w:ascii="Times New Roman" w:eastAsia="Calibri" w:hAnsi="Times New Roman" w:cs="Times New Roman"/>
          <w:sz w:val="12"/>
          <w:szCs w:val="12"/>
        </w:rPr>
        <w:lastRenderedPageBreak/>
        <w:t>м, с заполнением пазух котлована до отм.-1,8 м бетоном класса В15, с отм.-1,8 м до отм.-0,3м песчано-гравийной смесью. Фундаменты под стойки ограждения выполнены в высверленных котлованах диаметром 150 мм, с заделкой бетоном класса В15 (ГОСТ 26633-2015) глубиной 1,0 м. Площадка не канализуется (см. чертеж 5184П-П-143.000.000-ИЛО4-01-Ч-027)</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2.6. </w:t>
      </w:r>
      <w:proofErr w:type="gramStart"/>
      <w:r w:rsidRPr="00F85CD2">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Мероприятия по инженерной защите зданий и сооружений от опасных природных процессов и явлений</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F85CD2" w:rsidRPr="00F85CD2" w:rsidRDefault="00F85CD2" w:rsidP="00F85CD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с использованием собственной сети </w:t>
      </w:r>
      <w:proofErr w:type="spellStart"/>
      <w:r w:rsidRPr="00F85CD2">
        <w:rPr>
          <w:rFonts w:ascii="Times New Roman" w:eastAsia="Calibri" w:hAnsi="Times New Roman" w:cs="Times New Roman"/>
          <w:sz w:val="12"/>
          <w:szCs w:val="12"/>
        </w:rPr>
        <w:t>гид</w:t>
      </w:r>
      <w:r>
        <w:rPr>
          <w:rFonts w:ascii="Times New Roman" w:eastAsia="Calibri" w:hAnsi="Times New Roman" w:cs="Times New Roman"/>
          <w:sz w:val="12"/>
          <w:szCs w:val="12"/>
        </w:rPr>
        <w:t>ро</w:t>
      </w:r>
      <w:proofErr w:type="spellEnd"/>
      <w:r>
        <w:rPr>
          <w:rFonts w:ascii="Times New Roman" w:eastAsia="Calibri" w:hAnsi="Times New Roman" w:cs="Times New Roman"/>
          <w:sz w:val="12"/>
          <w:szCs w:val="12"/>
        </w:rPr>
        <w:t>- и метеорологических постов.</w:t>
      </w:r>
    </w:p>
    <w:p w:rsidR="00FC2359" w:rsidRDefault="00F85CD2" w:rsidP="00C83252">
      <w:pPr>
        <w:tabs>
          <w:tab w:val="left" w:pos="284"/>
        </w:tabs>
        <w:spacing w:after="0" w:line="240" w:lineRule="auto"/>
        <w:ind w:firstLine="284"/>
        <w:jc w:val="both"/>
        <w:rPr>
          <w:rFonts w:ascii="Times New Roman" w:eastAsia="Calibri" w:hAnsi="Times New Roman" w:cs="Times New Roman"/>
          <w:sz w:val="12"/>
          <w:szCs w:val="12"/>
        </w:rPr>
      </w:pPr>
      <w:r w:rsidRPr="00F85CD2">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p>
    <w:tbl>
      <w:tblPr>
        <w:tblStyle w:val="212"/>
        <w:tblW w:w="7513" w:type="dxa"/>
        <w:tblInd w:w="108" w:type="dxa"/>
        <w:tblLayout w:type="fixed"/>
        <w:tblLook w:val="01E0" w:firstRow="1" w:lastRow="1" w:firstColumn="1" w:lastColumn="1" w:noHBand="0" w:noVBand="0"/>
      </w:tblPr>
      <w:tblGrid>
        <w:gridCol w:w="378"/>
        <w:gridCol w:w="899"/>
        <w:gridCol w:w="6236"/>
      </w:tblGrid>
      <w:tr w:rsidR="00F85CD2" w:rsidRPr="00F85CD2" w:rsidTr="00F85CD2">
        <w:trPr>
          <w:trHeight w:val="20"/>
        </w:trPr>
        <w:tc>
          <w:tcPr>
            <w:tcW w:w="252"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 </w:t>
            </w:r>
            <w:proofErr w:type="gramStart"/>
            <w:r w:rsidRPr="00F85CD2">
              <w:rPr>
                <w:rFonts w:ascii="Times New Roman" w:eastAsia="Calibri" w:hAnsi="Times New Roman" w:cs="Times New Roman"/>
                <w:sz w:val="12"/>
                <w:szCs w:val="12"/>
              </w:rPr>
              <w:t>п</w:t>
            </w:r>
            <w:proofErr w:type="gramEnd"/>
            <w:r w:rsidRPr="00F85CD2">
              <w:rPr>
                <w:rFonts w:ascii="Times New Roman" w:eastAsia="Calibri" w:hAnsi="Times New Roman" w:cs="Times New Roman"/>
                <w:sz w:val="12"/>
                <w:szCs w:val="12"/>
              </w:rPr>
              <w:t>/п</w:t>
            </w:r>
          </w:p>
        </w:tc>
        <w:tc>
          <w:tcPr>
            <w:tcW w:w="598" w:type="pct"/>
          </w:tcPr>
          <w:p w:rsidR="00F85CD2" w:rsidRPr="00F85CD2" w:rsidRDefault="00F85CD2" w:rsidP="00F85CD2">
            <w:pPr>
              <w:tabs>
                <w:tab w:val="left" w:pos="284"/>
              </w:tabs>
              <w:rPr>
                <w:rFonts w:ascii="Times New Roman" w:eastAsia="Calibri" w:hAnsi="Times New Roman" w:cs="Times New Roman"/>
                <w:sz w:val="10"/>
                <w:szCs w:val="10"/>
              </w:rPr>
            </w:pPr>
            <w:r w:rsidRPr="00F85CD2">
              <w:rPr>
                <w:rFonts w:ascii="Times New Roman" w:eastAsia="Calibri" w:hAnsi="Times New Roman" w:cs="Times New Roman"/>
                <w:sz w:val="10"/>
                <w:szCs w:val="10"/>
              </w:rPr>
              <w:t>Наименование природного процесса, опасного природного явления</w:t>
            </w:r>
          </w:p>
        </w:tc>
        <w:tc>
          <w:tcPr>
            <w:tcW w:w="4151"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Мероприятия по инженерной защите</w:t>
            </w:r>
          </w:p>
        </w:tc>
      </w:tr>
      <w:tr w:rsidR="00F85CD2" w:rsidRPr="00F85CD2" w:rsidTr="00F85CD2">
        <w:trPr>
          <w:trHeight w:val="20"/>
        </w:trPr>
        <w:tc>
          <w:tcPr>
            <w:tcW w:w="252"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1</w:t>
            </w:r>
          </w:p>
        </w:tc>
        <w:tc>
          <w:tcPr>
            <w:tcW w:w="598"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Сильный ветер</w:t>
            </w:r>
          </w:p>
        </w:tc>
        <w:tc>
          <w:tcPr>
            <w:tcW w:w="4151"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Строительство проектируемого объекта ведется с учетом района по ветровым нагрузкам. 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сверленые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сверленом котловане. Молниеотводы и радиомачты выполнены из труб круглого сечения. Стойки под трубопроводы выполнены из труб с заделкой бетоном в столбчатых фундаментах и в высверленных котлованах.</w:t>
            </w:r>
          </w:p>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Для предотвращения повреждения кабелей наружных сетей прокладка их осуществляется в траншее на глубине 0,7 м от планировочной отметки в гибкой гофрированной двустенной трубе и открыто в </w:t>
            </w:r>
            <w:proofErr w:type="spellStart"/>
            <w:r w:rsidRPr="00F85CD2">
              <w:rPr>
                <w:rFonts w:ascii="Times New Roman" w:eastAsia="Calibri" w:hAnsi="Times New Roman" w:cs="Times New Roman"/>
                <w:sz w:val="12"/>
                <w:szCs w:val="12"/>
              </w:rPr>
              <w:t>водогазопроводной</w:t>
            </w:r>
            <w:proofErr w:type="spellEnd"/>
            <w:r w:rsidRPr="00F85CD2">
              <w:rPr>
                <w:rFonts w:ascii="Times New Roman" w:eastAsia="Calibri" w:hAnsi="Times New Roman" w:cs="Times New Roman"/>
                <w:sz w:val="12"/>
                <w:szCs w:val="12"/>
              </w:rPr>
              <w:t xml:space="preserve"> трубе. Для предотвращения повреждения кабелей </w:t>
            </w:r>
            <w:proofErr w:type="spellStart"/>
            <w:r w:rsidRPr="00F85CD2">
              <w:rPr>
                <w:rFonts w:ascii="Times New Roman" w:eastAsia="Calibri" w:hAnsi="Times New Roman" w:cs="Times New Roman"/>
                <w:sz w:val="12"/>
                <w:szCs w:val="12"/>
              </w:rPr>
              <w:t>КИПиА</w:t>
            </w:r>
            <w:proofErr w:type="spellEnd"/>
            <w:r w:rsidRPr="00F85CD2">
              <w:rPr>
                <w:rFonts w:ascii="Times New Roman" w:eastAsia="Calibri" w:hAnsi="Times New Roman" w:cs="Times New Roman"/>
                <w:sz w:val="12"/>
                <w:szCs w:val="12"/>
              </w:rPr>
              <w:t xml:space="preserve"> прокладка их осуществляется в подстилающем слое площадки на глубине 0,2 м. Прокладка </w:t>
            </w:r>
            <w:proofErr w:type="spellStart"/>
            <w:r w:rsidRPr="00F85CD2">
              <w:rPr>
                <w:rFonts w:ascii="Times New Roman" w:eastAsia="Calibri" w:hAnsi="Times New Roman" w:cs="Times New Roman"/>
                <w:sz w:val="12"/>
                <w:szCs w:val="12"/>
              </w:rPr>
              <w:t>межплощадочных</w:t>
            </w:r>
            <w:proofErr w:type="spellEnd"/>
            <w:r w:rsidRPr="00F85CD2">
              <w:rPr>
                <w:rFonts w:ascii="Times New Roman" w:eastAsia="Calibri" w:hAnsi="Times New Roman" w:cs="Times New Roman"/>
                <w:sz w:val="12"/>
                <w:szCs w:val="12"/>
              </w:rPr>
              <w:t xml:space="preserve"> кабелей </w:t>
            </w:r>
            <w:proofErr w:type="spellStart"/>
            <w:r w:rsidRPr="00F85CD2">
              <w:rPr>
                <w:rFonts w:ascii="Times New Roman" w:eastAsia="Calibri" w:hAnsi="Times New Roman" w:cs="Times New Roman"/>
                <w:sz w:val="12"/>
                <w:szCs w:val="12"/>
              </w:rPr>
              <w:t>КИПиА</w:t>
            </w:r>
            <w:proofErr w:type="spellEnd"/>
            <w:r w:rsidRPr="00F85CD2">
              <w:rPr>
                <w:rFonts w:ascii="Times New Roman" w:eastAsia="Calibri" w:hAnsi="Times New Roman" w:cs="Times New Roman"/>
                <w:sz w:val="12"/>
                <w:szCs w:val="12"/>
              </w:rPr>
              <w:t xml:space="preserve"> осуществляется в траншее на глубине 0,7 м. При вводе и выводе из земли, а также на высоте менее двух метров предусматривается защита кабелей </w:t>
            </w:r>
            <w:proofErr w:type="spellStart"/>
            <w:r w:rsidRPr="00F85CD2">
              <w:rPr>
                <w:rFonts w:ascii="Times New Roman" w:eastAsia="Calibri" w:hAnsi="Times New Roman" w:cs="Times New Roman"/>
                <w:sz w:val="12"/>
                <w:szCs w:val="12"/>
              </w:rPr>
              <w:t>КИПиА</w:t>
            </w:r>
            <w:proofErr w:type="spellEnd"/>
            <w:r w:rsidRPr="00F85CD2">
              <w:rPr>
                <w:rFonts w:ascii="Times New Roman" w:eastAsia="Calibri" w:hAnsi="Times New Roman" w:cs="Times New Roman"/>
                <w:sz w:val="12"/>
                <w:szCs w:val="12"/>
              </w:rPr>
              <w:t xml:space="preserve"> стальными </w:t>
            </w:r>
            <w:proofErr w:type="spellStart"/>
            <w:r w:rsidRPr="00F85CD2">
              <w:rPr>
                <w:rFonts w:ascii="Times New Roman" w:eastAsia="Calibri" w:hAnsi="Times New Roman" w:cs="Times New Roman"/>
                <w:sz w:val="12"/>
                <w:szCs w:val="12"/>
              </w:rPr>
              <w:t>водогазопроводными</w:t>
            </w:r>
            <w:proofErr w:type="spellEnd"/>
            <w:r w:rsidRPr="00F85CD2">
              <w:rPr>
                <w:rFonts w:ascii="Times New Roman" w:eastAsia="Calibri" w:hAnsi="Times New Roman" w:cs="Times New Roman"/>
                <w:sz w:val="12"/>
                <w:szCs w:val="12"/>
              </w:rPr>
              <w:t xml:space="preserve"> трубами. </w:t>
            </w:r>
          </w:p>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На </w:t>
            </w:r>
            <w:proofErr w:type="gramStart"/>
            <w:r w:rsidRPr="00F85CD2">
              <w:rPr>
                <w:rFonts w:ascii="Times New Roman" w:eastAsia="Calibri" w:hAnsi="Times New Roman" w:cs="Times New Roman"/>
                <w:sz w:val="12"/>
                <w:szCs w:val="12"/>
              </w:rPr>
              <w:t>ВЛ</w:t>
            </w:r>
            <w:proofErr w:type="gramEnd"/>
            <w:r w:rsidRPr="00F85CD2">
              <w:rPr>
                <w:rFonts w:ascii="Times New Roman" w:eastAsia="Calibri" w:hAnsi="Times New Roman" w:cs="Times New Roman"/>
                <w:sz w:val="12"/>
                <w:szCs w:val="12"/>
              </w:rPr>
              <w:t xml:space="preserve"> приняты железобетонные опоры. Длины пролетов между опорами приняты в соответствии с работой ОАО РАО «ЕЭС России» ОАО «РОСЭП» (шифр 25.0038), в которой основными положениями по определению расчетных пролетов опор </w:t>
            </w:r>
            <w:proofErr w:type="gramStart"/>
            <w:r w:rsidRPr="00F85CD2">
              <w:rPr>
                <w:rFonts w:ascii="Times New Roman" w:eastAsia="Calibri" w:hAnsi="Times New Roman" w:cs="Times New Roman"/>
                <w:sz w:val="12"/>
                <w:szCs w:val="12"/>
              </w:rPr>
              <w:t>ВЛ</w:t>
            </w:r>
            <w:proofErr w:type="gramEnd"/>
            <w:r w:rsidRPr="00F85CD2">
              <w:rPr>
                <w:rFonts w:ascii="Times New Roman" w:eastAsia="Calibri" w:hAnsi="Times New Roman" w:cs="Times New Roman"/>
                <w:sz w:val="12"/>
                <w:szCs w:val="12"/>
              </w:rPr>
              <w:t xml:space="preserve"> стало соблюдение требований ПУЭ 7 изд. Закрепление опор в грунте выполнено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F85CD2">
              <w:rPr>
                <w:rFonts w:ascii="Times New Roman" w:eastAsia="Calibri" w:hAnsi="Times New Roman" w:cs="Times New Roman"/>
                <w:sz w:val="12"/>
                <w:szCs w:val="12"/>
              </w:rPr>
              <w:t>кВ</w:t>
            </w:r>
            <w:proofErr w:type="spellEnd"/>
            <w:r w:rsidRPr="00F85CD2">
              <w:rPr>
                <w:rFonts w:ascii="Times New Roman" w:eastAsia="Calibri" w:hAnsi="Times New Roman" w:cs="Times New Roman"/>
                <w:sz w:val="12"/>
                <w:szCs w:val="12"/>
              </w:rPr>
              <w:t>».</w:t>
            </w:r>
          </w:p>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bCs/>
                <w:sz w:val="12"/>
                <w:szCs w:val="12"/>
              </w:rPr>
              <w:t xml:space="preserve">Выкидные трубопроводы укладываются на глубину не менее 1,0 м до верхней образующей трубы. Дренажные трубопроводы укладываются </w:t>
            </w:r>
            <w:proofErr w:type="spellStart"/>
            <w:r w:rsidRPr="00F85CD2">
              <w:rPr>
                <w:rFonts w:ascii="Times New Roman" w:eastAsia="Calibri" w:hAnsi="Times New Roman" w:cs="Times New Roman"/>
                <w:bCs/>
                <w:sz w:val="12"/>
                <w:szCs w:val="12"/>
              </w:rPr>
              <w:t>подземно</w:t>
            </w:r>
            <w:proofErr w:type="spellEnd"/>
            <w:r w:rsidRPr="00F85CD2">
              <w:rPr>
                <w:rFonts w:ascii="Times New Roman" w:eastAsia="Calibri" w:hAnsi="Times New Roman" w:cs="Times New Roman"/>
                <w:bCs/>
                <w:sz w:val="12"/>
                <w:szCs w:val="12"/>
              </w:rPr>
              <w:t xml:space="preserve"> на глубине не менее 0,6 м с уклоном в сторону дренажной емкости.</w:t>
            </w:r>
          </w:p>
        </w:tc>
      </w:tr>
      <w:tr w:rsidR="00F85CD2" w:rsidRPr="00F85CD2" w:rsidTr="00F85CD2">
        <w:trPr>
          <w:trHeight w:val="20"/>
        </w:trPr>
        <w:tc>
          <w:tcPr>
            <w:tcW w:w="252"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2</w:t>
            </w:r>
          </w:p>
        </w:tc>
        <w:tc>
          <w:tcPr>
            <w:tcW w:w="598"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Сильный ливень</w:t>
            </w:r>
          </w:p>
        </w:tc>
        <w:tc>
          <w:tcPr>
            <w:tcW w:w="4151"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нефтяной скважины отводятся в подземную емкость производственно-дождевых стоков.</w:t>
            </w:r>
          </w:p>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Для железобетонных стоек </w:t>
            </w:r>
            <w:proofErr w:type="gramStart"/>
            <w:r w:rsidRPr="00F85CD2">
              <w:rPr>
                <w:rFonts w:ascii="Times New Roman" w:eastAsia="Calibri" w:hAnsi="Times New Roman" w:cs="Times New Roman"/>
                <w:sz w:val="12"/>
                <w:szCs w:val="12"/>
              </w:rPr>
              <w:t>ВЛ</w:t>
            </w:r>
            <w:proofErr w:type="gramEnd"/>
            <w:r w:rsidRPr="00F85CD2">
              <w:rPr>
                <w:rFonts w:ascii="Times New Roman" w:eastAsia="Calibri" w:hAnsi="Times New Roman" w:cs="Times New Roman"/>
                <w:sz w:val="12"/>
                <w:szCs w:val="12"/>
              </w:rPr>
              <w:t xml:space="preserve"> применяется тяжелый бетон, марки по водонепроницаемости W 6 из </w:t>
            </w:r>
            <w:proofErr w:type="spellStart"/>
            <w:r w:rsidRPr="00F85CD2">
              <w:rPr>
                <w:rFonts w:ascii="Times New Roman" w:eastAsia="Calibri" w:hAnsi="Times New Roman" w:cs="Times New Roman"/>
                <w:sz w:val="12"/>
                <w:szCs w:val="12"/>
              </w:rPr>
              <w:t>сульфатостойкого</w:t>
            </w:r>
            <w:proofErr w:type="spellEnd"/>
            <w:r w:rsidRPr="00F85CD2">
              <w:rPr>
                <w:rFonts w:ascii="Times New Roman" w:eastAsia="Calibri" w:hAnsi="Times New Roman" w:cs="Times New Roman"/>
                <w:sz w:val="12"/>
                <w:szCs w:val="12"/>
              </w:rPr>
              <w:t xml:space="preserve"> цемента. Стойки покрываются битумной мастикой в два слоя, по битумной грунтовке в комлевой части на длину 3 м, </w:t>
            </w:r>
            <w:proofErr w:type="gramStart"/>
            <w:r w:rsidRPr="00F85CD2">
              <w:rPr>
                <w:rFonts w:ascii="Times New Roman" w:eastAsia="Calibri" w:hAnsi="Times New Roman" w:cs="Times New Roman"/>
                <w:sz w:val="12"/>
                <w:szCs w:val="12"/>
              </w:rPr>
              <w:t>выполненное</w:t>
            </w:r>
            <w:proofErr w:type="gramEnd"/>
            <w:r w:rsidRPr="00F85CD2">
              <w:rPr>
                <w:rFonts w:ascii="Times New Roman" w:eastAsia="Calibri" w:hAnsi="Times New Roman" w:cs="Times New Roman"/>
                <w:sz w:val="12"/>
                <w:szCs w:val="12"/>
              </w:rPr>
              <w:t xml:space="preserve"> на заводе-изготовителе. </w:t>
            </w:r>
          </w:p>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bCs/>
                <w:sz w:val="12"/>
                <w:szCs w:val="12"/>
              </w:rPr>
              <w:t xml:space="preserve">Антикоррозионная защита </w:t>
            </w:r>
            <w:proofErr w:type="gramStart"/>
            <w:r w:rsidRPr="00F85CD2">
              <w:rPr>
                <w:rFonts w:ascii="Times New Roman" w:eastAsia="Calibri" w:hAnsi="Times New Roman" w:cs="Times New Roman"/>
                <w:bCs/>
                <w:sz w:val="12"/>
                <w:szCs w:val="12"/>
              </w:rPr>
              <w:t>наружной</w:t>
            </w:r>
            <w:proofErr w:type="gramEnd"/>
            <w:r w:rsidRPr="00F85CD2">
              <w:rPr>
                <w:rFonts w:ascii="Times New Roman" w:eastAsia="Calibri" w:hAnsi="Times New Roman" w:cs="Times New Roman"/>
                <w:bCs/>
                <w:sz w:val="12"/>
                <w:szCs w:val="12"/>
              </w:rPr>
              <w:t xml:space="preserve"> поверхностей дренажных емкостей выполняется в заводских условиях.</w:t>
            </w:r>
          </w:p>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Для монолитных и сборных железобетонных конструкций применяется тяжелый бетон марки по водонепроницаемости –  W6. Для защиты от коррозии надземные строительные металлоконструкции покрываются уретановой эмалью </w:t>
            </w:r>
            <w:proofErr w:type="spellStart"/>
            <w:r w:rsidRPr="00F85CD2">
              <w:rPr>
                <w:rFonts w:ascii="Times New Roman" w:eastAsia="Calibri" w:hAnsi="Times New Roman" w:cs="Times New Roman"/>
                <w:sz w:val="12"/>
                <w:szCs w:val="12"/>
              </w:rPr>
              <w:t>Полимерон</w:t>
            </w:r>
            <w:proofErr w:type="spellEnd"/>
            <w:r w:rsidRPr="00F85CD2">
              <w:rPr>
                <w:rFonts w:ascii="Times New Roman" w:eastAsia="Calibri" w:hAnsi="Times New Roman" w:cs="Times New Roman"/>
                <w:sz w:val="12"/>
                <w:szCs w:val="12"/>
              </w:rPr>
              <w:t>, все металлические детали в грунте защищаются от коррозии покрытием типа «</w:t>
            </w:r>
            <w:proofErr w:type="spellStart"/>
            <w:r w:rsidRPr="00F85CD2">
              <w:rPr>
                <w:rFonts w:ascii="Times New Roman" w:eastAsia="Calibri" w:hAnsi="Times New Roman" w:cs="Times New Roman"/>
                <w:sz w:val="12"/>
                <w:szCs w:val="12"/>
              </w:rPr>
              <w:t>Акрус</w:t>
            </w:r>
            <w:proofErr w:type="spellEnd"/>
            <w:r w:rsidRPr="00F85CD2">
              <w:rPr>
                <w:rFonts w:ascii="Times New Roman" w:eastAsia="Calibri" w:hAnsi="Times New Roman" w:cs="Times New Roman"/>
                <w:sz w:val="12"/>
                <w:szCs w:val="12"/>
              </w:rPr>
              <w:t>» в 2 слоя.</w:t>
            </w:r>
          </w:p>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bCs/>
                <w:sz w:val="12"/>
                <w:szCs w:val="12"/>
              </w:rPr>
              <w:t>Для защиты от почвенной коррозии предусматривается электрохимическая защита (ЭХЗ) внешней поверхности выкидных трубопроводов и обсадных колонн эксплуатационных скважин №№ 53.</w:t>
            </w:r>
          </w:p>
        </w:tc>
      </w:tr>
      <w:tr w:rsidR="00F85CD2" w:rsidRPr="00F85CD2" w:rsidTr="00F85CD2">
        <w:trPr>
          <w:trHeight w:val="20"/>
        </w:trPr>
        <w:tc>
          <w:tcPr>
            <w:tcW w:w="252"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3</w:t>
            </w:r>
          </w:p>
        </w:tc>
        <w:tc>
          <w:tcPr>
            <w:tcW w:w="598"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Сильный снег</w:t>
            </w:r>
          </w:p>
        </w:tc>
        <w:tc>
          <w:tcPr>
            <w:tcW w:w="4151"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w:t>
            </w:r>
          </w:p>
        </w:tc>
      </w:tr>
      <w:tr w:rsidR="00F85CD2" w:rsidRPr="00F85CD2" w:rsidTr="00F85CD2">
        <w:trPr>
          <w:trHeight w:val="20"/>
        </w:trPr>
        <w:tc>
          <w:tcPr>
            <w:tcW w:w="252"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4</w:t>
            </w:r>
          </w:p>
        </w:tc>
        <w:tc>
          <w:tcPr>
            <w:tcW w:w="598"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Сильный мороз</w:t>
            </w:r>
          </w:p>
        </w:tc>
        <w:tc>
          <w:tcPr>
            <w:tcW w:w="4151"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Выкидные трубопроводы укладываются на глубину не менее 1,0 м до верхней образующей трубы. Дренажные трубопроводы укладываются </w:t>
            </w:r>
            <w:proofErr w:type="spellStart"/>
            <w:r w:rsidRPr="00F85CD2">
              <w:rPr>
                <w:rFonts w:ascii="Times New Roman" w:eastAsia="Calibri" w:hAnsi="Times New Roman" w:cs="Times New Roman"/>
                <w:sz w:val="12"/>
                <w:szCs w:val="12"/>
              </w:rPr>
              <w:t>подземно</w:t>
            </w:r>
            <w:proofErr w:type="spellEnd"/>
            <w:r w:rsidRPr="00F85CD2">
              <w:rPr>
                <w:rFonts w:ascii="Times New Roman" w:eastAsia="Calibri" w:hAnsi="Times New Roman" w:cs="Times New Roman"/>
                <w:sz w:val="12"/>
                <w:szCs w:val="12"/>
              </w:rPr>
              <w:t xml:space="preserve"> на глубине не менее 0,6 м с уклоном в сторону дренажной емкости.</w:t>
            </w:r>
          </w:p>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Для монолитных и сборных железобетонных конструкций применяется тяжелый бетон марки по морозостойкости –  F200. Для железобетонных стоек </w:t>
            </w:r>
            <w:proofErr w:type="gramStart"/>
            <w:r w:rsidRPr="00F85CD2">
              <w:rPr>
                <w:rFonts w:ascii="Times New Roman" w:eastAsia="Calibri" w:hAnsi="Times New Roman" w:cs="Times New Roman"/>
                <w:sz w:val="12"/>
                <w:szCs w:val="12"/>
              </w:rPr>
              <w:t>ВЛ</w:t>
            </w:r>
            <w:proofErr w:type="gramEnd"/>
            <w:r w:rsidRPr="00F85CD2">
              <w:rPr>
                <w:rFonts w:ascii="Times New Roman" w:eastAsia="Calibri" w:hAnsi="Times New Roman" w:cs="Times New Roman"/>
                <w:sz w:val="12"/>
                <w:szCs w:val="12"/>
              </w:rPr>
              <w:t xml:space="preserve"> применятся тяжелый бетон, марки по морозоустойчивости F200 из </w:t>
            </w:r>
            <w:proofErr w:type="spellStart"/>
            <w:r w:rsidRPr="00F85CD2">
              <w:rPr>
                <w:rFonts w:ascii="Times New Roman" w:eastAsia="Calibri" w:hAnsi="Times New Roman" w:cs="Times New Roman"/>
                <w:sz w:val="12"/>
                <w:szCs w:val="12"/>
              </w:rPr>
              <w:t>сульфатостойкого</w:t>
            </w:r>
            <w:proofErr w:type="spellEnd"/>
            <w:r w:rsidRPr="00F85CD2">
              <w:rPr>
                <w:rFonts w:ascii="Times New Roman" w:eastAsia="Calibri" w:hAnsi="Times New Roman" w:cs="Times New Roman"/>
                <w:sz w:val="12"/>
                <w:szCs w:val="12"/>
              </w:rPr>
              <w:t xml:space="preserve"> цемента.</w:t>
            </w:r>
          </w:p>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Для защиты оборудования </w:t>
            </w:r>
            <w:proofErr w:type="spellStart"/>
            <w:r w:rsidRPr="00F85CD2">
              <w:rPr>
                <w:rFonts w:ascii="Times New Roman" w:eastAsia="Calibri" w:hAnsi="Times New Roman" w:cs="Times New Roman"/>
                <w:sz w:val="12"/>
                <w:szCs w:val="12"/>
              </w:rPr>
              <w:t>КИПиА</w:t>
            </w:r>
            <w:proofErr w:type="spellEnd"/>
            <w:r w:rsidRPr="00F85CD2">
              <w:rPr>
                <w:rFonts w:ascii="Times New Roman" w:eastAsia="Calibri" w:hAnsi="Times New Roman" w:cs="Times New Roman"/>
                <w:sz w:val="12"/>
                <w:szCs w:val="12"/>
              </w:rPr>
              <w:t xml:space="preserve"> от низких температур предусмотрены утепленные герметичные шкафы </w:t>
            </w:r>
            <w:proofErr w:type="spellStart"/>
            <w:r w:rsidRPr="00F85CD2">
              <w:rPr>
                <w:rFonts w:ascii="Times New Roman" w:eastAsia="Calibri" w:hAnsi="Times New Roman" w:cs="Times New Roman"/>
                <w:sz w:val="12"/>
                <w:szCs w:val="12"/>
              </w:rPr>
              <w:t>КИПиА</w:t>
            </w:r>
            <w:proofErr w:type="spellEnd"/>
            <w:r w:rsidRPr="00F85CD2">
              <w:rPr>
                <w:rFonts w:ascii="Times New Roman" w:eastAsia="Calibri" w:hAnsi="Times New Roman" w:cs="Times New Roman"/>
                <w:sz w:val="12"/>
                <w:szCs w:val="12"/>
              </w:rPr>
              <w:t xml:space="preserve">. Температура внутри шкафа поддерживается с помощью электрообогревателя с функцией автоматического поддержания температуры, выполненного в общепромышленном исполнении, </w:t>
            </w:r>
            <w:proofErr w:type="gramStart"/>
            <w:r w:rsidRPr="00F85CD2">
              <w:rPr>
                <w:rFonts w:ascii="Times New Roman" w:eastAsia="Calibri" w:hAnsi="Times New Roman" w:cs="Times New Roman"/>
                <w:sz w:val="12"/>
                <w:szCs w:val="12"/>
              </w:rPr>
              <w:t>который</w:t>
            </w:r>
            <w:proofErr w:type="gramEnd"/>
            <w:r w:rsidRPr="00F85CD2">
              <w:rPr>
                <w:rFonts w:ascii="Times New Roman" w:eastAsia="Calibri" w:hAnsi="Times New Roman" w:cs="Times New Roman"/>
                <w:sz w:val="12"/>
                <w:szCs w:val="12"/>
              </w:rPr>
              <w:t xml:space="preserve"> поставляется комплектно заводом изготовителем. Температура внутреннего воздуха в шкафу </w:t>
            </w:r>
            <w:proofErr w:type="spellStart"/>
            <w:r w:rsidRPr="00F85CD2">
              <w:rPr>
                <w:rFonts w:ascii="Times New Roman" w:eastAsia="Calibri" w:hAnsi="Times New Roman" w:cs="Times New Roman"/>
                <w:sz w:val="12"/>
                <w:szCs w:val="12"/>
              </w:rPr>
              <w:t>КИПиА</w:t>
            </w:r>
            <w:proofErr w:type="spellEnd"/>
            <w:r w:rsidRPr="00F85CD2">
              <w:rPr>
                <w:rFonts w:ascii="Times New Roman" w:eastAsia="Calibri" w:hAnsi="Times New Roman" w:cs="Times New Roman"/>
                <w:sz w:val="12"/>
                <w:szCs w:val="12"/>
              </w:rPr>
              <w:t xml:space="preserve"> принята не ниже плюс 10 ºС. </w:t>
            </w:r>
          </w:p>
        </w:tc>
      </w:tr>
      <w:tr w:rsidR="00F85CD2" w:rsidRPr="00F85CD2" w:rsidTr="00F85CD2">
        <w:trPr>
          <w:trHeight w:val="20"/>
        </w:trPr>
        <w:tc>
          <w:tcPr>
            <w:tcW w:w="252"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5</w:t>
            </w:r>
          </w:p>
        </w:tc>
        <w:tc>
          <w:tcPr>
            <w:tcW w:w="598"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Гроза</w:t>
            </w:r>
          </w:p>
        </w:tc>
        <w:tc>
          <w:tcPr>
            <w:tcW w:w="4151"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 xml:space="preserve">Для </w:t>
            </w:r>
            <w:proofErr w:type="spellStart"/>
            <w:r w:rsidRPr="00F85CD2">
              <w:rPr>
                <w:rFonts w:ascii="Times New Roman" w:eastAsia="Calibri" w:hAnsi="Times New Roman" w:cs="Times New Roman"/>
                <w:sz w:val="12"/>
                <w:szCs w:val="12"/>
              </w:rPr>
              <w:t>молниезащиты</w:t>
            </w:r>
            <w:proofErr w:type="spellEnd"/>
            <w:r w:rsidRPr="00F85CD2">
              <w:rPr>
                <w:rFonts w:ascii="Times New Roman" w:eastAsia="Calibri" w:hAnsi="Times New Roman" w:cs="Times New Roman"/>
                <w:sz w:val="12"/>
                <w:szCs w:val="12"/>
              </w:rPr>
              <w:t xml:space="preserve">,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w:t>
            </w:r>
            <w:proofErr w:type="gramStart"/>
            <w:r w:rsidRPr="00F85CD2">
              <w:rPr>
                <w:rFonts w:ascii="Times New Roman" w:eastAsia="Calibri" w:hAnsi="Times New Roman" w:cs="Times New Roman"/>
                <w:sz w:val="12"/>
                <w:szCs w:val="12"/>
              </w:rPr>
              <w:t xml:space="preserve">Заземлители для </w:t>
            </w:r>
            <w:proofErr w:type="spellStart"/>
            <w:r w:rsidRPr="00F85CD2">
              <w:rPr>
                <w:rFonts w:ascii="Times New Roman" w:eastAsia="Calibri" w:hAnsi="Times New Roman" w:cs="Times New Roman"/>
                <w:sz w:val="12"/>
                <w:szCs w:val="12"/>
              </w:rPr>
              <w:t>молниезащиты</w:t>
            </w:r>
            <w:proofErr w:type="spellEnd"/>
            <w:r w:rsidRPr="00F85CD2">
              <w:rPr>
                <w:rFonts w:ascii="Times New Roman" w:eastAsia="Calibri" w:hAnsi="Times New Roman" w:cs="Times New Roman"/>
                <w:sz w:val="12"/>
                <w:szCs w:val="12"/>
              </w:rPr>
              <w:t xml:space="preserve"> и защитного заземления – общие.</w:t>
            </w:r>
            <w:proofErr w:type="gramEnd"/>
            <w:r w:rsidRPr="00F85CD2">
              <w:rPr>
                <w:rFonts w:ascii="Times New Roman" w:eastAsia="Calibri" w:hAnsi="Times New Roman" w:cs="Times New Roman"/>
                <w:sz w:val="12"/>
                <w:szCs w:val="12"/>
              </w:rPr>
              <w:t xml:space="preserve"> Для </w:t>
            </w:r>
            <w:proofErr w:type="spellStart"/>
            <w:r w:rsidRPr="00F85CD2">
              <w:rPr>
                <w:rFonts w:ascii="Times New Roman" w:eastAsia="Calibri" w:hAnsi="Times New Roman" w:cs="Times New Roman"/>
                <w:sz w:val="12"/>
                <w:szCs w:val="12"/>
              </w:rPr>
              <w:t>молниезащиты</w:t>
            </w:r>
            <w:proofErr w:type="spellEnd"/>
            <w:r w:rsidRPr="00F85CD2">
              <w:rPr>
                <w:rFonts w:ascii="Times New Roman" w:eastAsia="Calibri" w:hAnsi="Times New Roman" w:cs="Times New Roman"/>
                <w:sz w:val="12"/>
                <w:szCs w:val="12"/>
              </w:rPr>
              <w:t xml:space="preserve"> газоотводных труб (воздушников) дренажной емкости и емкости производственно-дождевых стоков, предусматривается установка отдельно стоящих молниеотводов. Для защиты электрооборудования от грозовых перенапряжений на </w:t>
            </w:r>
            <w:r w:rsidRPr="00F85CD2">
              <w:rPr>
                <w:rFonts w:ascii="Times New Roman" w:eastAsia="Calibri" w:hAnsi="Times New Roman" w:cs="Times New Roman"/>
                <w:sz w:val="12"/>
                <w:szCs w:val="12"/>
              </w:rPr>
              <w:lastRenderedPageBreak/>
              <w:t xml:space="preserve">корпусе КТП устанавливаются ограничители перенапряжений. Опоры </w:t>
            </w:r>
            <w:proofErr w:type="gramStart"/>
            <w:r w:rsidRPr="00F85CD2">
              <w:rPr>
                <w:rFonts w:ascii="Times New Roman" w:eastAsia="Calibri" w:hAnsi="Times New Roman" w:cs="Times New Roman"/>
                <w:sz w:val="12"/>
                <w:szCs w:val="12"/>
              </w:rPr>
              <w:t>ВЛ</w:t>
            </w:r>
            <w:proofErr w:type="gramEnd"/>
            <w:r w:rsidRPr="00F85CD2">
              <w:rPr>
                <w:rFonts w:ascii="Times New Roman" w:eastAsia="Calibri" w:hAnsi="Times New Roman" w:cs="Times New Roman"/>
                <w:sz w:val="12"/>
                <w:szCs w:val="12"/>
              </w:rPr>
              <w:t xml:space="preserve"> подлежат заземлению.</w:t>
            </w:r>
          </w:p>
        </w:tc>
      </w:tr>
      <w:tr w:rsidR="00F85CD2" w:rsidRPr="00F85CD2" w:rsidTr="00F85CD2">
        <w:trPr>
          <w:trHeight w:val="20"/>
        </w:trPr>
        <w:tc>
          <w:tcPr>
            <w:tcW w:w="252"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6</w:t>
            </w:r>
          </w:p>
        </w:tc>
        <w:tc>
          <w:tcPr>
            <w:tcW w:w="598"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Эрозия почв</w:t>
            </w:r>
          </w:p>
        </w:tc>
        <w:tc>
          <w:tcPr>
            <w:tcW w:w="4151"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Защита от эрозии почвы предусматривается посевом многолетних трав на этапе рекультивации.</w:t>
            </w:r>
          </w:p>
        </w:tc>
      </w:tr>
      <w:tr w:rsidR="00F85CD2" w:rsidRPr="00F85CD2" w:rsidTr="00F85CD2">
        <w:trPr>
          <w:trHeight w:val="20"/>
        </w:trPr>
        <w:tc>
          <w:tcPr>
            <w:tcW w:w="252"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7</w:t>
            </w:r>
          </w:p>
        </w:tc>
        <w:tc>
          <w:tcPr>
            <w:tcW w:w="598"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sz w:val="12"/>
                <w:szCs w:val="12"/>
              </w:rPr>
              <w:t>Пучение грунтов</w:t>
            </w:r>
          </w:p>
        </w:tc>
        <w:tc>
          <w:tcPr>
            <w:tcW w:w="4151" w:type="pct"/>
          </w:tcPr>
          <w:p w:rsidR="00F85CD2" w:rsidRPr="00F85CD2" w:rsidRDefault="00F85CD2" w:rsidP="00F85CD2">
            <w:pPr>
              <w:tabs>
                <w:tab w:val="left" w:pos="284"/>
              </w:tabs>
              <w:rPr>
                <w:rFonts w:ascii="Times New Roman" w:eastAsia="Calibri" w:hAnsi="Times New Roman" w:cs="Times New Roman"/>
                <w:sz w:val="12"/>
                <w:szCs w:val="12"/>
              </w:rPr>
            </w:pPr>
            <w:r w:rsidRPr="00F85CD2">
              <w:rPr>
                <w:rFonts w:ascii="Times New Roman" w:eastAsia="Calibri" w:hAnsi="Times New Roman" w:cs="Times New Roman"/>
                <w:bCs/>
                <w:sz w:val="12"/>
                <w:szCs w:val="12"/>
              </w:rPr>
              <w:t xml:space="preserve">Предусмотрено закрепление опоры под технологическое оборудование и молниеотвод 20м в сверленом котловане; установки измерительной (блок контроля и управления), ИУ (технологический блок),  молниеотвод 15 и радиомачты  в столбчатом фундаменте. Для снижения негативного воздействия сил морозного пучения на опору, в сверленом котловане перед бетонированием фундамента вдоль стенки скважины проложить 2 слоя </w:t>
            </w:r>
            <w:proofErr w:type="spellStart"/>
            <w:r w:rsidRPr="00F85CD2">
              <w:rPr>
                <w:rFonts w:ascii="Times New Roman" w:eastAsia="Calibri" w:hAnsi="Times New Roman" w:cs="Times New Roman"/>
                <w:bCs/>
                <w:sz w:val="12"/>
                <w:szCs w:val="12"/>
              </w:rPr>
              <w:t>гидроизола</w:t>
            </w:r>
            <w:proofErr w:type="spellEnd"/>
            <w:r w:rsidRPr="00F85CD2">
              <w:rPr>
                <w:rFonts w:ascii="Times New Roman" w:eastAsia="Calibri" w:hAnsi="Times New Roman" w:cs="Times New Roman"/>
                <w:bCs/>
                <w:sz w:val="12"/>
                <w:szCs w:val="12"/>
              </w:rPr>
              <w:t xml:space="preserve"> на глубину -1,800.</w:t>
            </w:r>
          </w:p>
        </w:tc>
      </w:tr>
    </w:tbl>
    <w:p w:rsidR="00FC2359" w:rsidRDefault="00FC2359" w:rsidP="00FC2359">
      <w:pPr>
        <w:tabs>
          <w:tab w:val="left" w:pos="284"/>
        </w:tabs>
        <w:spacing w:after="0" w:line="240" w:lineRule="auto"/>
        <w:jc w:val="both"/>
        <w:rPr>
          <w:rFonts w:ascii="Times New Roman" w:eastAsia="Calibri" w:hAnsi="Times New Roman" w:cs="Times New Roman"/>
          <w:sz w:val="12"/>
          <w:szCs w:val="12"/>
        </w:rPr>
      </w:pP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инженерной защите зданий и сооружений от техногенных воздействий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Для защиты персонала, проектируемого технологического оборудования и сооружений предусматривается: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размещение проектируемых сооружений с учетом категории по </w:t>
      </w:r>
      <w:proofErr w:type="spellStart"/>
      <w:r w:rsidRPr="00C83252">
        <w:rPr>
          <w:rFonts w:ascii="Times New Roman" w:eastAsia="Calibri" w:hAnsi="Times New Roman" w:cs="Times New Roman"/>
          <w:sz w:val="12"/>
          <w:szCs w:val="12"/>
        </w:rPr>
        <w:t>взрывопожароопасности</w:t>
      </w:r>
      <w:proofErr w:type="spellEnd"/>
      <w:r w:rsidRPr="00C83252">
        <w:rPr>
          <w:rFonts w:ascii="Times New Roman" w:eastAsia="Calibri" w:hAnsi="Times New Roman" w:cs="Times New Roman"/>
          <w:sz w:val="12"/>
          <w:szCs w:val="12"/>
        </w:rPr>
        <w:t xml:space="preserve"> и с обеспечением необходимых по нормам проходов и с учетом требуемых противопожарных разрывов;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C83252">
        <w:rPr>
          <w:rFonts w:ascii="Times New Roman" w:eastAsia="Calibri" w:hAnsi="Times New Roman" w:cs="Times New Roman"/>
          <w:sz w:val="12"/>
          <w:szCs w:val="12"/>
        </w:rPr>
        <w:t>природно-климатическим</w:t>
      </w:r>
      <w:proofErr w:type="gramEnd"/>
      <w:r w:rsidRPr="00C83252">
        <w:rPr>
          <w:rFonts w:ascii="Times New Roman" w:eastAsia="Calibri" w:hAnsi="Times New Roman" w:cs="Times New Roman"/>
          <w:sz w:val="12"/>
          <w:szCs w:val="12"/>
        </w:rPr>
        <w:t xml:space="preserve"> и геологическим условия района строительства;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защита от прямых ударов молнии и вторичных ее проявлений, защита от статического электричества;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установка электрооборудования, соответствующего по исполнению классу взрывоопасной зоны, категории и группе взрывоопасной смеси;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опорные конструкции технологических, электротехнических эстакад приняты несгораемыми;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применение негорючих материалов в качестве теплоизоляции;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применение краски, не поддерживающей горение;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применение кабелей </w:t>
      </w:r>
      <w:proofErr w:type="spellStart"/>
      <w:r w:rsidRPr="00C83252">
        <w:rPr>
          <w:rFonts w:ascii="Times New Roman" w:eastAsia="Calibri" w:hAnsi="Times New Roman" w:cs="Times New Roman"/>
          <w:sz w:val="12"/>
          <w:szCs w:val="12"/>
        </w:rPr>
        <w:t>КИПиА</w:t>
      </w:r>
      <w:proofErr w:type="spellEnd"/>
      <w:r w:rsidRPr="00C83252">
        <w:rPr>
          <w:rFonts w:ascii="Times New Roman" w:eastAsia="Calibri" w:hAnsi="Times New Roman" w:cs="Times New Roman"/>
          <w:sz w:val="12"/>
          <w:szCs w:val="12"/>
        </w:rPr>
        <w:t xml:space="preserve"> с пониженной горючестью;</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пожаротушение технологических площадок передвижными и первичными средствами;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использование индивидуальных средств защиты;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эвакуация персонала из зоны поражения;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проектируемый выкидной трубопровод проложен ниже пересекаемого существующего трубопровода;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автоматический останов насоса ЭЦН при аварийно-минимальном давлении в трубопроводе на выходе из скважины;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дистанционный останов скважины из диспетчерского пункта.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Основными способами защиты персонала от воздействия АХОВ в условиях химического заражения являются: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обучение персонала порядку и правилам поведения в условиях возникновения аварий с АХОВ;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C83252">
        <w:rPr>
          <w:rFonts w:ascii="Times New Roman" w:eastAsia="Calibri" w:hAnsi="Times New Roman" w:cs="Times New Roman"/>
          <w:sz w:val="12"/>
          <w:szCs w:val="12"/>
        </w:rPr>
        <w:t>контроль за</w:t>
      </w:r>
      <w:proofErr w:type="gramEnd"/>
      <w:r w:rsidRPr="00C83252">
        <w:rPr>
          <w:rFonts w:ascii="Times New Roman" w:eastAsia="Calibri" w:hAnsi="Times New Roman" w:cs="Times New Roman"/>
          <w:sz w:val="12"/>
          <w:szCs w:val="12"/>
        </w:rPr>
        <w:t xml:space="preserve"> содержанием в воздухе опасных веществ переносными газоанализаторами;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обеспечение обслуживающего персонала средствами индивидуальной защиты;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использование индивидуальных средств защиты;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прогнозирование зон действия поражающих факторов возможных аварий;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своевременное оповещение обслуживающего персонала об авариях с АХОВ;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эвакуация персонала из зоны заражения;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металлические конструкции защищены от окисляющего действия хлора нанесенным на них антикоррозионным составом.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proofErr w:type="gramStart"/>
      <w:r w:rsidRPr="00C83252">
        <w:rPr>
          <w:rFonts w:ascii="Times New Roman" w:eastAsia="Calibri" w:hAnsi="Times New Roman" w:cs="Times New Roman"/>
          <w:sz w:val="12"/>
          <w:szCs w:val="12"/>
        </w:rPr>
        <w:t>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w:t>
      </w:r>
      <w:proofErr w:type="gramEnd"/>
      <w:r w:rsidRPr="00C83252">
        <w:rPr>
          <w:rFonts w:ascii="Times New Roman" w:eastAsia="Calibri" w:hAnsi="Times New Roman" w:cs="Times New Roman"/>
          <w:sz w:val="12"/>
          <w:szCs w:val="12"/>
        </w:rPr>
        <w:t xml:space="preserve"> о зарождении и развитии культуры.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41 Постановление совета министров СССР №865 от 16.09.1982 г. в случае обнаружения в процессе ведения работ объектов, обладающих признаками объекта культурного наследия, предприятие обязано сообщить об этом местному государственному органу охраны памятников и приостановить работы.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proofErr w:type="gramStart"/>
      <w:r w:rsidRPr="00C83252">
        <w:rPr>
          <w:rFonts w:ascii="Times New Roman" w:eastAsia="Calibri" w:hAnsi="Times New Roman" w:cs="Times New Roman"/>
          <w:sz w:val="12"/>
          <w:szCs w:val="12"/>
        </w:rPr>
        <w:t>Согласно ответу от Управления государственной охраны объектов культурного наследия Самарской области (№43/6585 от 23.11.2017г.) на земельном участке, отводимом для проведения работ объекты культурного наследия, включенные в единый государственный реестр объектов культурного наследия народов Российской Федерации, и выявленные объекты культурного наследия (памятники архитектуры, истории и культуры) отсутствуют.</w:t>
      </w:r>
      <w:proofErr w:type="gramEnd"/>
      <w:r w:rsidRPr="00C83252">
        <w:rPr>
          <w:rFonts w:ascii="Times New Roman" w:eastAsia="Calibri" w:hAnsi="Times New Roman" w:cs="Times New Roman"/>
          <w:sz w:val="12"/>
          <w:szCs w:val="12"/>
        </w:rPr>
        <w:t xml:space="preserve"> В непосредственной близости от земельного участка находятся выявленные объекты археологического наследия: одиночные курганы Черновка II, Черновка III, курганный могильник Черновка XI.</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Объектов культурного наследия, включенных в Единый государственный реестр объектов культурного наследия Российской Федерации, выявленных объектов культурного наследия, а также объектов, обладающих признаками ОКН, на обследованном участке не имеется.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proofErr w:type="gramStart"/>
      <w:r w:rsidRPr="00C83252">
        <w:rPr>
          <w:rFonts w:ascii="Times New Roman" w:eastAsia="Calibri" w:hAnsi="Times New Roman" w:cs="Times New Roman"/>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значение, которые изъяты решениями органов государственной власти из хозяйственного использования и для которых установлен особый режим охраны.</w:t>
      </w:r>
      <w:proofErr w:type="gramEnd"/>
      <w:r w:rsidRPr="00C83252">
        <w:rPr>
          <w:rFonts w:ascii="Times New Roman" w:eastAsia="Calibri" w:hAnsi="Times New Roman" w:cs="Times New Roman"/>
          <w:sz w:val="12"/>
          <w:szCs w:val="12"/>
        </w:rPr>
        <w:t xml:space="preserve"> В соответствие со ст. 1 Федерального закона от 14.03.1995 г. №33-ФЗ Федеральный закон от 14.03.1995 N 33-ФЗ (ред. от 28.12.2016) «Об особо охраняемых природных территориях» ООПТ принадлежат объектам общенационального достояния.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Департамент государственной политики и регулирования в сфере охраны окружающей среды Минприроды России рассмотрел письмо о возможности использования информации для составления отчетов по инженерно-экологическим изысканиям, размещенной на официальном сайте Минприроды РФ в сети Интернет: www.zapoved.ru и сообщает, что считает возможным  использование указанной информации для составления отчетов по инженерно-экологическим изысканиям.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Согласно ответу от Министерства природных ресурсов и экологии Российской Федерации (Минприроды России) (№12-47/9291 от 05.04.2018г.) участок работ не находится в границах ООПТ федерального значения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Согласно ответу от Министерства лесного хозяйства, охраны окружающей среды и природопользования Самарской области (№27-03-03/2565 от 02.02.2018г.) на участке изысканий ООПТ регионального значения отсутствуют.</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Места для захоронения трупов животных, </w:t>
      </w:r>
      <w:proofErr w:type="spellStart"/>
      <w:r w:rsidRPr="00C83252">
        <w:rPr>
          <w:rFonts w:ascii="Times New Roman" w:eastAsia="Calibri" w:hAnsi="Times New Roman" w:cs="Times New Roman"/>
          <w:sz w:val="12"/>
          <w:szCs w:val="12"/>
        </w:rPr>
        <w:t>конфискатов</w:t>
      </w:r>
      <w:proofErr w:type="spellEnd"/>
      <w:r w:rsidRPr="00C83252">
        <w:rPr>
          <w:rFonts w:ascii="Times New Roman" w:eastAsia="Calibri" w:hAnsi="Times New Roman" w:cs="Times New Roman"/>
          <w:sz w:val="12"/>
          <w:szCs w:val="12"/>
        </w:rPr>
        <w:t xml:space="preserve"> мясокомбинатов и боен (забракованные туши и их части), отходов и отбросов, получаемых при переработке сырых животных продуктов. 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proofErr w:type="gramStart"/>
      <w:r w:rsidRPr="00C83252">
        <w:rPr>
          <w:rFonts w:ascii="Times New Roman" w:eastAsia="Calibri" w:hAnsi="Times New Roman" w:cs="Times New Roman"/>
          <w:sz w:val="12"/>
          <w:szCs w:val="12"/>
        </w:rPr>
        <w:t>Согласно ответа</w:t>
      </w:r>
      <w:proofErr w:type="gramEnd"/>
      <w:r w:rsidRPr="00C83252">
        <w:rPr>
          <w:rFonts w:ascii="Times New Roman" w:eastAsia="Calibri" w:hAnsi="Times New Roman" w:cs="Times New Roman"/>
          <w:sz w:val="12"/>
          <w:szCs w:val="12"/>
        </w:rPr>
        <w:t xml:space="preserve"> Департамента ветеринарии Самарской области, на проектируемом участке скотомогильники (биотермические ямы) отсутствуют.</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lastRenderedPageBreak/>
        <w:t xml:space="preserve">Места для захоронения трупов животных, </w:t>
      </w:r>
      <w:proofErr w:type="spellStart"/>
      <w:r w:rsidRPr="00C83252">
        <w:rPr>
          <w:rFonts w:ascii="Times New Roman" w:eastAsia="Calibri" w:hAnsi="Times New Roman" w:cs="Times New Roman"/>
          <w:sz w:val="12"/>
          <w:szCs w:val="12"/>
        </w:rPr>
        <w:t>конфискатов</w:t>
      </w:r>
      <w:proofErr w:type="spellEnd"/>
      <w:r w:rsidRPr="00C83252">
        <w:rPr>
          <w:rFonts w:ascii="Times New Roman" w:eastAsia="Calibri" w:hAnsi="Times New Roman" w:cs="Times New Roman"/>
          <w:sz w:val="12"/>
          <w:szCs w:val="12"/>
        </w:rPr>
        <w:t xml:space="preserve"> мясокомбинатов и боен (забракованные туши и их части), отходов и отбросов, получаемых при переработке сырых животных продуктов. 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признаками объектов историко-культурного наследия на земельном участке, предназначенном под объект: «Сбор нефти и газа со скважин №53 Южно-Орловского месторождения» в муниципальном районе Сергиевский Самарской области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2.8. Информация о необходимости осуществления мероприятий по охране окружающей среды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Отвод земли оформить с землепользователем и землевладельцем в соответствии с требованиями Законодательства.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Назначить приказом ответственного за соблюдением требований природоохранного законодательства.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Оборудовать места производства работ табличкой с указанием ответственного лица за экологическую безопасность.</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 период строительства в проекте предусмотрен ряд организационно-технических мероприятий, включающих три основных раздела: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охрана почвенно-растительного слоя и животного мира;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охрана водоемов от загрязнения сточными водами и мусором;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охрана атмосферного воздуха от загрязнения.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охране атмосферного воздуха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принято стандартное или стойкое к сульфидно-коррозионному растрескиванию (СКР) материальное исполнение трубопровода;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применение защиты трубопровода и оборудования от почвенной коррозии изоляцией усиленного типа;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применение труб и деталей трубопровода с увеличенной толщиной стенки трубы выше расчетной;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контроль давления в трубопроводе;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автоматическое закрытие задвижек при понижении давления нефти в нефтепроводе;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аварийную сигнализацию заклинивания задвижек;</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контроль уровня нефти в подземных дренажных емкостях.</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Согласно результатам расчета рассеивания, максимальные концентрации всех загрязняющих веществ на границе СЗЗ не превышают установленных санитарно-гигиенических нормативов (1,0 </w:t>
      </w:r>
      <w:proofErr w:type="spellStart"/>
      <w:r w:rsidRPr="00C83252">
        <w:rPr>
          <w:rFonts w:ascii="Times New Roman" w:eastAsia="Calibri" w:hAnsi="Times New Roman" w:cs="Times New Roman"/>
          <w:sz w:val="12"/>
          <w:szCs w:val="12"/>
        </w:rPr>
        <w:t>ПДКм</w:t>
      </w:r>
      <w:proofErr w:type="gramStart"/>
      <w:r w:rsidRPr="00C83252">
        <w:rPr>
          <w:rFonts w:ascii="Times New Roman" w:eastAsia="Calibri" w:hAnsi="Times New Roman" w:cs="Times New Roman"/>
          <w:sz w:val="12"/>
          <w:szCs w:val="12"/>
        </w:rPr>
        <w:t>.р</w:t>
      </w:r>
      <w:proofErr w:type="spellEnd"/>
      <w:proofErr w:type="gramEnd"/>
      <w:r w:rsidRPr="00C83252">
        <w:rPr>
          <w:rFonts w:ascii="Times New Roman" w:eastAsia="Calibri" w:hAnsi="Times New Roman" w:cs="Times New Roman"/>
          <w:sz w:val="12"/>
          <w:szCs w:val="12"/>
        </w:rPr>
        <w:t>), поэтому разработка мероприятий по уменьшению выбросов ЗВ в атмосферу не требуется.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охране и рациональному использованию земельных ресурсов и почвенного покрова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C83252">
        <w:rPr>
          <w:rFonts w:ascii="Times New Roman" w:eastAsia="Calibri" w:hAnsi="Times New Roman" w:cs="Times New Roman"/>
          <w:sz w:val="12"/>
          <w:szCs w:val="12"/>
        </w:rPr>
        <w:t>рекультивируемых</w:t>
      </w:r>
      <w:proofErr w:type="spellEnd"/>
      <w:r w:rsidRPr="00C83252">
        <w:rPr>
          <w:rFonts w:ascii="Times New Roman" w:eastAsia="Calibri" w:hAnsi="Times New Roman" w:cs="Times New Roman"/>
          <w:sz w:val="12"/>
          <w:szCs w:val="12"/>
        </w:rPr>
        <w:t xml:space="preserve"> участках. Восстановление и повышение плодородия этих земель является частью общей проблемы охраны природы.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обработка почвы проводится поперек склона;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выбор оптимальных сроков и способов внесения органических и минеральных удобрений;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отказ от использования удобрений по снегу и в весенний период до оттаивания почвы;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дробное внесение удобрений в гранулированном виде;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proofErr w:type="spellStart"/>
      <w:r w:rsidRPr="00C83252">
        <w:rPr>
          <w:rFonts w:ascii="Times New Roman" w:eastAsia="Calibri" w:hAnsi="Times New Roman" w:cs="Times New Roman"/>
          <w:sz w:val="12"/>
          <w:szCs w:val="12"/>
        </w:rPr>
        <w:t>валкование</w:t>
      </w:r>
      <w:proofErr w:type="spellEnd"/>
      <w:r w:rsidRPr="00C83252">
        <w:rPr>
          <w:rFonts w:ascii="Times New Roman" w:eastAsia="Calibri" w:hAnsi="Times New Roman" w:cs="Times New Roman"/>
          <w:sz w:val="12"/>
          <w:szCs w:val="12"/>
        </w:rPr>
        <w:t xml:space="preserve"> зяби в сочетании с </w:t>
      </w:r>
      <w:proofErr w:type="spellStart"/>
      <w:r w:rsidRPr="00C83252">
        <w:rPr>
          <w:rFonts w:ascii="Times New Roman" w:eastAsia="Calibri" w:hAnsi="Times New Roman" w:cs="Times New Roman"/>
          <w:sz w:val="12"/>
          <w:szCs w:val="12"/>
        </w:rPr>
        <w:t>бороздованием</w:t>
      </w:r>
      <w:proofErr w:type="spellEnd"/>
      <w:r w:rsidRPr="00C83252">
        <w:rPr>
          <w:rFonts w:ascii="Times New Roman" w:eastAsia="Calibri" w:hAnsi="Times New Roman" w:cs="Times New Roman"/>
          <w:sz w:val="12"/>
          <w:szCs w:val="12"/>
        </w:rPr>
        <w:t>;</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безотвальная система обработки почвы;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почвозащитные севообороты;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противоэрозионные способы посева и уборки;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снегозадержание и регулирование снеготаяния.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Основная масса производственных отходов образуется при производстве строительных работ и вопрос по их вывозу и утилизации решается разделе 4.4 данного проекта.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Производственные отходы при проведении </w:t>
      </w:r>
      <w:proofErr w:type="spellStart"/>
      <w:r w:rsidRPr="00C83252">
        <w:rPr>
          <w:rFonts w:ascii="Times New Roman" w:eastAsia="Calibri" w:hAnsi="Times New Roman" w:cs="Times New Roman"/>
          <w:sz w:val="12"/>
          <w:szCs w:val="12"/>
        </w:rPr>
        <w:t>рекультивационных</w:t>
      </w:r>
      <w:proofErr w:type="spellEnd"/>
      <w:r w:rsidRPr="00C83252">
        <w:rPr>
          <w:rFonts w:ascii="Times New Roman" w:eastAsia="Calibri" w:hAnsi="Times New Roman" w:cs="Times New Roman"/>
          <w:sz w:val="12"/>
          <w:szCs w:val="12"/>
        </w:rPr>
        <w:t xml:space="preserve">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Промышленные отходы и ТКО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При проведении полевых работ необходимо соблюдать меры, исключающие загрязнение полей</w:t>
      </w:r>
      <w:r>
        <w:rPr>
          <w:rFonts w:ascii="Times New Roman" w:eastAsia="Calibri" w:hAnsi="Times New Roman" w:cs="Times New Roman"/>
          <w:sz w:val="12"/>
          <w:szCs w:val="12"/>
        </w:rPr>
        <w:t xml:space="preserve"> горюче-смазочными материалами.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Принятые проектные решения по водоснабжению и канализации проектируемого объекта предусматривают выполнение ряда мероприятий по охране и рациональному использованию водных ресурсов, которые приведены в таблице:</w:t>
      </w:r>
    </w:p>
    <w:p w:rsidR="00FC2359"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охране и рациональному использованию водных ресурсов</w:t>
      </w:r>
    </w:p>
    <w:tbl>
      <w:tblPr>
        <w:tblStyle w:val="212"/>
        <w:tblW w:w="7513" w:type="dxa"/>
        <w:tblInd w:w="108" w:type="dxa"/>
        <w:tblLook w:val="0000" w:firstRow="0" w:lastRow="0" w:firstColumn="0" w:lastColumn="0" w:noHBand="0" w:noVBand="0"/>
      </w:tblPr>
      <w:tblGrid>
        <w:gridCol w:w="3261"/>
        <w:gridCol w:w="4252"/>
      </w:tblGrid>
      <w:tr w:rsidR="00C83252" w:rsidRPr="00C83252" w:rsidTr="00C83252">
        <w:trPr>
          <w:trHeight w:val="20"/>
        </w:trPr>
        <w:tc>
          <w:tcPr>
            <w:tcW w:w="2170"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Наименование мероприятия</w:t>
            </w:r>
          </w:p>
        </w:tc>
        <w:tc>
          <w:tcPr>
            <w:tcW w:w="2830"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Период эксплуатации</w:t>
            </w:r>
          </w:p>
        </w:tc>
      </w:tr>
      <w:tr w:rsidR="00C83252" w:rsidRPr="00C83252" w:rsidTr="00C83252">
        <w:trPr>
          <w:trHeight w:val="20"/>
        </w:trPr>
        <w:tc>
          <w:tcPr>
            <w:tcW w:w="2170"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 Антикоррозийная изоляция и гидроизоляция емкостного оборудования и трубопроводов</w:t>
            </w:r>
          </w:p>
        </w:tc>
        <w:tc>
          <w:tcPr>
            <w:tcW w:w="2830" w:type="pct"/>
          </w:tcPr>
          <w:p w:rsidR="00C83252" w:rsidRPr="00C83252" w:rsidRDefault="001C0D07" w:rsidP="00C83252">
            <w:pPr>
              <w:tabs>
                <w:tab w:val="left" w:pos="284"/>
              </w:tabs>
              <w:rPr>
                <w:rFonts w:ascii="Times New Roman" w:eastAsia="Calibri" w:hAnsi="Times New Roman" w:cs="Times New Roman"/>
                <w:bCs/>
                <w:sz w:val="12"/>
                <w:szCs w:val="12"/>
              </w:rPr>
            </w:pPr>
            <w:hyperlink r:id="rId35" w:tooltip="ГОСТ Р 51164-98 Трубопроводы стальные магистральные. Общие требования к защите от коррозии" w:history="1">
              <w:r w:rsidR="00C83252" w:rsidRPr="00C83252">
                <w:rPr>
                  <w:rStyle w:val="af1"/>
                  <w:rFonts w:ascii="Times New Roman" w:eastAsia="Calibri" w:hAnsi="Times New Roman" w:cs="Times New Roman"/>
                  <w:bCs/>
                  <w:color w:val="auto"/>
                  <w:sz w:val="12"/>
                  <w:szCs w:val="12"/>
                  <w:u w:val="none"/>
                </w:rPr>
                <w:t>ГОСТ </w:t>
              </w:r>
              <w:proofErr w:type="gramStart"/>
              <w:r w:rsidR="00C83252" w:rsidRPr="00C83252">
                <w:rPr>
                  <w:rStyle w:val="af1"/>
                  <w:rFonts w:ascii="Times New Roman" w:eastAsia="Calibri" w:hAnsi="Times New Roman" w:cs="Times New Roman"/>
                  <w:bCs/>
                  <w:color w:val="auto"/>
                  <w:sz w:val="12"/>
                  <w:szCs w:val="12"/>
                  <w:u w:val="none"/>
                </w:rPr>
                <w:t>Р</w:t>
              </w:r>
              <w:proofErr w:type="gramEnd"/>
              <w:r w:rsidR="00C83252" w:rsidRPr="00C83252">
                <w:rPr>
                  <w:rStyle w:val="af1"/>
                  <w:rFonts w:ascii="Times New Roman" w:eastAsia="Calibri" w:hAnsi="Times New Roman" w:cs="Times New Roman"/>
                  <w:bCs/>
                  <w:color w:val="auto"/>
                  <w:sz w:val="12"/>
                  <w:szCs w:val="12"/>
                  <w:u w:val="none"/>
                </w:rPr>
                <w:t xml:space="preserve"> 51164-98</w:t>
              </w:r>
            </w:hyperlink>
            <w:r w:rsidR="00C83252" w:rsidRPr="00C83252">
              <w:rPr>
                <w:rFonts w:ascii="Times New Roman" w:eastAsia="Calibri" w:hAnsi="Times New Roman" w:cs="Times New Roman"/>
                <w:bCs/>
                <w:sz w:val="12"/>
                <w:szCs w:val="12"/>
              </w:rPr>
              <w:t xml:space="preserve"> «Трубопроводы стальные магистральные. Общие требования к защите от коррозии»;</w:t>
            </w:r>
            <w:r w:rsidR="00C83252" w:rsidRPr="00C83252">
              <w:rPr>
                <w:rFonts w:ascii="Times New Roman" w:eastAsia="Calibri" w:hAnsi="Times New Roman" w:cs="Times New Roman"/>
                <w:bCs/>
                <w:sz w:val="12"/>
                <w:szCs w:val="12"/>
              </w:rPr>
              <w:br/>
              <w:t>СП 28.1330.2017 «Защита строительных конструкций от коррозии»</w:t>
            </w:r>
          </w:p>
        </w:tc>
      </w:tr>
      <w:tr w:rsidR="00C83252" w:rsidRPr="00C83252" w:rsidTr="00C83252">
        <w:trPr>
          <w:trHeight w:val="20"/>
        </w:trPr>
        <w:tc>
          <w:tcPr>
            <w:tcW w:w="2170"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2 Испытание оборудования и трубопроводов на прочность</w:t>
            </w:r>
          </w:p>
        </w:tc>
        <w:tc>
          <w:tcPr>
            <w:tcW w:w="2830" w:type="pct"/>
          </w:tcPr>
          <w:p w:rsidR="00C83252" w:rsidRPr="00C83252" w:rsidRDefault="001C0D07" w:rsidP="00C83252">
            <w:pPr>
              <w:tabs>
                <w:tab w:val="left" w:pos="284"/>
              </w:tabs>
              <w:rPr>
                <w:rFonts w:ascii="Times New Roman" w:eastAsia="Calibri" w:hAnsi="Times New Roman" w:cs="Times New Roman"/>
                <w:bCs/>
                <w:sz w:val="12"/>
                <w:szCs w:val="12"/>
              </w:rPr>
            </w:pPr>
            <w:hyperlink r:id="rId36" w:tooltip="СНиП 3.05.05-84 Технологическое оборудование и технологические трубопроводы" w:history="1">
              <w:r w:rsidR="00C83252" w:rsidRPr="00C83252">
                <w:rPr>
                  <w:rStyle w:val="af1"/>
                  <w:rFonts w:ascii="Times New Roman" w:eastAsia="Calibri" w:hAnsi="Times New Roman" w:cs="Times New Roman"/>
                  <w:bCs/>
                  <w:color w:val="auto"/>
                  <w:sz w:val="12"/>
                  <w:szCs w:val="12"/>
                  <w:u w:val="none"/>
                </w:rPr>
                <w:t>СНиП 3.05.05-84</w:t>
              </w:r>
            </w:hyperlink>
            <w:r w:rsidR="00C83252" w:rsidRPr="00C83252">
              <w:rPr>
                <w:rFonts w:ascii="Times New Roman" w:eastAsia="Calibri" w:hAnsi="Times New Roman" w:cs="Times New Roman"/>
                <w:bCs/>
                <w:sz w:val="12"/>
                <w:szCs w:val="12"/>
              </w:rPr>
              <w:t xml:space="preserve"> «Технологическое оборудование и технологические трубопроводы»</w:t>
            </w:r>
          </w:p>
        </w:tc>
      </w:tr>
      <w:tr w:rsidR="00C83252" w:rsidRPr="00C83252" w:rsidTr="00C83252">
        <w:trPr>
          <w:trHeight w:val="20"/>
        </w:trPr>
        <w:tc>
          <w:tcPr>
            <w:tcW w:w="2170"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lastRenderedPageBreak/>
              <w:t>3 Контроль сварных соединений стальных трубопроводов</w:t>
            </w:r>
          </w:p>
        </w:tc>
        <w:tc>
          <w:tcPr>
            <w:tcW w:w="2830" w:type="pct"/>
          </w:tcPr>
          <w:p w:rsidR="00C83252" w:rsidRPr="00C83252" w:rsidRDefault="001C0D07" w:rsidP="00C83252">
            <w:pPr>
              <w:tabs>
                <w:tab w:val="left" w:pos="284"/>
              </w:tabs>
              <w:rPr>
                <w:rFonts w:ascii="Times New Roman" w:eastAsia="Calibri" w:hAnsi="Times New Roman" w:cs="Times New Roman"/>
                <w:bCs/>
                <w:sz w:val="12"/>
                <w:szCs w:val="12"/>
              </w:rPr>
            </w:pPr>
            <w:hyperlink r:id="rId37" w:tooltip="ГОСТ 3242-79 Соединения сварные. Методы контроля качества" w:history="1">
              <w:r w:rsidR="00C83252" w:rsidRPr="00C83252">
                <w:rPr>
                  <w:rStyle w:val="af1"/>
                  <w:rFonts w:ascii="Times New Roman" w:eastAsia="Calibri" w:hAnsi="Times New Roman" w:cs="Times New Roman"/>
                  <w:bCs/>
                  <w:color w:val="auto"/>
                  <w:sz w:val="12"/>
                  <w:szCs w:val="12"/>
                  <w:u w:val="none"/>
                </w:rPr>
                <w:t>ГОСТ 3242-79</w:t>
              </w:r>
            </w:hyperlink>
            <w:r w:rsidR="00C83252" w:rsidRPr="00C83252">
              <w:rPr>
                <w:rFonts w:ascii="Times New Roman" w:eastAsia="Calibri" w:hAnsi="Times New Roman" w:cs="Times New Roman"/>
                <w:bCs/>
                <w:sz w:val="12"/>
                <w:szCs w:val="12"/>
              </w:rPr>
              <w:t xml:space="preserve"> «Сварные соединения. Методы контроля качества»</w:t>
            </w:r>
          </w:p>
        </w:tc>
      </w:tr>
      <w:tr w:rsidR="00C83252" w:rsidRPr="00C83252" w:rsidTr="00C83252">
        <w:trPr>
          <w:trHeight w:val="20"/>
        </w:trPr>
        <w:tc>
          <w:tcPr>
            <w:tcW w:w="2170"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 xml:space="preserve">4 Лабораторный </w:t>
            </w:r>
            <w:proofErr w:type="gramStart"/>
            <w:r w:rsidRPr="00C83252">
              <w:rPr>
                <w:rFonts w:ascii="Times New Roman" w:eastAsia="Calibri" w:hAnsi="Times New Roman" w:cs="Times New Roman"/>
                <w:bCs/>
                <w:sz w:val="12"/>
                <w:szCs w:val="12"/>
              </w:rPr>
              <w:t>контроль за</w:t>
            </w:r>
            <w:proofErr w:type="gramEnd"/>
            <w:r w:rsidRPr="00C83252">
              <w:rPr>
                <w:rFonts w:ascii="Times New Roman" w:eastAsia="Calibri" w:hAnsi="Times New Roman" w:cs="Times New Roman"/>
                <w:bCs/>
                <w:sz w:val="12"/>
                <w:szCs w:val="12"/>
              </w:rPr>
              <w:t xml:space="preserve"> качеством поверхностных и подземных вод</w:t>
            </w:r>
          </w:p>
        </w:tc>
        <w:tc>
          <w:tcPr>
            <w:tcW w:w="2830" w:type="pct"/>
          </w:tcPr>
          <w:p w:rsidR="00C83252" w:rsidRPr="00C83252" w:rsidRDefault="001C0D07" w:rsidP="00C83252">
            <w:pPr>
              <w:tabs>
                <w:tab w:val="left" w:pos="284"/>
              </w:tabs>
              <w:rPr>
                <w:rFonts w:ascii="Times New Roman" w:eastAsia="Calibri" w:hAnsi="Times New Roman" w:cs="Times New Roman"/>
                <w:bCs/>
                <w:sz w:val="12"/>
                <w:szCs w:val="12"/>
              </w:rPr>
            </w:pPr>
            <w:hyperlink r:id="rId38" w:tooltip="СанПиН 2.1.5.980-00 Гигиенические требования к охране поверхностных вод" w:history="1">
              <w:r w:rsidR="00C83252" w:rsidRPr="00C83252">
                <w:rPr>
                  <w:rStyle w:val="af1"/>
                  <w:rFonts w:ascii="Times New Roman" w:eastAsia="Calibri" w:hAnsi="Times New Roman" w:cs="Times New Roman"/>
                  <w:bCs/>
                  <w:color w:val="auto"/>
                  <w:sz w:val="12"/>
                  <w:szCs w:val="12"/>
                  <w:u w:val="none"/>
                </w:rPr>
                <w:t>СанПиН 2.1.5.980-00</w:t>
              </w:r>
            </w:hyperlink>
            <w:r w:rsidR="00C83252" w:rsidRPr="00C83252">
              <w:rPr>
                <w:rFonts w:ascii="Times New Roman" w:eastAsia="Calibri" w:hAnsi="Times New Roman" w:cs="Times New Roman"/>
                <w:bCs/>
                <w:sz w:val="12"/>
                <w:szCs w:val="12"/>
              </w:rPr>
              <w:t xml:space="preserve">, </w:t>
            </w:r>
            <w:hyperlink r:id="rId39" w:tooltip="СП 2.1.5.1059-01 Гигиенические требования к охране подземных вод от загрязнения" w:history="1">
              <w:r w:rsidR="00C83252" w:rsidRPr="00C83252">
                <w:rPr>
                  <w:rStyle w:val="af1"/>
                  <w:rFonts w:ascii="Times New Roman" w:eastAsia="Calibri" w:hAnsi="Times New Roman" w:cs="Times New Roman"/>
                  <w:bCs/>
                  <w:color w:val="auto"/>
                  <w:sz w:val="12"/>
                  <w:szCs w:val="12"/>
                  <w:u w:val="none"/>
                </w:rPr>
                <w:t>СП 2.1.5.1059-01</w:t>
              </w:r>
            </w:hyperlink>
          </w:p>
        </w:tc>
      </w:tr>
    </w:tbl>
    <w:p w:rsidR="00FC2359" w:rsidRDefault="00FC2359" w:rsidP="00C83252">
      <w:pPr>
        <w:tabs>
          <w:tab w:val="left" w:pos="284"/>
        </w:tabs>
        <w:spacing w:after="0" w:line="240" w:lineRule="auto"/>
        <w:jc w:val="both"/>
        <w:rPr>
          <w:rFonts w:ascii="Times New Roman" w:eastAsia="Calibri" w:hAnsi="Times New Roman" w:cs="Times New Roman"/>
          <w:sz w:val="12"/>
          <w:szCs w:val="12"/>
        </w:rPr>
      </w:pP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C83252">
        <w:rPr>
          <w:rFonts w:ascii="Times New Roman" w:eastAsia="Calibri" w:hAnsi="Times New Roman" w:cs="Times New Roman"/>
          <w:sz w:val="12"/>
          <w:szCs w:val="12"/>
        </w:rPr>
        <w:t>водоохранным</w:t>
      </w:r>
      <w:proofErr w:type="spellEnd"/>
      <w:r w:rsidRPr="00C83252">
        <w:rPr>
          <w:rFonts w:ascii="Times New Roman" w:eastAsia="Calibri" w:hAnsi="Times New Roman" w:cs="Times New Roman"/>
          <w:sz w:val="12"/>
          <w:szCs w:val="12"/>
        </w:rPr>
        <w:t xml:space="preserve"> зонам и прибрежным защитным полосам ближайших водных объектов.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рациональному использованию общераспространенных полезных ископаемых, используемых в строительстве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Разработка новых карьеров песка проектной документацией не предусматривается.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сбору, использованию, обезвреживанию, транспортировке и размещению опасных отходов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Осуществляется систематический </w:t>
      </w:r>
      <w:proofErr w:type="gramStart"/>
      <w:r w:rsidRPr="00C83252">
        <w:rPr>
          <w:rFonts w:ascii="Times New Roman" w:eastAsia="Calibri" w:hAnsi="Times New Roman" w:cs="Times New Roman"/>
          <w:sz w:val="12"/>
          <w:szCs w:val="12"/>
        </w:rPr>
        <w:t>контроль за</w:t>
      </w:r>
      <w:proofErr w:type="gramEnd"/>
      <w:r w:rsidRPr="00C83252">
        <w:rPr>
          <w:rFonts w:ascii="Times New Roman" w:eastAsia="Calibri" w:hAnsi="Times New Roman" w:cs="Times New Roman"/>
          <w:sz w:val="12"/>
          <w:szCs w:val="12"/>
        </w:rPr>
        <w:t xml:space="preserve"> процессом обращения с отходами.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К основным мероприятиям относятся: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на предприятии приказом назначается </w:t>
      </w:r>
      <w:proofErr w:type="gramStart"/>
      <w:r w:rsidRPr="00C83252">
        <w:rPr>
          <w:rFonts w:ascii="Times New Roman" w:eastAsia="Calibri" w:hAnsi="Times New Roman" w:cs="Times New Roman"/>
          <w:sz w:val="12"/>
          <w:szCs w:val="12"/>
        </w:rPr>
        <w:t>ответственный</w:t>
      </w:r>
      <w:proofErr w:type="gramEnd"/>
      <w:r w:rsidRPr="00C83252">
        <w:rPr>
          <w:rFonts w:ascii="Times New Roman" w:eastAsia="Calibri" w:hAnsi="Times New Roman" w:cs="Times New Roman"/>
          <w:sz w:val="12"/>
          <w:szCs w:val="12"/>
        </w:rPr>
        <w:t xml:space="preserve"> за соблюдение требований природоохранного законодательства;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proofErr w:type="gramStart"/>
      <w:r w:rsidRPr="00C83252">
        <w:rPr>
          <w:rFonts w:ascii="Times New Roman" w:eastAsia="Calibri" w:hAnsi="Times New Roman" w:cs="Times New Roman"/>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охране недр и континентального шельфа Российской Федерации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C83252">
        <w:rPr>
          <w:rFonts w:ascii="Times New Roman" w:eastAsia="Calibri" w:hAnsi="Times New Roman" w:cs="Times New Roman"/>
          <w:sz w:val="12"/>
          <w:szCs w:val="12"/>
        </w:rPr>
        <w:t>контроля за</w:t>
      </w:r>
      <w:proofErr w:type="gramEnd"/>
      <w:r w:rsidRPr="00C83252">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C83252">
        <w:rPr>
          <w:rFonts w:ascii="Times New Roman" w:eastAsia="Calibri" w:hAnsi="Times New Roman" w:cs="Times New Roman"/>
          <w:sz w:val="12"/>
          <w:szCs w:val="12"/>
        </w:rPr>
        <w:t>от</w:t>
      </w:r>
      <w:proofErr w:type="gramEnd"/>
      <w:r w:rsidRPr="00C83252">
        <w:rPr>
          <w:rFonts w:ascii="Times New Roman" w:eastAsia="Calibri" w:hAnsi="Times New Roman" w:cs="Times New Roman"/>
          <w:sz w:val="12"/>
          <w:szCs w:val="12"/>
        </w:rPr>
        <w:t xml:space="preserve"> нормального;</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размещение технологических сооружений на площадках с твердым покрытием;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сбор производственно-дождевых стоков в подземную емкость.</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На </w:t>
      </w:r>
      <w:proofErr w:type="spellStart"/>
      <w:r w:rsidRPr="00C83252">
        <w:rPr>
          <w:rFonts w:ascii="Times New Roman" w:eastAsia="Calibri" w:hAnsi="Times New Roman" w:cs="Times New Roman"/>
          <w:sz w:val="12"/>
          <w:szCs w:val="12"/>
        </w:rPr>
        <w:t>недропользователей</w:t>
      </w:r>
      <w:proofErr w:type="spellEnd"/>
      <w:r w:rsidRPr="00C83252">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Мероприятия по охране объектов растительного и животного мира и среды их обитания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предусмотрено:</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жесткий </w:t>
      </w:r>
      <w:proofErr w:type="gramStart"/>
      <w:r w:rsidRPr="00C83252">
        <w:rPr>
          <w:rFonts w:ascii="Times New Roman" w:eastAsia="Calibri" w:hAnsi="Times New Roman" w:cs="Times New Roman"/>
          <w:sz w:val="12"/>
          <w:szCs w:val="12"/>
        </w:rPr>
        <w:t>контроль за</w:t>
      </w:r>
      <w:proofErr w:type="gramEnd"/>
      <w:r w:rsidRPr="00C83252">
        <w:rPr>
          <w:rFonts w:ascii="Times New Roman" w:eastAsia="Calibri"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C83252">
        <w:rPr>
          <w:rFonts w:ascii="Times New Roman" w:eastAsia="Calibri" w:hAnsi="Times New Roman" w:cs="Times New Roman"/>
          <w:sz w:val="12"/>
          <w:szCs w:val="12"/>
        </w:rPr>
        <w:t>исходному</w:t>
      </w:r>
      <w:proofErr w:type="gramEnd"/>
      <w:r w:rsidRPr="00C83252">
        <w:rPr>
          <w:rFonts w:ascii="Times New Roman" w:eastAsia="Calibri" w:hAnsi="Times New Roman" w:cs="Times New Roman"/>
          <w:sz w:val="12"/>
          <w:szCs w:val="12"/>
        </w:rPr>
        <w:t>) состояния.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lastRenderedPageBreak/>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бросать горящие спички, окурки и горячую золу из курительных трубок;</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оставлять </w:t>
      </w:r>
      <w:proofErr w:type="gramStart"/>
      <w:r w:rsidRPr="00C83252">
        <w:rPr>
          <w:rFonts w:ascii="Times New Roman" w:eastAsia="Calibri" w:hAnsi="Times New Roman" w:cs="Times New Roman"/>
          <w:sz w:val="12"/>
          <w:szCs w:val="12"/>
        </w:rPr>
        <w:t>промасленные</w:t>
      </w:r>
      <w:proofErr w:type="gramEnd"/>
      <w:r w:rsidRPr="00C83252">
        <w:rPr>
          <w:rFonts w:ascii="Times New Roman" w:eastAsia="Calibri"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proofErr w:type="gramStart"/>
      <w:r w:rsidRPr="00C83252">
        <w:rPr>
          <w:rFonts w:ascii="Times New Roman" w:eastAsia="Calibri" w:hAnsi="Times New Roman" w:cs="Times New Roman"/>
          <w:sz w:val="12"/>
          <w:szCs w:val="12"/>
        </w:rPr>
        <w:t xml:space="preserve">Мероприятия по предотвращению гибели птиц на проектируемой ВЛ-6 </w:t>
      </w:r>
      <w:proofErr w:type="spellStart"/>
      <w:r w:rsidRPr="00C83252">
        <w:rPr>
          <w:rFonts w:ascii="Times New Roman" w:eastAsia="Calibri" w:hAnsi="Times New Roman" w:cs="Times New Roman"/>
          <w:sz w:val="12"/>
          <w:szCs w:val="12"/>
        </w:rPr>
        <w:t>кВ</w:t>
      </w:r>
      <w:proofErr w:type="spellEnd"/>
      <w:proofErr w:type="gramEnd"/>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C83252">
        <w:rPr>
          <w:rFonts w:ascii="Times New Roman" w:eastAsia="Calibri" w:hAnsi="Times New Roman" w:cs="Times New Roman"/>
          <w:sz w:val="12"/>
          <w:szCs w:val="12"/>
        </w:rPr>
        <w:t>ВЛ</w:t>
      </w:r>
      <w:proofErr w:type="gramEnd"/>
      <w:r w:rsidRPr="00C83252">
        <w:rPr>
          <w:rFonts w:ascii="Times New Roman" w:eastAsia="Calibri" w:hAnsi="Times New Roman" w:cs="Times New Roman"/>
          <w:sz w:val="12"/>
          <w:szCs w:val="12"/>
        </w:rPr>
        <w:t xml:space="preserve"> оборудуется </w:t>
      </w:r>
      <w:proofErr w:type="spellStart"/>
      <w:r w:rsidRPr="00C83252">
        <w:rPr>
          <w:rFonts w:ascii="Times New Roman" w:eastAsia="Calibri" w:hAnsi="Times New Roman" w:cs="Times New Roman"/>
          <w:sz w:val="12"/>
          <w:szCs w:val="12"/>
        </w:rPr>
        <w:t>птицезащитными</w:t>
      </w:r>
      <w:proofErr w:type="spellEnd"/>
      <w:r w:rsidRPr="00C83252">
        <w:rPr>
          <w:rFonts w:ascii="Times New Roman" w:eastAsia="Calibri" w:hAnsi="Times New Roman" w:cs="Times New Roman"/>
          <w:sz w:val="12"/>
          <w:szCs w:val="12"/>
        </w:rPr>
        <w:t xml:space="preserve"> устройствами ПЗУ ВЛ-6 (10) </w:t>
      </w:r>
      <w:proofErr w:type="spellStart"/>
      <w:r w:rsidRPr="00C83252">
        <w:rPr>
          <w:rFonts w:ascii="Times New Roman" w:eastAsia="Calibri" w:hAnsi="Times New Roman" w:cs="Times New Roman"/>
          <w:sz w:val="12"/>
          <w:szCs w:val="12"/>
        </w:rPr>
        <w:t>кВ</w:t>
      </w:r>
      <w:proofErr w:type="spellEnd"/>
      <w:r w:rsidRPr="00C83252">
        <w:rPr>
          <w:rFonts w:ascii="Times New Roman" w:eastAsia="Calibri" w:hAnsi="Times New Roman" w:cs="Times New Roman"/>
          <w:sz w:val="12"/>
          <w:szCs w:val="12"/>
        </w:rPr>
        <w:t xml:space="preserve"> в виде защитных кожухов из полимерных материалов.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Решения по исключению разгерметизации оборудования и предупреждению аварийных выбросов опасных веществ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контроль и измерение технологических параметров на выходе скважины;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материальное исполнение оборудования и трубопроводов соответствует коррозионным свойствам среды;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C83252">
        <w:rPr>
          <w:rFonts w:ascii="Times New Roman" w:eastAsia="Calibri" w:hAnsi="Times New Roman" w:cs="Times New Roman"/>
          <w:sz w:val="12"/>
          <w:szCs w:val="12"/>
        </w:rPr>
        <w:t>природно-климатическим</w:t>
      </w:r>
      <w:proofErr w:type="gramEnd"/>
      <w:r w:rsidRPr="00C83252">
        <w:rPr>
          <w:rFonts w:ascii="Times New Roman" w:eastAsia="Calibri" w:hAnsi="Times New Roman" w:cs="Times New Roman"/>
          <w:sz w:val="12"/>
          <w:szCs w:val="12"/>
        </w:rPr>
        <w:t xml:space="preserve"> и геологическим условия района строительства;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применяются трубы и детали трубопроводов с толщиной стенки трубы выше расчетной;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использовано минимальное количество фланцевых соединений;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установка фонтанной арматуры с условным давлением 35 МПа;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герметизация оборудования с использованием сварочного способа соединений, минимизацией фланцевых соединений;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автоматическое отключение электродвигателей погружных насосов при отклонениях давления выше и ниже допустимых значений;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выкидной трубопровод запроектирован из стальных бесшовных или </w:t>
      </w:r>
      <w:proofErr w:type="spellStart"/>
      <w:r w:rsidRPr="00C83252">
        <w:rPr>
          <w:rFonts w:ascii="Times New Roman" w:eastAsia="Calibri" w:hAnsi="Times New Roman" w:cs="Times New Roman"/>
          <w:sz w:val="12"/>
          <w:szCs w:val="12"/>
        </w:rPr>
        <w:t>прямошовных</w:t>
      </w:r>
      <w:proofErr w:type="spellEnd"/>
      <w:r w:rsidRPr="00C83252">
        <w:rPr>
          <w:rFonts w:ascii="Times New Roman" w:eastAsia="Calibri" w:hAnsi="Times New Roman" w:cs="Times New Roman"/>
          <w:sz w:val="12"/>
          <w:szCs w:val="12"/>
        </w:rPr>
        <w:t xml:space="preserve"> труб, повышенной коррозионной стойкости и эксплуатационной надежности (стойкой к СКРН), классом прочности не ниже КП360:</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подземные участки – с наружным защитным покрытием усиленного типа 2У на основе </w:t>
      </w:r>
      <w:proofErr w:type="spellStart"/>
      <w:r w:rsidRPr="00C83252">
        <w:rPr>
          <w:rFonts w:ascii="Times New Roman" w:eastAsia="Calibri" w:hAnsi="Times New Roman" w:cs="Times New Roman"/>
          <w:sz w:val="12"/>
          <w:szCs w:val="12"/>
        </w:rPr>
        <w:t>экструдированного</w:t>
      </w:r>
      <w:proofErr w:type="spellEnd"/>
      <w:r w:rsidRPr="00C83252">
        <w:rPr>
          <w:rFonts w:ascii="Times New Roman" w:eastAsia="Calibri" w:hAnsi="Times New Roman" w:cs="Times New Roman"/>
          <w:sz w:val="12"/>
          <w:szCs w:val="12"/>
        </w:rPr>
        <w:t xml:space="preserve"> полиэтилена;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надземные участки – без покрытия;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рабочее давление выкидного трубопровода принято давление 3,45 МПа с учетом возможного повышения давления из-за </w:t>
      </w:r>
      <w:proofErr w:type="spellStart"/>
      <w:r w:rsidRPr="00C83252">
        <w:rPr>
          <w:rFonts w:ascii="Times New Roman" w:eastAsia="Calibri" w:hAnsi="Times New Roman" w:cs="Times New Roman"/>
          <w:sz w:val="12"/>
          <w:szCs w:val="12"/>
        </w:rPr>
        <w:t>парафиноотложения</w:t>
      </w:r>
      <w:proofErr w:type="spellEnd"/>
      <w:r w:rsidRPr="00C83252">
        <w:rPr>
          <w:rFonts w:ascii="Times New Roman" w:eastAsia="Calibri" w:hAnsi="Times New Roman" w:cs="Times New Roman"/>
          <w:sz w:val="12"/>
          <w:szCs w:val="12"/>
        </w:rPr>
        <w:t xml:space="preserve"> (уменьшения пропускной способности трубы), расчетное давление выкидного трубопровода принято давление 4,0 МПа;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выкидной трубопровод укладывается на глубину не менее 1,0 м до верхней образующей трубы;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для </w:t>
      </w:r>
      <w:proofErr w:type="spellStart"/>
      <w:r w:rsidRPr="00C83252">
        <w:rPr>
          <w:rFonts w:ascii="Times New Roman" w:eastAsia="Calibri" w:hAnsi="Times New Roman" w:cs="Times New Roman"/>
          <w:sz w:val="12"/>
          <w:szCs w:val="12"/>
        </w:rPr>
        <w:t>упругоизогнутых</w:t>
      </w:r>
      <w:proofErr w:type="spellEnd"/>
      <w:r w:rsidRPr="00C83252">
        <w:rPr>
          <w:rFonts w:ascii="Times New Roman" w:eastAsia="Calibri" w:hAnsi="Times New Roman" w:cs="Times New Roman"/>
          <w:sz w:val="12"/>
          <w:szCs w:val="12"/>
        </w:rPr>
        <w:t xml:space="preserve"> участков выкидного трубопровода определен минимальный радиус упругого изгиба оси трубопровода, при котором соблюдаются условия прочности, минимальный радиус упругого изгиба оси выкидного трубопровода DN 80 - 300 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установка запорной арматуры на выкидном трубопроводе в обвязке устья скважины, на узле подключения выкидного трубопровода, на площадке существующей измерительной установки ИЗУ, на </w:t>
      </w:r>
      <w:proofErr w:type="spellStart"/>
      <w:r w:rsidRPr="00C83252">
        <w:rPr>
          <w:rFonts w:ascii="Times New Roman" w:eastAsia="Calibri" w:hAnsi="Times New Roman" w:cs="Times New Roman"/>
          <w:sz w:val="12"/>
          <w:szCs w:val="12"/>
        </w:rPr>
        <w:t>трубопроводех</w:t>
      </w:r>
      <w:proofErr w:type="spellEnd"/>
      <w:r w:rsidRPr="00C83252">
        <w:rPr>
          <w:rFonts w:ascii="Times New Roman" w:eastAsia="Calibri" w:hAnsi="Times New Roman" w:cs="Times New Roman"/>
          <w:sz w:val="12"/>
          <w:szCs w:val="12"/>
        </w:rPr>
        <w:t xml:space="preserve"> откачки жидкости ДЕ-1, с герметичностью затвора класса</w:t>
      </w:r>
      <w:proofErr w:type="gramStart"/>
      <w:r w:rsidRPr="00C83252">
        <w:rPr>
          <w:rFonts w:ascii="Times New Roman" w:eastAsia="Calibri" w:hAnsi="Times New Roman" w:cs="Times New Roman"/>
          <w:sz w:val="12"/>
          <w:szCs w:val="12"/>
        </w:rPr>
        <w:t xml:space="preserve"> А</w:t>
      </w:r>
      <w:proofErr w:type="gramEnd"/>
      <w:r w:rsidRPr="00C83252">
        <w:rPr>
          <w:rFonts w:ascii="Times New Roman" w:eastAsia="Calibri" w:hAnsi="Times New Roman" w:cs="Times New Roman"/>
          <w:sz w:val="12"/>
          <w:szCs w:val="12"/>
        </w:rPr>
        <w:t>;</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установка опознавательных знаков по трассе выкидного трубопровода: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на каждом километре трассы;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на пересечениях с подземными коммуникациями;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на углах поворота трассы, на углах поворота трассы трубопровода более 45° устанавливаются дополнительно два опознавательных знака в начале и в конце кривой угла поворота;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контроль физическими методами 100% сварных стыков выкидного трубопровода, в том числе, радиографическим методом 100% соединений трубопровода на участках категории</w:t>
      </w:r>
      <w:proofErr w:type="gramStart"/>
      <w:r w:rsidRPr="00C83252">
        <w:rPr>
          <w:rFonts w:ascii="Times New Roman" w:eastAsia="Calibri" w:hAnsi="Times New Roman" w:cs="Times New Roman"/>
          <w:sz w:val="12"/>
          <w:szCs w:val="12"/>
        </w:rPr>
        <w:t xml:space="preserve"> С</w:t>
      </w:r>
      <w:proofErr w:type="gramEnd"/>
      <w:r w:rsidRPr="00C83252">
        <w:rPr>
          <w:rFonts w:ascii="Times New Roman" w:eastAsia="Calibri" w:hAnsi="Times New Roman" w:cs="Times New Roman"/>
          <w:sz w:val="12"/>
          <w:szCs w:val="12"/>
        </w:rPr>
        <w:t>;</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по окончании строительно-монтажных работ трубопроводы промываются водой, внутренняя полость трубопроводов очищается путем прогонки очистного и калибровочного устройств;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по окончании очистки трубопровод испытывается на прочность и герметичность гидравлическим способом с последующим освобождением от воды;</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величина давления испытания выкидного трубопровода: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на прочность – </w:t>
      </w:r>
      <w:proofErr w:type="spellStart"/>
      <w:r w:rsidRPr="00C83252">
        <w:rPr>
          <w:rFonts w:ascii="Times New Roman" w:eastAsia="Calibri" w:hAnsi="Times New Roman" w:cs="Times New Roman"/>
          <w:sz w:val="12"/>
          <w:szCs w:val="12"/>
        </w:rPr>
        <w:t>Рисп</w:t>
      </w:r>
      <w:proofErr w:type="spellEnd"/>
      <w:r w:rsidRPr="00C83252">
        <w:rPr>
          <w:rFonts w:ascii="Times New Roman" w:eastAsia="Calibri" w:hAnsi="Times New Roman" w:cs="Times New Roman"/>
          <w:sz w:val="12"/>
          <w:szCs w:val="12"/>
        </w:rPr>
        <w:t xml:space="preserve">.=1,25Рраб.=5,0 МПа в верхней точке, но не </w:t>
      </w:r>
      <w:proofErr w:type="gramStart"/>
      <w:r w:rsidRPr="00C83252">
        <w:rPr>
          <w:rFonts w:ascii="Times New Roman" w:eastAsia="Calibri" w:hAnsi="Times New Roman" w:cs="Times New Roman"/>
          <w:sz w:val="12"/>
          <w:szCs w:val="12"/>
        </w:rPr>
        <w:t>более заводского</w:t>
      </w:r>
      <w:proofErr w:type="gramEnd"/>
      <w:r w:rsidRPr="00C83252">
        <w:rPr>
          <w:rFonts w:ascii="Times New Roman" w:eastAsia="Calibri" w:hAnsi="Times New Roman" w:cs="Times New Roman"/>
          <w:sz w:val="12"/>
          <w:szCs w:val="12"/>
        </w:rPr>
        <w:t xml:space="preserve"> давления испытания в нижней точке;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на герметичность – </w:t>
      </w:r>
      <w:proofErr w:type="spellStart"/>
      <w:r w:rsidRPr="00C83252">
        <w:rPr>
          <w:rFonts w:ascii="Times New Roman" w:eastAsia="Calibri" w:hAnsi="Times New Roman" w:cs="Times New Roman"/>
          <w:sz w:val="12"/>
          <w:szCs w:val="12"/>
        </w:rPr>
        <w:t>Рисп</w:t>
      </w:r>
      <w:proofErr w:type="spellEnd"/>
      <w:r w:rsidRPr="00C83252">
        <w:rPr>
          <w:rFonts w:ascii="Times New Roman" w:eastAsia="Calibri" w:hAnsi="Times New Roman" w:cs="Times New Roman"/>
          <w:sz w:val="12"/>
          <w:szCs w:val="12"/>
        </w:rPr>
        <w:t>.=1,1Рраб.=4,0 МПа;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величина давления испытания дренажного трубопровода составляет:</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на прочность – </w:t>
      </w:r>
      <w:proofErr w:type="spellStart"/>
      <w:r w:rsidRPr="00C83252">
        <w:rPr>
          <w:rFonts w:ascii="Times New Roman" w:eastAsia="Calibri" w:hAnsi="Times New Roman" w:cs="Times New Roman"/>
          <w:sz w:val="12"/>
          <w:szCs w:val="12"/>
        </w:rPr>
        <w:t>Рисп</w:t>
      </w:r>
      <w:proofErr w:type="spellEnd"/>
      <w:r w:rsidRPr="00C83252">
        <w:rPr>
          <w:rFonts w:ascii="Times New Roman" w:eastAsia="Calibri" w:hAnsi="Times New Roman" w:cs="Times New Roman"/>
          <w:sz w:val="12"/>
          <w:szCs w:val="12"/>
        </w:rPr>
        <w:t xml:space="preserve"> = 0,2 МПа;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на плотность – </w:t>
      </w:r>
      <w:proofErr w:type="gramStart"/>
      <w:r w:rsidRPr="00C83252">
        <w:rPr>
          <w:rFonts w:ascii="Times New Roman" w:eastAsia="Calibri" w:hAnsi="Times New Roman" w:cs="Times New Roman"/>
          <w:sz w:val="12"/>
          <w:szCs w:val="12"/>
        </w:rPr>
        <w:t>атмосферное</w:t>
      </w:r>
      <w:proofErr w:type="gramEnd"/>
      <w:r w:rsidRPr="00C83252">
        <w:rPr>
          <w:rFonts w:ascii="Times New Roman" w:eastAsia="Calibri" w:hAnsi="Times New Roman" w:cs="Times New Roman"/>
          <w:sz w:val="12"/>
          <w:szCs w:val="12"/>
        </w:rPr>
        <w:t>.</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дренажные трубопроводы укладываются </w:t>
      </w:r>
      <w:proofErr w:type="spellStart"/>
      <w:r w:rsidRPr="00C83252">
        <w:rPr>
          <w:rFonts w:ascii="Times New Roman" w:eastAsia="Calibri" w:hAnsi="Times New Roman" w:cs="Times New Roman"/>
          <w:sz w:val="12"/>
          <w:szCs w:val="12"/>
        </w:rPr>
        <w:t>подземно</w:t>
      </w:r>
      <w:proofErr w:type="spellEnd"/>
      <w:r w:rsidRPr="00C83252">
        <w:rPr>
          <w:rFonts w:ascii="Times New Roman" w:eastAsia="Calibri" w:hAnsi="Times New Roman" w:cs="Times New Roman"/>
          <w:sz w:val="12"/>
          <w:szCs w:val="12"/>
        </w:rPr>
        <w:t xml:space="preserve"> на глубине не менее 0,6 м с уклоном в сторону дренажной емкости;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по окончании строительно-монтажных работ дренажный трубопровод испытать на прочность и плотность гидравлическим способом;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контролю ультразвуковым или радиографическим методом подвергаются 10 % сварных стыков дренажного трубопровода;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для защиты выкидного трубопровода от внутренней и почвенной коррозии предусматривается: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применение труб повышенной коррозионной стойкости класса прочности КП360;</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периодическая подача в </w:t>
      </w:r>
      <w:proofErr w:type="spellStart"/>
      <w:r w:rsidRPr="00C83252">
        <w:rPr>
          <w:rFonts w:ascii="Times New Roman" w:eastAsia="Calibri" w:hAnsi="Times New Roman" w:cs="Times New Roman"/>
          <w:sz w:val="12"/>
          <w:szCs w:val="12"/>
        </w:rPr>
        <w:t>затрубное</w:t>
      </w:r>
      <w:proofErr w:type="spellEnd"/>
      <w:r w:rsidRPr="00C83252">
        <w:rPr>
          <w:rFonts w:ascii="Times New Roman" w:eastAsia="Calibri" w:hAnsi="Times New Roman" w:cs="Times New Roman"/>
          <w:sz w:val="12"/>
          <w:szCs w:val="12"/>
        </w:rPr>
        <w:t xml:space="preserve"> пространство скважины ингибитора коррозии;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применение устройства контроля скорости коррозии;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антикоррозионная защита наружной и внутренней поверхностей дренажных емкостей выполняется в заводских условиях;</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для защиты от почвенной коррозии предусматривается: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строительство выкидного трубопровода из труб покрытых антикоррозионной изоляцией усиленного типа, выполненной в заводских условиях;</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антикоррозионная изоляция сварных стыков выкидного трубопровода </w:t>
      </w:r>
      <w:proofErr w:type="spellStart"/>
      <w:r w:rsidRPr="00C83252">
        <w:rPr>
          <w:rFonts w:ascii="Times New Roman" w:eastAsia="Calibri" w:hAnsi="Times New Roman" w:cs="Times New Roman"/>
          <w:sz w:val="12"/>
          <w:szCs w:val="12"/>
        </w:rPr>
        <w:t>термоусаживающимися</w:t>
      </w:r>
      <w:proofErr w:type="spellEnd"/>
      <w:r w:rsidRPr="00C83252">
        <w:rPr>
          <w:rFonts w:ascii="Times New Roman" w:eastAsia="Calibri" w:hAnsi="Times New Roman" w:cs="Times New Roman"/>
          <w:sz w:val="12"/>
          <w:szCs w:val="12"/>
        </w:rPr>
        <w:t xml:space="preserve"> манжетами;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антикоррозионная изоляция (усиленного типа) деталей трубопроводов и защитных футляров;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эпоксидное покрытие – один слой;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полиуретановое покрытие стойкое к ультрафиолетовому излучению – один слой толщиной;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C83252">
        <w:rPr>
          <w:rFonts w:ascii="Times New Roman" w:eastAsia="Calibri" w:hAnsi="Times New Roman" w:cs="Times New Roman"/>
          <w:sz w:val="12"/>
          <w:szCs w:val="12"/>
        </w:rPr>
        <w:t>электрохимзащита</w:t>
      </w:r>
      <w:proofErr w:type="spellEnd"/>
      <w:r w:rsidRPr="00C83252">
        <w:rPr>
          <w:rFonts w:ascii="Times New Roman" w:eastAsia="Calibri" w:hAnsi="Times New Roman" w:cs="Times New Roman"/>
          <w:sz w:val="12"/>
          <w:szCs w:val="12"/>
        </w:rPr>
        <w:t xml:space="preserve"> выкидного трубопровода;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защита от прямых ударов молнии и заземление.</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Решения, направленные на предупреждение развития аварии и локализацию выбросов (сбросов) опасных веществ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размещение сооружений с учетом категории по </w:t>
      </w:r>
      <w:proofErr w:type="spellStart"/>
      <w:r w:rsidRPr="00C83252">
        <w:rPr>
          <w:rFonts w:ascii="Times New Roman" w:eastAsia="Calibri" w:hAnsi="Times New Roman" w:cs="Times New Roman"/>
          <w:sz w:val="12"/>
          <w:szCs w:val="12"/>
        </w:rPr>
        <w:t>взрывопожароопасности</w:t>
      </w:r>
      <w:proofErr w:type="spellEnd"/>
      <w:r w:rsidRPr="00C83252">
        <w:rPr>
          <w:rFonts w:ascii="Times New Roman" w:eastAsia="Calibri" w:hAnsi="Times New Roman" w:cs="Times New Roman"/>
          <w:sz w:val="12"/>
          <w:szCs w:val="12"/>
        </w:rPr>
        <w:t>, с обеспечением необходимых по нормам разрывов;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автоматизация технологического процесса, обеспечивающая дистанционное управление и контроль за процессами из </w:t>
      </w:r>
      <w:proofErr w:type="gramStart"/>
      <w:r w:rsidRPr="00C83252">
        <w:rPr>
          <w:rFonts w:ascii="Times New Roman" w:eastAsia="Calibri" w:hAnsi="Times New Roman" w:cs="Times New Roman"/>
          <w:sz w:val="12"/>
          <w:szCs w:val="12"/>
        </w:rPr>
        <w:t>операторной</w:t>
      </w:r>
      <w:proofErr w:type="gramEnd"/>
      <w:r w:rsidRPr="00C83252">
        <w:rPr>
          <w:rFonts w:ascii="Times New Roman" w:eastAsia="Calibri" w:hAnsi="Times New Roman" w:cs="Times New Roman"/>
          <w:sz w:val="12"/>
          <w:szCs w:val="12"/>
        </w:rPr>
        <w:t>;</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вокруг скважины устраивается оградительный вал высотой 1,00 м;</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установка запорной арматуры, класса герметичности затвора «А»;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установка запорной арматуры на выкидном трубопроводе в обвязке устья скважины и на площадке измерительной установки ИЗУ;</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прокладка выкидного трубопровода предусмотрена ниже уровня пересекаемого существующего нефтепровода расстояние в свету между верхней образующей выкидного трубопроводов и нижней образующей существующего трубопровода составляет не менее 0,35 м, угол не менее 60 градусов;</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для дренажа </w:t>
      </w:r>
      <w:proofErr w:type="gramStart"/>
      <w:r w:rsidRPr="00C83252">
        <w:rPr>
          <w:rFonts w:ascii="Times New Roman" w:eastAsia="Calibri" w:hAnsi="Times New Roman" w:cs="Times New Roman"/>
          <w:sz w:val="12"/>
          <w:szCs w:val="12"/>
        </w:rPr>
        <w:t>проектируемой</w:t>
      </w:r>
      <w:proofErr w:type="gramEnd"/>
      <w:r w:rsidRPr="00C83252">
        <w:rPr>
          <w:rFonts w:ascii="Times New Roman" w:eastAsia="Calibri" w:hAnsi="Times New Roman" w:cs="Times New Roman"/>
          <w:sz w:val="12"/>
          <w:szCs w:val="12"/>
        </w:rPr>
        <w:t xml:space="preserve"> ИЗУ предусматривается емкость подземная дренажная объектом 5 м3;</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83252">
        <w:rPr>
          <w:rFonts w:ascii="Times New Roman" w:eastAsia="Calibri" w:hAnsi="Times New Roman" w:cs="Times New Roman"/>
          <w:sz w:val="12"/>
          <w:szCs w:val="12"/>
        </w:rPr>
        <w:t xml:space="preserve">дренажная емкость ДЕ-1 оборудуется воздушником с </w:t>
      </w:r>
      <w:proofErr w:type="spellStart"/>
      <w:r w:rsidRPr="00C83252">
        <w:rPr>
          <w:rFonts w:ascii="Times New Roman" w:eastAsia="Calibri" w:hAnsi="Times New Roman" w:cs="Times New Roman"/>
          <w:sz w:val="12"/>
          <w:szCs w:val="12"/>
        </w:rPr>
        <w:t>огнепреградителем</w:t>
      </w:r>
      <w:proofErr w:type="spellEnd"/>
      <w:r w:rsidRPr="00C83252">
        <w:rPr>
          <w:rFonts w:ascii="Times New Roman" w:eastAsia="Calibri" w:hAnsi="Times New Roman" w:cs="Times New Roman"/>
          <w:sz w:val="12"/>
          <w:szCs w:val="12"/>
        </w:rPr>
        <w:t>. Откачка из емкости производится передвижной спецтехникой;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C83252">
        <w:rPr>
          <w:rFonts w:ascii="Times New Roman" w:eastAsia="Calibri" w:hAnsi="Times New Roman" w:cs="Times New Roman"/>
          <w:sz w:val="12"/>
          <w:szCs w:val="12"/>
        </w:rPr>
        <w:t>ств пр</w:t>
      </w:r>
      <w:proofErr w:type="gramEnd"/>
      <w:r w:rsidRPr="00C83252">
        <w:rPr>
          <w:rFonts w:ascii="Times New Roman" w:eastAsia="Calibri" w:hAnsi="Times New Roman" w:cs="Times New Roman"/>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proofErr w:type="gramStart"/>
      <w:r w:rsidRPr="00C83252">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ППБО-85 «Правила пожарной безопасности в нефтяной и газовой промышленности»;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ПУЭ «Правила устройства электроустановок»;</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СП 18.13330.2011 «Генеральные планы промышленных предприятий. Актуализированная редакция. СНиП II-89-80*»;</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СП 231.1311500.2015 «Обустройство нефтяных и газовых месторождений. Требования пожарной безопасности»</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C83252" w:rsidRPr="00C83252" w:rsidRDefault="00C83252" w:rsidP="00C83252">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w:t>
      </w:r>
    </w:p>
    <w:p w:rsidR="00FC2359" w:rsidRDefault="00C83252" w:rsidP="0018631C">
      <w:pPr>
        <w:tabs>
          <w:tab w:val="left" w:pos="284"/>
        </w:tabs>
        <w:spacing w:after="0" w:line="240" w:lineRule="auto"/>
        <w:ind w:firstLine="284"/>
        <w:jc w:val="both"/>
        <w:rPr>
          <w:rFonts w:ascii="Times New Roman" w:eastAsia="Calibri" w:hAnsi="Times New Roman" w:cs="Times New Roman"/>
          <w:sz w:val="12"/>
          <w:szCs w:val="12"/>
        </w:rPr>
      </w:pPr>
      <w:r w:rsidRPr="00C83252">
        <w:rPr>
          <w:rFonts w:ascii="Times New Roman" w:eastAsia="Calibri" w:hAnsi="Times New Roman" w:cs="Times New Roman"/>
          <w:sz w:val="12"/>
          <w:szCs w:val="12"/>
        </w:rPr>
        <w:t>Противопожарные расстояния между зданиями, сооружениями</w:t>
      </w:r>
    </w:p>
    <w:tbl>
      <w:tblPr>
        <w:tblStyle w:val="212"/>
        <w:tblW w:w="7513" w:type="dxa"/>
        <w:tblInd w:w="108" w:type="dxa"/>
        <w:tblLook w:val="01E0" w:firstRow="1" w:lastRow="1" w:firstColumn="1" w:lastColumn="1" w:noHBand="0" w:noVBand="0"/>
      </w:tblPr>
      <w:tblGrid>
        <w:gridCol w:w="2834"/>
        <w:gridCol w:w="2929"/>
        <w:gridCol w:w="875"/>
        <w:gridCol w:w="875"/>
      </w:tblGrid>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Наименование зданий, сооружений, между которыми устанавливается расстояние</w:t>
            </w:r>
          </w:p>
        </w:tc>
        <w:tc>
          <w:tcPr>
            <w:tcW w:w="1949"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Нормативный документ, устанавливающий требования к расстоянию</w:t>
            </w:r>
          </w:p>
        </w:tc>
        <w:tc>
          <w:tcPr>
            <w:tcW w:w="582" w:type="pct"/>
          </w:tcPr>
          <w:p w:rsidR="00C83252" w:rsidRPr="0018631C" w:rsidRDefault="00C83252" w:rsidP="00C83252">
            <w:pPr>
              <w:tabs>
                <w:tab w:val="left" w:pos="284"/>
              </w:tabs>
              <w:rPr>
                <w:rFonts w:ascii="Times New Roman" w:eastAsia="Calibri" w:hAnsi="Times New Roman" w:cs="Times New Roman"/>
                <w:bCs/>
                <w:sz w:val="10"/>
                <w:szCs w:val="10"/>
              </w:rPr>
            </w:pPr>
            <w:r w:rsidRPr="0018631C">
              <w:rPr>
                <w:rFonts w:ascii="Times New Roman" w:eastAsia="Calibri" w:hAnsi="Times New Roman" w:cs="Times New Roman"/>
                <w:bCs/>
                <w:sz w:val="10"/>
                <w:szCs w:val="10"/>
              </w:rPr>
              <w:t xml:space="preserve">Нормативное значение расстояния между зданиями, сооружениями, </w:t>
            </w:r>
            <w:proofErr w:type="gramStart"/>
            <w:r w:rsidRPr="0018631C">
              <w:rPr>
                <w:rFonts w:ascii="Times New Roman" w:eastAsia="Calibri" w:hAnsi="Times New Roman" w:cs="Times New Roman"/>
                <w:bCs/>
                <w:sz w:val="10"/>
                <w:szCs w:val="10"/>
              </w:rPr>
              <w:t>м</w:t>
            </w:r>
            <w:proofErr w:type="gramEnd"/>
          </w:p>
        </w:tc>
        <w:tc>
          <w:tcPr>
            <w:tcW w:w="582" w:type="pct"/>
          </w:tcPr>
          <w:p w:rsidR="00C83252" w:rsidRPr="0018631C" w:rsidRDefault="00C83252" w:rsidP="00C83252">
            <w:pPr>
              <w:tabs>
                <w:tab w:val="left" w:pos="284"/>
              </w:tabs>
              <w:rPr>
                <w:rFonts w:ascii="Times New Roman" w:eastAsia="Calibri" w:hAnsi="Times New Roman" w:cs="Times New Roman"/>
                <w:bCs/>
                <w:sz w:val="10"/>
                <w:szCs w:val="10"/>
              </w:rPr>
            </w:pPr>
            <w:r w:rsidRPr="0018631C">
              <w:rPr>
                <w:rFonts w:ascii="Times New Roman" w:eastAsia="Calibri" w:hAnsi="Times New Roman" w:cs="Times New Roman"/>
                <w:bCs/>
                <w:sz w:val="10"/>
                <w:szCs w:val="10"/>
              </w:rPr>
              <w:t xml:space="preserve">Принятое значение расстояния между зданиями и сооружениями, </w:t>
            </w:r>
            <w:proofErr w:type="gramStart"/>
            <w:r w:rsidRPr="0018631C">
              <w:rPr>
                <w:rFonts w:ascii="Times New Roman" w:eastAsia="Calibri" w:hAnsi="Times New Roman" w:cs="Times New Roman"/>
                <w:bCs/>
                <w:sz w:val="10"/>
                <w:szCs w:val="10"/>
              </w:rPr>
              <w:t>м</w:t>
            </w:r>
            <w:proofErr w:type="gramEnd"/>
          </w:p>
        </w:tc>
      </w:tr>
      <w:tr w:rsidR="00C83252" w:rsidRPr="00C83252" w:rsidTr="00C83252">
        <w:trPr>
          <w:trHeight w:val="20"/>
        </w:trPr>
        <w:tc>
          <w:tcPr>
            <w:tcW w:w="5000" w:type="pct"/>
            <w:gridSpan w:val="4"/>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Площадки скважины № 53 и ИУ; площадка водяной скважины № 60(5198П)</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Устье скважины № 53 – с. Черновка</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6.1.7 таблица № 1</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300,0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900,0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Устье скважины № 53 – п. Орловка</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6.1.7 таблица № 1</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300,0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5100,0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 xml:space="preserve">Устье скважины № 53 – п. </w:t>
            </w:r>
            <w:proofErr w:type="spellStart"/>
            <w:r w:rsidRPr="00C83252">
              <w:rPr>
                <w:rFonts w:ascii="Times New Roman" w:eastAsia="Calibri" w:hAnsi="Times New Roman" w:cs="Times New Roman"/>
                <w:bCs/>
                <w:sz w:val="12"/>
                <w:szCs w:val="12"/>
              </w:rPr>
              <w:t>Лебяжинка</w:t>
            </w:r>
            <w:proofErr w:type="spellEnd"/>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6.1.7 таблица № 1</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300,0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11300,0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 xml:space="preserve">Устье скважины № 53 – п. </w:t>
            </w:r>
            <w:proofErr w:type="gramStart"/>
            <w:r w:rsidRPr="00C83252">
              <w:rPr>
                <w:rFonts w:ascii="Times New Roman" w:eastAsia="Calibri" w:hAnsi="Times New Roman" w:cs="Times New Roman"/>
                <w:bCs/>
                <w:sz w:val="12"/>
                <w:szCs w:val="12"/>
              </w:rPr>
              <w:t>Запрудный</w:t>
            </w:r>
            <w:proofErr w:type="gramEnd"/>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6.1.7 таблица № 1</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300,0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6600,0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Емкость дренажная – ИУ технологический блок</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6.1.9 табл. № 2;</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12,0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Емкость дренажная – ИУ блок контроля и управления</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7.3.13(примечание)</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30,0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135,0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Емкость дренажная – КТП</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7.3.13(примечание)</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30,0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131,0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Емкость дренажная – устье скважины № 53</w:t>
            </w:r>
          </w:p>
        </w:tc>
        <w:tc>
          <w:tcPr>
            <w:tcW w:w="1949"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 xml:space="preserve">СП 231.1311500.2015 пункт 6.1.9 </w:t>
            </w:r>
            <w:r w:rsidRPr="00C83252">
              <w:rPr>
                <w:rFonts w:ascii="Times New Roman" w:eastAsia="Calibri" w:hAnsi="Times New Roman" w:cs="Times New Roman"/>
                <w:bCs/>
                <w:sz w:val="12"/>
                <w:szCs w:val="12"/>
              </w:rPr>
              <w:br/>
              <w:t>табл. № 2;</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42,0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Емкость дренажная – станция управлени</w:t>
            </w:r>
            <w:proofErr w:type="gramStart"/>
            <w:r w:rsidRPr="00C83252">
              <w:rPr>
                <w:rFonts w:ascii="Times New Roman" w:eastAsia="Calibri" w:hAnsi="Times New Roman" w:cs="Times New Roman"/>
                <w:bCs/>
                <w:sz w:val="12"/>
                <w:szCs w:val="12"/>
              </w:rPr>
              <w:t>я(</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xml:space="preserve">. </w:t>
            </w:r>
            <w:r w:rsidRPr="00C83252">
              <w:rPr>
                <w:rFonts w:ascii="Times New Roman" w:eastAsia="Calibri" w:hAnsi="Times New Roman" w:cs="Times New Roman"/>
                <w:bCs/>
                <w:sz w:val="12"/>
                <w:szCs w:val="12"/>
              </w:rPr>
              <w:br/>
              <w:t>№ 53)</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УЭ пункт 7.3.84 таблица 7.3.13(примечание)</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40,0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130.0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lastRenderedPageBreak/>
              <w:t>Емкость дренажная – емкость производственно-дождевых стоко</w:t>
            </w:r>
            <w:proofErr w:type="gramStart"/>
            <w:r w:rsidRPr="00C83252">
              <w:rPr>
                <w:rFonts w:ascii="Times New Roman" w:eastAsia="Calibri" w:hAnsi="Times New Roman" w:cs="Times New Roman"/>
                <w:bCs/>
                <w:sz w:val="12"/>
                <w:szCs w:val="12"/>
              </w:rPr>
              <w:t>в(</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53)</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6.1.9 табл. № 2;</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не нормируется</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53,0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Емкость дренажная – КТ</w:t>
            </w:r>
            <w:proofErr w:type="gramStart"/>
            <w:r w:rsidRPr="00C83252">
              <w:rPr>
                <w:rFonts w:ascii="Times New Roman" w:eastAsia="Calibri" w:hAnsi="Times New Roman" w:cs="Times New Roman"/>
                <w:bCs/>
                <w:sz w:val="12"/>
                <w:szCs w:val="12"/>
              </w:rPr>
              <w:t>П(</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60)</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7.3.13(примечание)</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30,0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151,0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Емкость дренажная – станция управлени</w:t>
            </w:r>
            <w:proofErr w:type="gramStart"/>
            <w:r w:rsidRPr="00C83252">
              <w:rPr>
                <w:rFonts w:ascii="Times New Roman" w:eastAsia="Calibri" w:hAnsi="Times New Roman" w:cs="Times New Roman"/>
                <w:bCs/>
                <w:sz w:val="12"/>
                <w:szCs w:val="12"/>
              </w:rPr>
              <w:t>я(</w:t>
            </w:r>
            <w:proofErr w:type="spellStart"/>
            <w:proofErr w:type="gramEnd"/>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60)</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7.3.13(примечание)</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40,0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153,0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ИУ технологический блок – ИУ блок контроля и управления</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40,0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138,0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ИУ технологический блок – КТП</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40,0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131,0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ИУ технологический блок – устье скважины № 53</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6.1.9 табл. № 2;</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41,0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ИУ технологический блок – станция управлени</w:t>
            </w:r>
            <w:proofErr w:type="gramStart"/>
            <w:r w:rsidRPr="00C83252">
              <w:rPr>
                <w:rFonts w:ascii="Times New Roman" w:eastAsia="Calibri" w:hAnsi="Times New Roman" w:cs="Times New Roman"/>
                <w:bCs/>
                <w:sz w:val="12"/>
                <w:szCs w:val="12"/>
              </w:rPr>
              <w:t>я(</w:t>
            </w:r>
            <w:proofErr w:type="spellStart"/>
            <w:proofErr w:type="gramEnd"/>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53)</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60,0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131,0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ИУ технологический блок – емкость производственно-дождевых стоко</w:t>
            </w:r>
            <w:proofErr w:type="gramStart"/>
            <w:r w:rsidRPr="00C83252">
              <w:rPr>
                <w:rFonts w:ascii="Times New Roman" w:eastAsia="Calibri" w:hAnsi="Times New Roman" w:cs="Times New Roman"/>
                <w:bCs/>
                <w:sz w:val="12"/>
                <w:szCs w:val="12"/>
              </w:rPr>
              <w:t>в(</w:t>
            </w:r>
            <w:proofErr w:type="spellStart"/>
            <w:proofErr w:type="gramEnd"/>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53)</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6.1.9 табл. № 2;</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53,0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ИУ технологический блок – КТ</w:t>
            </w:r>
            <w:proofErr w:type="gramStart"/>
            <w:r w:rsidRPr="00C83252">
              <w:rPr>
                <w:rFonts w:ascii="Times New Roman" w:eastAsia="Calibri" w:hAnsi="Times New Roman" w:cs="Times New Roman"/>
                <w:bCs/>
                <w:sz w:val="12"/>
                <w:szCs w:val="12"/>
              </w:rPr>
              <w:t>П(</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60)</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40,0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152,0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ИУ технологический блок – станция управлени</w:t>
            </w:r>
            <w:proofErr w:type="gramStart"/>
            <w:r w:rsidRPr="00C83252">
              <w:rPr>
                <w:rFonts w:ascii="Times New Roman" w:eastAsia="Calibri" w:hAnsi="Times New Roman" w:cs="Times New Roman"/>
                <w:bCs/>
                <w:sz w:val="12"/>
                <w:szCs w:val="12"/>
              </w:rPr>
              <w:t>я(</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60)</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60,0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155,0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ИУ блок контроля и управления – устье скважины № 53</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60,0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99,0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ИУ блок контроля и управления – емкость производственно-дождевых стоко</w:t>
            </w:r>
            <w:proofErr w:type="gramStart"/>
            <w:r w:rsidRPr="00C83252">
              <w:rPr>
                <w:rFonts w:ascii="Times New Roman" w:eastAsia="Calibri" w:hAnsi="Times New Roman" w:cs="Times New Roman"/>
                <w:bCs/>
                <w:sz w:val="12"/>
                <w:szCs w:val="12"/>
              </w:rPr>
              <w:t>в(</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53)</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6.1.9 табл. № 2;</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85,0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КТП – устье скважины № 53</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60,0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90,0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КТП – емкость производственно-дождевых стоко</w:t>
            </w:r>
            <w:proofErr w:type="gramStart"/>
            <w:r w:rsidRPr="00C83252">
              <w:rPr>
                <w:rFonts w:ascii="Times New Roman" w:eastAsia="Calibri" w:hAnsi="Times New Roman" w:cs="Times New Roman"/>
                <w:bCs/>
                <w:sz w:val="12"/>
                <w:szCs w:val="12"/>
              </w:rPr>
              <w:t>в(</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53)</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7.3.13(примечание)</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30,0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77,0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Устье скважины № 53 – станция управления</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80,0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92,0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Устье скважины № 53 – емкость производственно-дождевых стоков</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6.1.9 табл. № 2;</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12,0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Устье скважины № 53 – КТ</w:t>
            </w:r>
            <w:proofErr w:type="gramStart"/>
            <w:r w:rsidRPr="00C83252">
              <w:rPr>
                <w:rFonts w:ascii="Times New Roman" w:eastAsia="Calibri" w:hAnsi="Times New Roman" w:cs="Times New Roman"/>
                <w:bCs/>
                <w:sz w:val="12"/>
                <w:szCs w:val="12"/>
              </w:rPr>
              <w:t>П(</w:t>
            </w:r>
            <w:proofErr w:type="spellStart"/>
            <w:proofErr w:type="gramEnd"/>
            <w:r w:rsidRPr="00C83252">
              <w:rPr>
                <w:rFonts w:ascii="Times New Roman" w:eastAsia="Calibri" w:hAnsi="Times New Roman" w:cs="Times New Roman"/>
                <w:bCs/>
                <w:sz w:val="12"/>
                <w:szCs w:val="12"/>
              </w:rPr>
              <w:t>площака</w:t>
            </w:r>
            <w:proofErr w:type="spellEnd"/>
            <w:r w:rsidRPr="00C83252">
              <w:rPr>
                <w:rFonts w:ascii="Times New Roman" w:eastAsia="Calibri" w:hAnsi="Times New Roman" w:cs="Times New Roman"/>
                <w:bCs/>
                <w:sz w:val="12"/>
                <w:szCs w:val="12"/>
              </w:rPr>
              <w:t xml:space="preserve">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60)</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60,0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112,0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Устье скважины № 53 – станция управлени</w:t>
            </w:r>
            <w:proofErr w:type="gramStart"/>
            <w:r w:rsidRPr="00C83252">
              <w:rPr>
                <w:rFonts w:ascii="Times New Roman" w:eastAsia="Calibri" w:hAnsi="Times New Roman" w:cs="Times New Roman"/>
                <w:bCs/>
                <w:sz w:val="12"/>
                <w:szCs w:val="12"/>
              </w:rPr>
              <w:t>я(</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60)</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80,0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112,0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Емкость производственно-дождевых стоков – КТ</w:t>
            </w:r>
            <w:proofErr w:type="gramStart"/>
            <w:r w:rsidRPr="00C83252">
              <w:rPr>
                <w:rFonts w:ascii="Times New Roman" w:eastAsia="Calibri" w:hAnsi="Times New Roman" w:cs="Times New Roman"/>
                <w:bCs/>
                <w:sz w:val="12"/>
                <w:szCs w:val="12"/>
              </w:rPr>
              <w:t>П(</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 60)</w:t>
            </w:r>
          </w:p>
        </w:tc>
        <w:tc>
          <w:tcPr>
            <w:tcW w:w="1949" w:type="pct"/>
          </w:tcPr>
          <w:p w:rsidR="00C83252" w:rsidRPr="00C83252" w:rsidRDefault="00C83252" w:rsidP="0018631C">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таблица 7.3.13(примечание)</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30,0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98,0</w:t>
            </w:r>
          </w:p>
        </w:tc>
      </w:tr>
      <w:tr w:rsidR="0018631C" w:rsidRPr="00C83252" w:rsidTr="0018631C">
        <w:trPr>
          <w:trHeight w:val="20"/>
        </w:trPr>
        <w:tc>
          <w:tcPr>
            <w:tcW w:w="1887"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Емкость производственно-дождевых стоков – станция управлени</w:t>
            </w:r>
            <w:proofErr w:type="gramStart"/>
            <w:r w:rsidRPr="00C83252">
              <w:rPr>
                <w:rFonts w:ascii="Times New Roman" w:eastAsia="Calibri" w:hAnsi="Times New Roman" w:cs="Times New Roman"/>
                <w:bCs/>
                <w:sz w:val="12"/>
                <w:szCs w:val="12"/>
              </w:rPr>
              <w:t>я(</w:t>
            </w:r>
            <w:proofErr w:type="gramEnd"/>
            <w:r w:rsidRPr="00C83252">
              <w:rPr>
                <w:rFonts w:ascii="Times New Roman" w:eastAsia="Calibri" w:hAnsi="Times New Roman" w:cs="Times New Roman"/>
                <w:bCs/>
                <w:sz w:val="12"/>
                <w:szCs w:val="12"/>
              </w:rPr>
              <w:t xml:space="preserve">площадка </w:t>
            </w:r>
            <w:proofErr w:type="spellStart"/>
            <w:r w:rsidRPr="00C83252">
              <w:rPr>
                <w:rFonts w:ascii="Times New Roman" w:eastAsia="Calibri" w:hAnsi="Times New Roman" w:cs="Times New Roman"/>
                <w:bCs/>
                <w:sz w:val="12"/>
                <w:szCs w:val="12"/>
              </w:rPr>
              <w:t>скв</w:t>
            </w:r>
            <w:proofErr w:type="spellEnd"/>
            <w:r w:rsidRPr="00C83252">
              <w:rPr>
                <w:rFonts w:ascii="Times New Roman" w:eastAsia="Calibri" w:hAnsi="Times New Roman" w:cs="Times New Roman"/>
                <w:bCs/>
                <w:sz w:val="12"/>
                <w:szCs w:val="12"/>
              </w:rPr>
              <w:t xml:space="preserve">. </w:t>
            </w:r>
            <w:r w:rsidRPr="00C83252">
              <w:rPr>
                <w:rFonts w:ascii="Times New Roman" w:eastAsia="Calibri" w:hAnsi="Times New Roman" w:cs="Times New Roman"/>
                <w:bCs/>
                <w:sz w:val="12"/>
                <w:szCs w:val="12"/>
              </w:rPr>
              <w:br/>
              <w:t>№ 60)</w:t>
            </w:r>
          </w:p>
        </w:tc>
        <w:tc>
          <w:tcPr>
            <w:tcW w:w="1949"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СП 231.1311500.2015 пункт 6.1.12 ПУЭ пункт 7.3.84 таб. 7.3.13(примечание)</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40,0</w:t>
            </w:r>
          </w:p>
        </w:tc>
        <w:tc>
          <w:tcPr>
            <w:tcW w:w="582" w:type="pct"/>
          </w:tcPr>
          <w:p w:rsidR="00C83252" w:rsidRPr="00C83252" w:rsidRDefault="00C83252" w:rsidP="00C83252">
            <w:pPr>
              <w:tabs>
                <w:tab w:val="left" w:pos="284"/>
              </w:tabs>
              <w:rPr>
                <w:rFonts w:ascii="Times New Roman" w:eastAsia="Calibri" w:hAnsi="Times New Roman" w:cs="Times New Roman"/>
                <w:bCs/>
                <w:sz w:val="12"/>
                <w:szCs w:val="12"/>
              </w:rPr>
            </w:pPr>
            <w:r w:rsidRPr="00C83252">
              <w:rPr>
                <w:rFonts w:ascii="Times New Roman" w:eastAsia="Calibri" w:hAnsi="Times New Roman" w:cs="Times New Roman"/>
                <w:bCs/>
                <w:sz w:val="12"/>
                <w:szCs w:val="12"/>
              </w:rPr>
              <w:t>100,0</w:t>
            </w:r>
          </w:p>
        </w:tc>
      </w:tr>
    </w:tbl>
    <w:p w:rsidR="00FC2359" w:rsidRDefault="00FC2359" w:rsidP="003C0C77">
      <w:pPr>
        <w:tabs>
          <w:tab w:val="left" w:pos="284"/>
        </w:tabs>
        <w:spacing w:after="0" w:line="240" w:lineRule="auto"/>
        <w:rPr>
          <w:rFonts w:ascii="Times New Roman" w:eastAsia="Calibri" w:hAnsi="Times New Roman" w:cs="Times New Roman"/>
          <w:sz w:val="12"/>
          <w:szCs w:val="12"/>
        </w:rPr>
      </w:pP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В соответствии пункта 3.9 ВНТП 3-85 «Нормы технологического проектирования объектов сбора, транспорта, подготовки нефти, газа и воды нефтяных месторождений», пункта 7.4.5</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СП 231.1311500.2015 «Обустройство нефтяных и газовых месторождений. Требования пожарной безопасности» устройство наружного противопожарного водопровода высокого давления с установкой пожарных гидрантов на проектируемом объекте не требуется. Пожаротушение осуществлять только первичными средствами и мобильными средствами пожаротушения.</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 xml:space="preserve">Конструкция подъездов разработана в соответствии с требованиями ст.98 п.6 ФЗ№123 и представлена спланированной поверхностью шириной 6,5м, укрепленной </w:t>
      </w:r>
      <w:proofErr w:type="spellStart"/>
      <w:r w:rsidRPr="0018631C">
        <w:rPr>
          <w:rFonts w:ascii="Times New Roman" w:eastAsia="Calibri" w:hAnsi="Times New Roman" w:cs="Times New Roman"/>
          <w:sz w:val="12"/>
          <w:szCs w:val="12"/>
        </w:rPr>
        <w:t>грунтощебнем</w:t>
      </w:r>
      <w:proofErr w:type="spellEnd"/>
      <w:r w:rsidRPr="0018631C">
        <w:rPr>
          <w:rFonts w:ascii="Times New Roman" w:eastAsia="Calibri" w:hAnsi="Times New Roman" w:cs="Times New Roman"/>
          <w:sz w:val="12"/>
          <w:szCs w:val="12"/>
        </w:rPr>
        <w:t>, имеющим серповидный профиль, обеспечивающий естественный отвод поверхностных вод.</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Подъе</w:t>
      </w:r>
      <w:proofErr w:type="gramStart"/>
      <w:r w:rsidRPr="0018631C">
        <w:rPr>
          <w:rFonts w:ascii="Times New Roman" w:eastAsia="Calibri" w:hAnsi="Times New Roman" w:cs="Times New Roman"/>
          <w:sz w:val="12"/>
          <w:szCs w:val="12"/>
        </w:rPr>
        <w:t>зд к пл</w:t>
      </w:r>
      <w:proofErr w:type="gramEnd"/>
      <w:r w:rsidRPr="0018631C">
        <w:rPr>
          <w:rFonts w:ascii="Times New Roman" w:eastAsia="Calibri" w:hAnsi="Times New Roman" w:cs="Times New Roman"/>
          <w:sz w:val="12"/>
          <w:szCs w:val="12"/>
        </w:rPr>
        <w:t>ощадке скважин № 53 предусматривается от существующего грунтово-щебеночного проезда проходимой в период весенне-осенней распутицы.</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В соответствии с пунктом 8.13 СП 4.13130.2013 в конце тупиковых проездов к проектируемой площадке КТП и станции управления, перед обвалованием скважины - предусмотрены площадки для разворота пожарной техники размером не менее чем 15×15 метров. Площадка для разворота пожарной техники перед обвалованием скважины № 53 совмещена с площадкой для измерительной установки и дренажной емкости.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 xml:space="preserve">Решения по обеспечению </w:t>
      </w:r>
      <w:proofErr w:type="spellStart"/>
      <w:r w:rsidRPr="0018631C">
        <w:rPr>
          <w:rFonts w:ascii="Times New Roman" w:eastAsia="Calibri" w:hAnsi="Times New Roman" w:cs="Times New Roman"/>
          <w:sz w:val="12"/>
          <w:szCs w:val="12"/>
        </w:rPr>
        <w:t>взрывопожаробезопасности</w:t>
      </w:r>
      <w:proofErr w:type="spellEnd"/>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 xml:space="preserve">приборы, </w:t>
      </w:r>
      <w:proofErr w:type="spellStart"/>
      <w:r w:rsidRPr="0018631C">
        <w:rPr>
          <w:rFonts w:ascii="Times New Roman" w:eastAsia="Calibri" w:hAnsi="Times New Roman" w:cs="Times New Roman"/>
          <w:sz w:val="12"/>
          <w:szCs w:val="12"/>
        </w:rPr>
        <w:t>эксплуатирующиеся</w:t>
      </w:r>
      <w:proofErr w:type="spellEnd"/>
      <w:r w:rsidRPr="0018631C">
        <w:rPr>
          <w:rFonts w:ascii="Times New Roman" w:eastAsia="Calibri" w:hAnsi="Times New Roman" w:cs="Times New Roman"/>
          <w:sz w:val="12"/>
          <w:szCs w:val="12"/>
        </w:rPr>
        <w:t xml:space="preserve"> во взрывоопасных зонах, имеют взрывобезопасное исполнение со степенью </w:t>
      </w:r>
      <w:proofErr w:type="spellStart"/>
      <w:r w:rsidRPr="0018631C">
        <w:rPr>
          <w:rFonts w:ascii="Times New Roman" w:eastAsia="Calibri" w:hAnsi="Times New Roman" w:cs="Times New Roman"/>
          <w:sz w:val="12"/>
          <w:szCs w:val="12"/>
        </w:rPr>
        <w:t>взрывозащиты</w:t>
      </w:r>
      <w:proofErr w:type="spellEnd"/>
      <w:r w:rsidRPr="0018631C">
        <w:rPr>
          <w:rFonts w:ascii="Times New Roman" w:eastAsia="Calibri" w:hAnsi="Times New Roman" w:cs="Times New Roman"/>
          <w:sz w:val="12"/>
          <w:szCs w:val="12"/>
        </w:rPr>
        <w:t xml:space="preserve"> согласно классу взрывоопасной зоны;</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 xml:space="preserve">дренажные емкости оборудуются воздушниками с </w:t>
      </w:r>
      <w:proofErr w:type="spellStart"/>
      <w:r w:rsidRPr="0018631C">
        <w:rPr>
          <w:rFonts w:ascii="Times New Roman" w:eastAsia="Calibri" w:hAnsi="Times New Roman" w:cs="Times New Roman"/>
          <w:sz w:val="12"/>
          <w:szCs w:val="12"/>
        </w:rPr>
        <w:t>огнепреградителями</w:t>
      </w:r>
      <w:proofErr w:type="spellEnd"/>
      <w:r w:rsidRPr="0018631C">
        <w:rPr>
          <w:rFonts w:ascii="Times New Roman" w:eastAsia="Calibri" w:hAnsi="Times New Roman" w:cs="Times New Roman"/>
          <w:sz w:val="12"/>
          <w:szCs w:val="12"/>
        </w:rPr>
        <w:t>;</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18631C">
        <w:rPr>
          <w:rFonts w:ascii="Times New Roman" w:eastAsia="Calibri" w:hAnsi="Times New Roman" w:cs="Times New Roman"/>
          <w:sz w:val="12"/>
          <w:szCs w:val="12"/>
        </w:rPr>
        <w:t>молниезащита</w:t>
      </w:r>
      <w:proofErr w:type="spellEnd"/>
      <w:r w:rsidRPr="0018631C">
        <w:rPr>
          <w:rFonts w:ascii="Times New Roman" w:eastAsia="Calibri" w:hAnsi="Times New Roman" w:cs="Times New Roman"/>
          <w:sz w:val="12"/>
          <w:szCs w:val="12"/>
        </w:rPr>
        <w:t>, защита от вторичных проявлений молнии и защита от статического электричества;</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 xml:space="preserve">применение кабельной продукции, не распространяющей горение при групповой прокладке, с низким </w:t>
      </w:r>
      <w:proofErr w:type="spellStart"/>
      <w:r w:rsidRPr="0018631C">
        <w:rPr>
          <w:rFonts w:ascii="Times New Roman" w:eastAsia="Calibri" w:hAnsi="Times New Roman" w:cs="Times New Roman"/>
          <w:sz w:val="12"/>
          <w:szCs w:val="12"/>
        </w:rPr>
        <w:t>дым</w:t>
      </w:r>
      <w:proofErr w:type="gramStart"/>
      <w:r w:rsidRPr="0018631C">
        <w:rPr>
          <w:rFonts w:ascii="Times New Roman" w:eastAsia="Calibri" w:hAnsi="Times New Roman" w:cs="Times New Roman"/>
          <w:sz w:val="12"/>
          <w:szCs w:val="12"/>
        </w:rPr>
        <w:t>о</w:t>
      </w:r>
      <w:proofErr w:type="spellEnd"/>
      <w:r w:rsidRPr="0018631C">
        <w:rPr>
          <w:rFonts w:ascii="Times New Roman" w:eastAsia="Calibri" w:hAnsi="Times New Roman" w:cs="Times New Roman"/>
          <w:sz w:val="12"/>
          <w:szCs w:val="12"/>
        </w:rPr>
        <w:t>-</w:t>
      </w:r>
      <w:proofErr w:type="gramEnd"/>
      <w:r w:rsidRPr="0018631C">
        <w:rPr>
          <w:rFonts w:ascii="Times New Roman" w:eastAsia="Calibri" w:hAnsi="Times New Roman" w:cs="Times New Roman"/>
          <w:sz w:val="12"/>
          <w:szCs w:val="12"/>
        </w:rPr>
        <w:t xml:space="preserve"> и </w:t>
      </w:r>
      <w:proofErr w:type="spellStart"/>
      <w:r w:rsidRPr="0018631C">
        <w:rPr>
          <w:rFonts w:ascii="Times New Roman" w:eastAsia="Calibri" w:hAnsi="Times New Roman" w:cs="Times New Roman"/>
          <w:sz w:val="12"/>
          <w:szCs w:val="12"/>
        </w:rPr>
        <w:t>газовыделением</w:t>
      </w:r>
      <w:proofErr w:type="spellEnd"/>
      <w:r w:rsidRPr="0018631C">
        <w:rPr>
          <w:rFonts w:ascii="Times New Roman" w:eastAsia="Calibri" w:hAnsi="Times New Roman" w:cs="Times New Roman"/>
          <w:sz w:val="12"/>
          <w:szCs w:val="12"/>
        </w:rPr>
        <w:t>;</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предусмотрено применение оборудования в шкафном и блочном исполнении;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для сбора продукции скважин принята напорная однотрубная герметизированная система сбора нефти и газа;</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оснащение объекта первичными средствами пожаротушения;</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содержание первичных средств пожаротушения в исправном состоянии и готовых к применению;</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освобождение трубопроводов от нефти во время ремонтных работ;</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18631C">
        <w:rPr>
          <w:rFonts w:ascii="Times New Roman" w:eastAsia="Calibri" w:hAnsi="Times New Roman" w:cs="Times New Roman"/>
          <w:sz w:val="12"/>
          <w:szCs w:val="12"/>
        </w:rPr>
        <w:t>обучение по предупреждению</w:t>
      </w:r>
      <w:proofErr w:type="gramEnd"/>
      <w:r w:rsidRPr="0018631C">
        <w:rPr>
          <w:rFonts w:ascii="Times New Roman" w:eastAsia="Calibri" w:hAnsi="Times New Roman" w:cs="Times New Roman"/>
          <w:sz w:val="12"/>
          <w:szCs w:val="12"/>
        </w:rPr>
        <w:t xml:space="preserve"> и тушению возможных пожаров в порядке, установленном руководителем;</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предусматривается своевременная очистка территории объекта от горючих отходов, мусора, тары;</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При эксплуатации проектируемых сооружений необходимо строгое соблюдение следующих требований пожарной безопасности: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запрещается загромождение дорог, проездов, проходов с площадок и выходов из помещений;</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запрещается курение и разведение открытого огня на территории устья скважины;</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запрещается обогрев трубопроводов, заполненных горючими и токсичными веществами, открытым пламенем;</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запрещается производство каких-либо работ при обнаружении утечек газа и нефти, немедленно принимаются меры по их ликвидации.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 xml:space="preserve">Производство огневых работ предусматривается осуществлять по наряду-допуску на проведение данного вида работ. </w:t>
      </w:r>
      <w:proofErr w:type="gramStart"/>
      <w:r w:rsidRPr="0018631C">
        <w:rPr>
          <w:rFonts w:ascii="Times New Roman" w:eastAsia="Calibri" w:hAnsi="Times New Roman" w:cs="Times New Roman"/>
          <w:sz w:val="12"/>
          <w:szCs w:val="12"/>
        </w:rPr>
        <w:t>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w:t>
      </w:r>
      <w:proofErr w:type="gramEnd"/>
      <w:r w:rsidRPr="0018631C">
        <w:rPr>
          <w:rFonts w:ascii="Times New Roman" w:eastAsia="Calibri" w:hAnsi="Times New Roman" w:cs="Times New Roman"/>
          <w:sz w:val="12"/>
          <w:szCs w:val="12"/>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C83252"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 xml:space="preserve">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 Классификация проектируемых сооружений по взрывоопасности и </w:t>
      </w:r>
      <w:proofErr w:type="spellStart"/>
      <w:r w:rsidRPr="0018631C">
        <w:rPr>
          <w:rFonts w:ascii="Times New Roman" w:eastAsia="Calibri" w:hAnsi="Times New Roman" w:cs="Times New Roman"/>
          <w:sz w:val="12"/>
          <w:szCs w:val="12"/>
        </w:rPr>
        <w:t>пожароопасности</w:t>
      </w:r>
      <w:proofErr w:type="spellEnd"/>
      <w:r w:rsidRPr="0018631C">
        <w:rPr>
          <w:rFonts w:ascii="Times New Roman" w:eastAsia="Calibri" w:hAnsi="Times New Roman" w:cs="Times New Roman"/>
          <w:sz w:val="12"/>
          <w:szCs w:val="12"/>
        </w:rPr>
        <w:t xml:space="preserve"> приведена в таблице:</w:t>
      </w:r>
    </w:p>
    <w:tbl>
      <w:tblPr>
        <w:tblStyle w:val="212"/>
        <w:tblW w:w="7513" w:type="dxa"/>
        <w:tblInd w:w="108" w:type="dxa"/>
        <w:tblLook w:val="0000" w:firstRow="0" w:lastRow="0" w:firstColumn="0" w:lastColumn="0" w:noHBand="0" w:noVBand="0"/>
      </w:tblPr>
      <w:tblGrid>
        <w:gridCol w:w="2579"/>
        <w:gridCol w:w="1459"/>
        <w:gridCol w:w="1358"/>
        <w:gridCol w:w="2117"/>
      </w:tblGrid>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Наименование зданий, сооружений</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 xml:space="preserve">Категория взрывопожарной и пожарной опасности по </w:t>
            </w:r>
            <w:r w:rsidRPr="0018631C">
              <w:rPr>
                <w:rFonts w:ascii="Times New Roman" w:eastAsia="Calibri" w:hAnsi="Times New Roman" w:cs="Times New Roman"/>
                <w:bCs/>
                <w:sz w:val="12"/>
                <w:szCs w:val="12"/>
              </w:rPr>
              <w:br/>
              <w:t>СП 12.13130.2009</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Класс зоны по ФЗ № 123-ФЗ (ПУЭ)</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Категория и группа взрывоопасной смеси ГОСТ 30852.11-2002, ПУЭ и ГОСТ 30852.5-2002</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Устье нефтяной скважины</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АН</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2 класс (В-1г)</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IIА-Т3</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Емкость производственно-дождевых стоков (с воздушником)</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АН</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2 класс (В-1г)</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IIА-Т3</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 xml:space="preserve">Дренажные емкости (с воздушником) </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АН</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2 класс (В-1г)</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IIА-Т3</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Узлы пуска и приема ОУ</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АН</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2 класс (В-1г)</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IIА-Т3</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Здание измерительной установки – ИУ (технологический блок)</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А</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 помещение технологический блок</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А</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2 класс (В-1а)</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IIА-Т3</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Здание измерительной установки – ИУ (блок контроля и управления)</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Д</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 помещение блока контроля и управления</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В</w:t>
            </w:r>
            <w:proofErr w:type="gramStart"/>
            <w:r w:rsidRPr="0018631C">
              <w:rPr>
                <w:rFonts w:ascii="Times New Roman" w:eastAsia="Calibri" w:hAnsi="Times New Roman" w:cs="Times New Roman"/>
                <w:bCs/>
                <w:sz w:val="12"/>
                <w:szCs w:val="12"/>
              </w:rPr>
              <w:t>4</w:t>
            </w:r>
            <w:proofErr w:type="gramEnd"/>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П-</w:t>
            </w:r>
            <w:proofErr w:type="gramStart"/>
            <w:r w:rsidRPr="0018631C">
              <w:rPr>
                <w:rFonts w:ascii="Times New Roman" w:eastAsia="Calibri" w:hAnsi="Times New Roman" w:cs="Times New Roman"/>
                <w:bCs/>
                <w:sz w:val="12"/>
                <w:szCs w:val="12"/>
                <w:lang w:val="en-US"/>
              </w:rPr>
              <w:t>II</w:t>
            </w:r>
            <w:proofErr w:type="gramEnd"/>
            <w:r w:rsidRPr="0018631C">
              <w:rPr>
                <w:rFonts w:ascii="Times New Roman" w:eastAsia="Calibri" w:hAnsi="Times New Roman" w:cs="Times New Roman"/>
                <w:bCs/>
                <w:sz w:val="12"/>
                <w:szCs w:val="12"/>
              </w:rPr>
              <w:t>а</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Станция управления</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ВН</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proofErr w:type="gramStart"/>
            <w:r w:rsidRPr="0018631C">
              <w:rPr>
                <w:rFonts w:ascii="Times New Roman" w:eastAsia="Calibri" w:hAnsi="Times New Roman" w:cs="Times New Roman"/>
                <w:bCs/>
                <w:sz w:val="12"/>
                <w:szCs w:val="12"/>
              </w:rPr>
              <w:t>П</w:t>
            </w:r>
            <w:proofErr w:type="gramEnd"/>
            <w:r w:rsidRPr="0018631C">
              <w:rPr>
                <w:rFonts w:ascii="Times New Roman" w:eastAsia="Calibri" w:hAnsi="Times New Roman" w:cs="Times New Roman"/>
                <w:bCs/>
                <w:sz w:val="12"/>
                <w:szCs w:val="12"/>
              </w:rPr>
              <w:t>-</w:t>
            </w:r>
            <w:r w:rsidRPr="0018631C">
              <w:rPr>
                <w:rFonts w:ascii="Times New Roman" w:eastAsia="Calibri" w:hAnsi="Times New Roman" w:cs="Times New Roman"/>
                <w:bCs/>
                <w:sz w:val="12"/>
                <w:szCs w:val="12"/>
                <w:lang w:val="en-US"/>
              </w:rPr>
              <w:t>III</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 xml:space="preserve">Шкаф </w:t>
            </w:r>
            <w:proofErr w:type="spellStart"/>
            <w:r w:rsidRPr="0018631C">
              <w:rPr>
                <w:rFonts w:ascii="Times New Roman" w:eastAsia="Calibri" w:hAnsi="Times New Roman" w:cs="Times New Roman"/>
                <w:bCs/>
                <w:sz w:val="12"/>
                <w:szCs w:val="12"/>
              </w:rPr>
              <w:t>КИПиА</w:t>
            </w:r>
            <w:proofErr w:type="spellEnd"/>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ВН</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proofErr w:type="gramStart"/>
            <w:r w:rsidRPr="0018631C">
              <w:rPr>
                <w:rFonts w:ascii="Times New Roman" w:eastAsia="Calibri" w:hAnsi="Times New Roman" w:cs="Times New Roman"/>
                <w:bCs/>
                <w:sz w:val="12"/>
                <w:szCs w:val="12"/>
              </w:rPr>
              <w:t>П</w:t>
            </w:r>
            <w:proofErr w:type="gramEnd"/>
            <w:r w:rsidRPr="0018631C">
              <w:rPr>
                <w:rFonts w:ascii="Times New Roman" w:eastAsia="Calibri" w:hAnsi="Times New Roman" w:cs="Times New Roman"/>
                <w:bCs/>
                <w:sz w:val="12"/>
                <w:szCs w:val="12"/>
              </w:rPr>
              <w:t>-</w:t>
            </w:r>
            <w:r w:rsidRPr="0018631C">
              <w:rPr>
                <w:rFonts w:ascii="Times New Roman" w:eastAsia="Calibri" w:hAnsi="Times New Roman" w:cs="Times New Roman"/>
                <w:bCs/>
                <w:sz w:val="12"/>
                <w:szCs w:val="12"/>
                <w:lang w:val="en-US"/>
              </w:rPr>
              <w:t>III</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Блочное здание КТП:</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В</w:t>
            </w:r>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отсек трансформаторный</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В</w:t>
            </w:r>
            <w:proofErr w:type="gramStart"/>
            <w:r w:rsidRPr="0018631C">
              <w:rPr>
                <w:rFonts w:ascii="Times New Roman" w:eastAsia="Calibri" w:hAnsi="Times New Roman" w:cs="Times New Roman"/>
                <w:bCs/>
                <w:sz w:val="12"/>
                <w:szCs w:val="12"/>
              </w:rPr>
              <w:t>1</w:t>
            </w:r>
            <w:proofErr w:type="gramEnd"/>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П-</w:t>
            </w:r>
            <w:proofErr w:type="gramStart"/>
            <w:r w:rsidRPr="0018631C">
              <w:rPr>
                <w:rFonts w:ascii="Times New Roman" w:eastAsia="Calibri" w:hAnsi="Times New Roman" w:cs="Times New Roman"/>
                <w:bCs/>
                <w:sz w:val="12"/>
                <w:szCs w:val="12"/>
              </w:rPr>
              <w:t>I</w:t>
            </w:r>
            <w:proofErr w:type="gramEnd"/>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 отсек РУНН</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В</w:t>
            </w:r>
            <w:proofErr w:type="gramStart"/>
            <w:r w:rsidRPr="0018631C">
              <w:rPr>
                <w:rFonts w:ascii="Times New Roman" w:eastAsia="Calibri" w:hAnsi="Times New Roman" w:cs="Times New Roman"/>
                <w:bCs/>
                <w:sz w:val="12"/>
                <w:szCs w:val="12"/>
              </w:rPr>
              <w:t>4</w:t>
            </w:r>
            <w:proofErr w:type="gramEnd"/>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П-</w:t>
            </w:r>
            <w:proofErr w:type="spellStart"/>
            <w:proofErr w:type="gramStart"/>
            <w:r w:rsidRPr="0018631C">
              <w:rPr>
                <w:rFonts w:ascii="Times New Roman" w:eastAsia="Calibri" w:hAnsi="Times New Roman" w:cs="Times New Roman"/>
                <w:bCs/>
                <w:sz w:val="12"/>
                <w:szCs w:val="12"/>
              </w:rPr>
              <w:t>II</w:t>
            </w:r>
            <w:proofErr w:type="gramEnd"/>
            <w:r w:rsidRPr="0018631C">
              <w:rPr>
                <w:rFonts w:ascii="Times New Roman" w:eastAsia="Calibri" w:hAnsi="Times New Roman" w:cs="Times New Roman"/>
                <w:bCs/>
                <w:sz w:val="12"/>
                <w:szCs w:val="12"/>
              </w:rPr>
              <w:t>а</w:t>
            </w:r>
            <w:proofErr w:type="spellEnd"/>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r>
      <w:tr w:rsidR="0018631C" w:rsidRPr="0018631C" w:rsidTr="0018631C">
        <w:trPr>
          <w:trHeight w:val="20"/>
        </w:trPr>
        <w:tc>
          <w:tcPr>
            <w:tcW w:w="1716"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 отсек УВН</w:t>
            </w:r>
          </w:p>
        </w:tc>
        <w:tc>
          <w:tcPr>
            <w:tcW w:w="971"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В</w:t>
            </w:r>
            <w:proofErr w:type="gramStart"/>
            <w:r w:rsidRPr="0018631C">
              <w:rPr>
                <w:rFonts w:ascii="Times New Roman" w:eastAsia="Calibri" w:hAnsi="Times New Roman" w:cs="Times New Roman"/>
                <w:bCs/>
                <w:sz w:val="12"/>
                <w:szCs w:val="12"/>
              </w:rPr>
              <w:t>4</w:t>
            </w:r>
            <w:proofErr w:type="gramEnd"/>
          </w:p>
        </w:tc>
        <w:tc>
          <w:tcPr>
            <w:tcW w:w="904"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П-</w:t>
            </w:r>
            <w:proofErr w:type="spellStart"/>
            <w:proofErr w:type="gramStart"/>
            <w:r w:rsidRPr="0018631C">
              <w:rPr>
                <w:rFonts w:ascii="Times New Roman" w:eastAsia="Calibri" w:hAnsi="Times New Roman" w:cs="Times New Roman"/>
                <w:bCs/>
                <w:sz w:val="12"/>
                <w:szCs w:val="12"/>
              </w:rPr>
              <w:t>II</w:t>
            </w:r>
            <w:proofErr w:type="gramEnd"/>
            <w:r w:rsidRPr="0018631C">
              <w:rPr>
                <w:rFonts w:ascii="Times New Roman" w:eastAsia="Calibri" w:hAnsi="Times New Roman" w:cs="Times New Roman"/>
                <w:bCs/>
                <w:sz w:val="12"/>
                <w:szCs w:val="12"/>
              </w:rPr>
              <w:t>а</w:t>
            </w:r>
            <w:proofErr w:type="spellEnd"/>
          </w:p>
        </w:tc>
        <w:tc>
          <w:tcPr>
            <w:tcW w:w="1410" w:type="pct"/>
          </w:tcPr>
          <w:p w:rsidR="0018631C" w:rsidRPr="0018631C" w:rsidRDefault="0018631C" w:rsidP="0018631C">
            <w:pPr>
              <w:tabs>
                <w:tab w:val="left" w:pos="284"/>
              </w:tabs>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w:t>
            </w:r>
          </w:p>
        </w:tc>
      </w:tr>
    </w:tbl>
    <w:p w:rsidR="00C83252" w:rsidRDefault="00C83252" w:rsidP="003C0C77">
      <w:pPr>
        <w:tabs>
          <w:tab w:val="left" w:pos="284"/>
        </w:tabs>
        <w:spacing w:after="0" w:line="240" w:lineRule="auto"/>
        <w:rPr>
          <w:rFonts w:ascii="Times New Roman" w:eastAsia="Calibri" w:hAnsi="Times New Roman" w:cs="Times New Roman"/>
          <w:sz w:val="12"/>
          <w:szCs w:val="12"/>
        </w:rPr>
      </w:pP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Проектной документацией предусматривается реализация системы обеспечения пожарной безопасности (применена автоматическая пожарная сигнализация). Система противопожарной защиты, предусмотренная на проектируемых объектах, предназначена для осуществления оперативных мер по обнаружению пожара и информирования службы пожарной охраны. Перечень зданий и сооружений, подлежащих оборудованию системой оповещения и управления эвакуацией людей, защите автоматическими установками пожаротушения и оборудованию автоматической пожарной сигнализацией приведен в таблице:</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2108"/>
        <w:gridCol w:w="1985"/>
        <w:gridCol w:w="1806"/>
      </w:tblGrid>
      <w:tr w:rsidR="0018631C" w:rsidRPr="0018631C" w:rsidTr="0018631C">
        <w:trPr>
          <w:trHeight w:val="20"/>
          <w:tblHeader/>
        </w:trPr>
        <w:tc>
          <w:tcPr>
            <w:tcW w:w="1074" w:type="pct"/>
            <w:tcBorders>
              <w:bottom w:val="single" w:sz="4" w:space="0" w:color="auto"/>
            </w:tcBorders>
            <w:vAlign w:val="center"/>
          </w:tcPr>
          <w:p w:rsidR="0018631C" w:rsidRPr="0018631C" w:rsidRDefault="0018631C" w:rsidP="0018631C">
            <w:pPr>
              <w:tabs>
                <w:tab w:val="left" w:pos="284"/>
              </w:tabs>
              <w:spacing w:after="0" w:line="240" w:lineRule="auto"/>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lastRenderedPageBreak/>
              <w:t>Наименование здания, сооружения</w:t>
            </w:r>
          </w:p>
        </w:tc>
        <w:tc>
          <w:tcPr>
            <w:tcW w:w="1403" w:type="pct"/>
            <w:tcBorders>
              <w:bottom w:val="single" w:sz="4" w:space="0" w:color="auto"/>
            </w:tcBorders>
            <w:vAlign w:val="center"/>
          </w:tcPr>
          <w:p w:rsidR="0018631C" w:rsidRPr="0018631C" w:rsidRDefault="0018631C" w:rsidP="0018631C">
            <w:pPr>
              <w:tabs>
                <w:tab w:val="left" w:pos="284"/>
              </w:tabs>
              <w:spacing w:after="0" w:line="240" w:lineRule="auto"/>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Автоматическая установка пожаротушения по СП 5.13130.2009</w:t>
            </w:r>
          </w:p>
        </w:tc>
        <w:tc>
          <w:tcPr>
            <w:tcW w:w="1321" w:type="pct"/>
            <w:tcBorders>
              <w:bottom w:val="single" w:sz="4" w:space="0" w:color="auto"/>
            </w:tcBorders>
            <w:vAlign w:val="center"/>
          </w:tcPr>
          <w:p w:rsidR="0018631C" w:rsidRPr="0018631C" w:rsidRDefault="0018631C" w:rsidP="0018631C">
            <w:pPr>
              <w:tabs>
                <w:tab w:val="left" w:pos="284"/>
              </w:tabs>
              <w:spacing w:after="0" w:line="240" w:lineRule="auto"/>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Автоматическая пожарная сигнализация по СП 5.13130.2009</w:t>
            </w:r>
          </w:p>
        </w:tc>
        <w:tc>
          <w:tcPr>
            <w:tcW w:w="1202" w:type="pct"/>
            <w:tcBorders>
              <w:bottom w:val="single" w:sz="4" w:space="0" w:color="auto"/>
            </w:tcBorders>
            <w:shd w:val="clear" w:color="auto" w:fill="auto"/>
          </w:tcPr>
          <w:p w:rsidR="0018631C" w:rsidRPr="0018631C" w:rsidRDefault="0018631C" w:rsidP="0018631C">
            <w:pPr>
              <w:tabs>
                <w:tab w:val="left" w:pos="284"/>
              </w:tabs>
              <w:spacing w:after="0" w:line="240" w:lineRule="auto"/>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Система оповещения и управления эвакуацией людей по СП 3.13130.2009</w:t>
            </w:r>
          </w:p>
        </w:tc>
      </w:tr>
      <w:tr w:rsidR="0018631C" w:rsidRPr="0018631C" w:rsidTr="0018631C">
        <w:trPr>
          <w:trHeight w:val="20"/>
        </w:trPr>
        <w:tc>
          <w:tcPr>
            <w:tcW w:w="1074" w:type="pct"/>
            <w:tcBorders>
              <w:top w:val="single" w:sz="4" w:space="0" w:color="auto"/>
              <w:left w:val="single" w:sz="4" w:space="0" w:color="auto"/>
              <w:bottom w:val="single" w:sz="4" w:space="0" w:color="auto"/>
              <w:right w:val="single" w:sz="4" w:space="0" w:color="auto"/>
            </w:tcBorders>
            <w:vAlign w:val="center"/>
          </w:tcPr>
          <w:p w:rsidR="0018631C" w:rsidRPr="0018631C" w:rsidRDefault="0018631C" w:rsidP="0018631C">
            <w:pPr>
              <w:tabs>
                <w:tab w:val="left" w:pos="284"/>
              </w:tabs>
              <w:spacing w:after="0" w:line="240" w:lineRule="auto"/>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КТП</w:t>
            </w:r>
          </w:p>
        </w:tc>
        <w:tc>
          <w:tcPr>
            <w:tcW w:w="1403" w:type="pct"/>
            <w:tcBorders>
              <w:top w:val="single" w:sz="4" w:space="0" w:color="auto"/>
              <w:left w:val="single" w:sz="4" w:space="0" w:color="auto"/>
              <w:bottom w:val="single" w:sz="4" w:space="0" w:color="auto"/>
              <w:right w:val="single" w:sz="4" w:space="0" w:color="auto"/>
            </w:tcBorders>
            <w:vAlign w:val="center"/>
          </w:tcPr>
          <w:p w:rsidR="0018631C" w:rsidRPr="0018631C" w:rsidRDefault="0018631C" w:rsidP="0018631C">
            <w:pPr>
              <w:tabs>
                <w:tab w:val="left" w:pos="284"/>
              </w:tabs>
              <w:spacing w:after="0" w:line="240" w:lineRule="auto"/>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не требуется</w:t>
            </w:r>
          </w:p>
        </w:tc>
        <w:tc>
          <w:tcPr>
            <w:tcW w:w="1321" w:type="pct"/>
            <w:tcBorders>
              <w:top w:val="single" w:sz="4" w:space="0" w:color="auto"/>
              <w:left w:val="single" w:sz="4" w:space="0" w:color="auto"/>
              <w:bottom w:val="single" w:sz="4" w:space="0" w:color="auto"/>
              <w:right w:val="single" w:sz="4" w:space="0" w:color="auto"/>
            </w:tcBorders>
            <w:vAlign w:val="center"/>
          </w:tcPr>
          <w:p w:rsidR="0018631C" w:rsidRPr="0018631C" w:rsidRDefault="0018631C" w:rsidP="0018631C">
            <w:pPr>
              <w:tabs>
                <w:tab w:val="left" w:pos="284"/>
              </w:tabs>
              <w:spacing w:after="0" w:line="240" w:lineRule="auto"/>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требуется</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rsidR="0018631C" w:rsidRPr="0018631C" w:rsidRDefault="0018631C" w:rsidP="0018631C">
            <w:pPr>
              <w:tabs>
                <w:tab w:val="left" w:pos="284"/>
              </w:tabs>
              <w:spacing w:after="0" w:line="240" w:lineRule="auto"/>
              <w:rPr>
                <w:rFonts w:ascii="Times New Roman" w:eastAsia="Calibri" w:hAnsi="Times New Roman" w:cs="Times New Roman"/>
                <w:bCs/>
                <w:sz w:val="12"/>
                <w:szCs w:val="12"/>
              </w:rPr>
            </w:pPr>
            <w:r w:rsidRPr="0018631C">
              <w:rPr>
                <w:rFonts w:ascii="Times New Roman" w:eastAsia="Calibri" w:hAnsi="Times New Roman" w:cs="Times New Roman"/>
                <w:bCs/>
                <w:sz w:val="12"/>
                <w:szCs w:val="12"/>
              </w:rPr>
              <w:t>требуется</w:t>
            </w:r>
          </w:p>
        </w:tc>
      </w:tr>
    </w:tbl>
    <w:p w:rsidR="00FC2359" w:rsidRDefault="00FC2359" w:rsidP="003C0C77">
      <w:pPr>
        <w:tabs>
          <w:tab w:val="left" w:pos="284"/>
        </w:tabs>
        <w:spacing w:after="0" w:line="240" w:lineRule="auto"/>
        <w:rPr>
          <w:rFonts w:ascii="Times New Roman" w:eastAsia="Calibri" w:hAnsi="Times New Roman" w:cs="Times New Roman"/>
          <w:sz w:val="12"/>
          <w:szCs w:val="12"/>
        </w:rPr>
      </w:pP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 xml:space="preserve">Проектной документацией предусматривается защита КТП автоматической пожарной сигнализацией в соответствии с требованиями СП 5.13130.2009 и Методических указаний Компании «Единые технические требования. Комплектные трансформаторные подстанции (КТП) 10/0,4 </w:t>
      </w:r>
      <w:proofErr w:type="spellStart"/>
      <w:r w:rsidRPr="0018631C">
        <w:rPr>
          <w:rFonts w:ascii="Times New Roman" w:eastAsia="Calibri" w:hAnsi="Times New Roman" w:cs="Times New Roman"/>
          <w:sz w:val="12"/>
          <w:szCs w:val="12"/>
        </w:rPr>
        <w:t>кВ</w:t>
      </w:r>
      <w:proofErr w:type="spellEnd"/>
      <w:r w:rsidRPr="0018631C">
        <w:rPr>
          <w:rFonts w:ascii="Times New Roman" w:eastAsia="Calibri" w:hAnsi="Times New Roman" w:cs="Times New Roman"/>
          <w:sz w:val="12"/>
          <w:szCs w:val="12"/>
        </w:rPr>
        <w:t xml:space="preserve"> и 6/0,4 </w:t>
      </w:r>
      <w:proofErr w:type="spellStart"/>
      <w:r w:rsidRPr="0018631C">
        <w:rPr>
          <w:rFonts w:ascii="Times New Roman" w:eastAsia="Calibri" w:hAnsi="Times New Roman" w:cs="Times New Roman"/>
          <w:sz w:val="12"/>
          <w:szCs w:val="12"/>
        </w:rPr>
        <w:t>кВ</w:t>
      </w:r>
      <w:proofErr w:type="spellEnd"/>
      <w:r w:rsidRPr="0018631C">
        <w:rPr>
          <w:rFonts w:ascii="Times New Roman" w:eastAsia="Calibri" w:hAnsi="Times New Roman" w:cs="Times New Roman"/>
          <w:sz w:val="12"/>
          <w:szCs w:val="12"/>
        </w:rPr>
        <w:t xml:space="preserve"> для кустов скважин (</w:t>
      </w:r>
      <w:proofErr w:type="spellStart"/>
      <w:r w:rsidRPr="0018631C">
        <w:rPr>
          <w:rFonts w:ascii="Times New Roman" w:eastAsia="Calibri" w:hAnsi="Times New Roman" w:cs="Times New Roman"/>
          <w:sz w:val="12"/>
          <w:szCs w:val="12"/>
        </w:rPr>
        <w:t>однотрансформаторные</w:t>
      </w:r>
      <w:proofErr w:type="spellEnd"/>
      <w:r w:rsidRPr="0018631C">
        <w:rPr>
          <w:rFonts w:ascii="Times New Roman" w:eastAsia="Calibri" w:hAnsi="Times New Roman" w:cs="Times New Roman"/>
          <w:sz w:val="12"/>
          <w:szCs w:val="12"/>
        </w:rPr>
        <w:t xml:space="preserve">)». Автоматическая система охранно-пожарной сигнализации, поставляется совместно с КТП заводом-изготовителем с предоставлением соответствующих сертификатов на установленное оборудование. В КТП предусмотрена установка прибора приемно-контрольного (ППКОП) охранно-пожарной сигнализации. ППКОП устанавливается в обогреваемом шкафу, в шлейфы включены </w:t>
      </w:r>
      <w:proofErr w:type="spellStart"/>
      <w:r w:rsidRPr="0018631C">
        <w:rPr>
          <w:rFonts w:ascii="Times New Roman" w:eastAsia="Calibri" w:hAnsi="Times New Roman" w:cs="Times New Roman"/>
          <w:sz w:val="12"/>
          <w:szCs w:val="12"/>
        </w:rPr>
        <w:t>извещатели</w:t>
      </w:r>
      <w:proofErr w:type="spellEnd"/>
      <w:r w:rsidRPr="0018631C">
        <w:rPr>
          <w:rFonts w:ascii="Times New Roman" w:eastAsia="Calibri" w:hAnsi="Times New Roman" w:cs="Times New Roman"/>
          <w:sz w:val="12"/>
          <w:szCs w:val="12"/>
        </w:rPr>
        <w:t xml:space="preserve"> охранные, автоматические пожарные </w:t>
      </w:r>
      <w:proofErr w:type="spellStart"/>
      <w:r w:rsidRPr="0018631C">
        <w:rPr>
          <w:rFonts w:ascii="Times New Roman" w:eastAsia="Calibri" w:hAnsi="Times New Roman" w:cs="Times New Roman"/>
          <w:sz w:val="12"/>
          <w:szCs w:val="12"/>
        </w:rPr>
        <w:t>извещатели</w:t>
      </w:r>
      <w:proofErr w:type="spellEnd"/>
      <w:r w:rsidRPr="0018631C">
        <w:rPr>
          <w:rFonts w:ascii="Times New Roman" w:eastAsia="Calibri" w:hAnsi="Times New Roman" w:cs="Times New Roman"/>
          <w:sz w:val="12"/>
          <w:szCs w:val="12"/>
        </w:rPr>
        <w:t xml:space="preserve">, </w:t>
      </w:r>
      <w:proofErr w:type="spellStart"/>
      <w:r w:rsidRPr="0018631C">
        <w:rPr>
          <w:rFonts w:ascii="Times New Roman" w:eastAsia="Calibri" w:hAnsi="Times New Roman" w:cs="Times New Roman"/>
          <w:sz w:val="12"/>
          <w:szCs w:val="12"/>
        </w:rPr>
        <w:t>извещатель</w:t>
      </w:r>
      <w:proofErr w:type="spellEnd"/>
      <w:r w:rsidRPr="0018631C">
        <w:rPr>
          <w:rFonts w:ascii="Times New Roman" w:eastAsia="Calibri" w:hAnsi="Times New Roman" w:cs="Times New Roman"/>
          <w:sz w:val="12"/>
          <w:szCs w:val="12"/>
        </w:rPr>
        <w:t xml:space="preserve"> пожарный ручной. Оборудование имеет исполнение, соответствующее классу взрывоопасной зоны. В отсеках КТП применяются автоматические дымовые и ручные пожарные </w:t>
      </w:r>
      <w:proofErr w:type="spellStart"/>
      <w:r w:rsidRPr="0018631C">
        <w:rPr>
          <w:rFonts w:ascii="Times New Roman" w:eastAsia="Calibri" w:hAnsi="Times New Roman" w:cs="Times New Roman"/>
          <w:sz w:val="12"/>
          <w:szCs w:val="12"/>
        </w:rPr>
        <w:t>извещатели</w:t>
      </w:r>
      <w:proofErr w:type="spellEnd"/>
      <w:r w:rsidRPr="0018631C">
        <w:rPr>
          <w:rFonts w:ascii="Times New Roman" w:eastAsia="Calibri" w:hAnsi="Times New Roman" w:cs="Times New Roman"/>
          <w:sz w:val="12"/>
          <w:szCs w:val="12"/>
        </w:rPr>
        <w:t xml:space="preserve">. Формирование сигнала «Пожар» осуществляется при срабатывании двух и более автоматических пожарных </w:t>
      </w:r>
      <w:proofErr w:type="spellStart"/>
      <w:r w:rsidRPr="0018631C">
        <w:rPr>
          <w:rFonts w:ascii="Times New Roman" w:eastAsia="Calibri" w:hAnsi="Times New Roman" w:cs="Times New Roman"/>
          <w:sz w:val="12"/>
          <w:szCs w:val="12"/>
        </w:rPr>
        <w:t>извещателей</w:t>
      </w:r>
      <w:proofErr w:type="spellEnd"/>
      <w:r w:rsidRPr="0018631C">
        <w:rPr>
          <w:rFonts w:ascii="Times New Roman" w:eastAsia="Calibri" w:hAnsi="Times New Roman" w:cs="Times New Roman"/>
          <w:sz w:val="12"/>
          <w:szCs w:val="12"/>
        </w:rPr>
        <w:t xml:space="preserve">. При срабатывании сигнала «Пожар» предусматривается отключение всех </w:t>
      </w:r>
      <w:proofErr w:type="spellStart"/>
      <w:r w:rsidRPr="0018631C">
        <w:rPr>
          <w:rFonts w:ascii="Times New Roman" w:eastAsia="Calibri" w:hAnsi="Times New Roman" w:cs="Times New Roman"/>
          <w:sz w:val="12"/>
          <w:szCs w:val="12"/>
        </w:rPr>
        <w:t>электропотребителей</w:t>
      </w:r>
      <w:proofErr w:type="spellEnd"/>
      <w:r w:rsidRPr="0018631C">
        <w:rPr>
          <w:rFonts w:ascii="Times New Roman" w:eastAsia="Calibri" w:hAnsi="Times New Roman" w:cs="Times New Roman"/>
          <w:sz w:val="12"/>
          <w:szCs w:val="12"/>
        </w:rPr>
        <w:t>. Электропитание прибора ППКОП предусматривается через источник бесперебойного питания, устанавливаемый в обогреваемом шкафу в КТП.</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Согласно п. 7.4.5 СП 231.1311500.2015 «Обустройство нефтяных и газовых месторождений. Требования пожарной безопасности» тушение пожара на проектируемых сооружениях предусматривается осуществлять первичными средствами и мобильными средствами пожаротушения. Для размещения первичных средств пожаротушения, немеханизированного пожарного инструмента и инвентаря на территории проектируемых сооружений предусматривается установка пожарных щитов.</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Ближайшим подразделением пожарной охраны к проектируемому объекту «Сбор нефти и газа со скважины № 53 Южно-Орловского месторождения» является подразделение пожарной ПЧ-175 ООО «РН-Пожарная безопасность», которая дислоцируется в поселке Суходол Сергиевского района, Самарской области. Предусмотренные в составе проектной документации объекты проектирования расположены вне территорий городских и сельских поселений, а также городских округов.</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На вооружении пожарной части имеется 3 автоцистерны АЦ-5,0-40 (Урал-5557),</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АЦ-5,0-40 (КАМАЗ-43114), АЦ-2,5-40 (ЗИЛ-4334), один автомобиль пенного тушения</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Тушение пожара до прибытия дежурного караула пожарной части осуществляется первичными средствами.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 xml:space="preserve">К решениям по обеспечению </w:t>
      </w:r>
      <w:proofErr w:type="spellStart"/>
      <w:r w:rsidRPr="0018631C">
        <w:rPr>
          <w:rFonts w:ascii="Times New Roman" w:eastAsia="Calibri" w:hAnsi="Times New Roman" w:cs="Times New Roman"/>
          <w:sz w:val="12"/>
          <w:szCs w:val="12"/>
        </w:rPr>
        <w:t>взрывопожаробезопасности</w:t>
      </w:r>
      <w:proofErr w:type="spellEnd"/>
      <w:r w:rsidRPr="0018631C">
        <w:rPr>
          <w:rFonts w:ascii="Times New Roman" w:eastAsia="Calibri" w:hAnsi="Times New Roman" w:cs="Times New Roman"/>
          <w:sz w:val="12"/>
          <w:szCs w:val="12"/>
        </w:rPr>
        <w:t xml:space="preserve"> также относятся мероприятия, указанные в п. 3.7.1 «Решения по исключению разгерметизации оборудования и предупреждению аварийных выбросов опасных веществ» и п. 3.7.2 «Решения, направленные на предупреждение развития аварии и локализацию выбросов (сбросов) опасных веществ».</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Перечень мероприятий по гражданской обороне</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Сведения об отнесении проектируемого объекта к категории по гражданской обороне</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Оповещение персонала проектируемых сооружений по сигналам ГО предусматривается через систему централизованного оповещения Самарской области и районную систему оповещения Сергиевского  района.</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Общее руководство гражданской обороной в АО «</w:t>
      </w:r>
      <w:proofErr w:type="spellStart"/>
      <w:r w:rsidRPr="0018631C">
        <w:rPr>
          <w:rFonts w:ascii="Times New Roman" w:eastAsia="Calibri" w:hAnsi="Times New Roman" w:cs="Times New Roman"/>
          <w:sz w:val="12"/>
          <w:szCs w:val="12"/>
        </w:rPr>
        <w:t>Самаранефтегаз</w:t>
      </w:r>
      <w:proofErr w:type="spellEnd"/>
      <w:r w:rsidRPr="0018631C">
        <w:rPr>
          <w:rFonts w:ascii="Times New Roman" w:eastAsia="Calibri" w:hAnsi="Times New Roman" w:cs="Times New Roman"/>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ЦДНГ-7, ЦЭРТ-1. Для обеспечения управления гражданской обороной и производством будет использоваться:</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ведомственная сеть связи;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производственно-технологическая связь;</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телефонная и сотовая связь;</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радиорелейная связь;</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базовые и носимые радиостанции;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посыльные пешим порядком и на автомобилях.</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proofErr w:type="gramStart"/>
      <w:r w:rsidRPr="0018631C">
        <w:rPr>
          <w:rFonts w:ascii="Times New Roman" w:eastAsia="Calibri" w:hAnsi="Times New Roman" w:cs="Times New Roman"/>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18631C">
        <w:rPr>
          <w:rFonts w:ascii="Times New Roman" w:eastAsia="Calibri" w:hAnsi="Times New Roman" w:cs="Times New Roman"/>
          <w:sz w:val="12"/>
          <w:szCs w:val="12"/>
        </w:rPr>
        <w:t>Самаранефтегаз</w:t>
      </w:r>
      <w:proofErr w:type="spellEnd"/>
      <w:r w:rsidRPr="0018631C">
        <w:rPr>
          <w:rFonts w:ascii="Times New Roman" w:eastAsia="Calibri" w:hAnsi="Times New Roman" w:cs="Times New Roman"/>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18631C">
        <w:rPr>
          <w:rFonts w:ascii="Times New Roman" w:eastAsia="Calibri" w:hAnsi="Times New Roman" w:cs="Times New Roman"/>
          <w:sz w:val="12"/>
          <w:szCs w:val="12"/>
        </w:rPr>
        <w:t xml:space="preserve"> оповещения Самарской области и районную систему оповещения Сергиевского района.</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18631C">
        <w:rPr>
          <w:rFonts w:ascii="Times New Roman" w:eastAsia="Calibri" w:hAnsi="Times New Roman" w:cs="Times New Roman"/>
          <w:sz w:val="12"/>
          <w:szCs w:val="12"/>
        </w:rPr>
        <w:t>электросирен</w:t>
      </w:r>
      <w:proofErr w:type="spellEnd"/>
      <w:r w:rsidRPr="0018631C">
        <w:rPr>
          <w:rFonts w:ascii="Times New Roman" w:eastAsia="Calibri" w:hAnsi="Times New Roman" w:cs="Times New Roman"/>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В ЦИТС АО «</w:t>
      </w:r>
      <w:proofErr w:type="spellStart"/>
      <w:r w:rsidRPr="0018631C">
        <w:rPr>
          <w:rFonts w:ascii="Times New Roman" w:eastAsia="Calibri" w:hAnsi="Times New Roman" w:cs="Times New Roman"/>
          <w:sz w:val="12"/>
          <w:szCs w:val="12"/>
        </w:rPr>
        <w:t>Самаранефтегаз</w:t>
      </w:r>
      <w:proofErr w:type="spellEnd"/>
      <w:r w:rsidRPr="0018631C">
        <w:rPr>
          <w:rFonts w:ascii="Times New Roman" w:eastAsia="Calibri" w:hAnsi="Times New Roman" w:cs="Times New Roman"/>
          <w:sz w:val="12"/>
          <w:szCs w:val="12"/>
        </w:rPr>
        <w:t xml:space="preserve">» сигналы ГО (распоряжения) и информация поступает от дежурного по администрации Сергиевского района </w:t>
      </w:r>
      <w:proofErr w:type="spellStart"/>
      <w:r w:rsidRPr="0018631C">
        <w:rPr>
          <w:rFonts w:ascii="Times New Roman" w:eastAsia="Calibri" w:hAnsi="Times New Roman" w:cs="Times New Roman"/>
          <w:sz w:val="12"/>
          <w:szCs w:val="12"/>
        </w:rPr>
        <w:t>г.о</w:t>
      </w:r>
      <w:proofErr w:type="spellEnd"/>
      <w:r w:rsidRPr="0018631C">
        <w:rPr>
          <w:rFonts w:ascii="Times New Roman" w:eastAsia="Calibri" w:hAnsi="Times New Roman" w:cs="Times New Roman"/>
          <w:sz w:val="12"/>
          <w:szCs w:val="12"/>
        </w:rPr>
        <w:t>.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Доведение сигналов ГО (распоряжений) и информации в АО «</w:t>
      </w:r>
      <w:proofErr w:type="spellStart"/>
      <w:r w:rsidRPr="0018631C">
        <w:rPr>
          <w:rFonts w:ascii="Times New Roman" w:eastAsia="Calibri" w:hAnsi="Times New Roman" w:cs="Times New Roman"/>
          <w:sz w:val="12"/>
          <w:szCs w:val="12"/>
        </w:rPr>
        <w:t>Самаранефтегаз</w:t>
      </w:r>
      <w:proofErr w:type="spellEnd"/>
      <w:r w:rsidRPr="0018631C">
        <w:rPr>
          <w:rFonts w:ascii="Times New Roman" w:eastAsia="Calibri" w:hAnsi="Times New Roman" w:cs="Times New Roman"/>
          <w:sz w:val="12"/>
          <w:szCs w:val="12"/>
        </w:rPr>
        <w:t>»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Оповещение обслуживающего персонала находящегося на территории УПСВ «</w:t>
      </w:r>
      <w:proofErr w:type="spellStart"/>
      <w:r w:rsidRPr="0018631C">
        <w:rPr>
          <w:rFonts w:ascii="Times New Roman" w:eastAsia="Calibri" w:hAnsi="Times New Roman" w:cs="Times New Roman"/>
          <w:sz w:val="12"/>
          <w:szCs w:val="12"/>
        </w:rPr>
        <w:t>Екатериновская</w:t>
      </w:r>
      <w:proofErr w:type="spellEnd"/>
      <w:r w:rsidRPr="0018631C">
        <w:rPr>
          <w:rFonts w:ascii="Times New Roman" w:eastAsia="Calibri" w:hAnsi="Times New Roman" w:cs="Times New Roman"/>
          <w:sz w:val="12"/>
          <w:szCs w:val="12"/>
        </w:rPr>
        <w:t>» (место постоянного присутствия персонала) будет осуществляться дежурным оператором УПСВ с использованием существующих сре</w:t>
      </w:r>
      <w:proofErr w:type="gramStart"/>
      <w:r w:rsidRPr="0018631C">
        <w:rPr>
          <w:rFonts w:ascii="Times New Roman" w:eastAsia="Calibri" w:hAnsi="Times New Roman" w:cs="Times New Roman"/>
          <w:sz w:val="12"/>
          <w:szCs w:val="12"/>
        </w:rPr>
        <w:t>дств св</w:t>
      </w:r>
      <w:proofErr w:type="gramEnd"/>
      <w:r w:rsidRPr="0018631C">
        <w:rPr>
          <w:rFonts w:ascii="Times New Roman" w:eastAsia="Calibri" w:hAnsi="Times New Roman" w:cs="Times New Roman"/>
          <w:sz w:val="12"/>
          <w:szCs w:val="12"/>
        </w:rPr>
        <w:t>язи.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Оповещение персонала находящегося на территории Южно-Орловского месторождения осуществляется по средствам сотовой связи и радиосвязи. Обслуживающий персонал обеспечен портативной радиостанцией, c использованием которой он оповещается во время выездов на объект проектирования и сотовым телефоном. Работа радиостанции обеспечивается базовыми станциями существующей сети радиотелефонной связи АО «</w:t>
      </w:r>
      <w:proofErr w:type="spellStart"/>
      <w:r w:rsidRPr="0018631C">
        <w:rPr>
          <w:rFonts w:ascii="Times New Roman" w:eastAsia="Calibri" w:hAnsi="Times New Roman" w:cs="Times New Roman"/>
          <w:sz w:val="12"/>
          <w:szCs w:val="12"/>
        </w:rPr>
        <w:t>Самаранефтегаз</w:t>
      </w:r>
      <w:proofErr w:type="spellEnd"/>
      <w:r w:rsidRPr="0018631C">
        <w:rPr>
          <w:rFonts w:ascii="Times New Roman" w:eastAsia="Calibri" w:hAnsi="Times New Roman" w:cs="Times New Roman"/>
          <w:sz w:val="12"/>
          <w:szCs w:val="12"/>
        </w:rPr>
        <w:t xml:space="preserve">» стандарта </w:t>
      </w:r>
      <w:proofErr w:type="spellStart"/>
      <w:r w:rsidRPr="0018631C">
        <w:rPr>
          <w:rFonts w:ascii="Times New Roman" w:eastAsia="Calibri" w:hAnsi="Times New Roman" w:cs="Times New Roman"/>
          <w:sz w:val="12"/>
          <w:szCs w:val="12"/>
        </w:rPr>
        <w:t>Smartrunk</w:t>
      </w:r>
      <w:proofErr w:type="spellEnd"/>
      <w:r w:rsidRPr="0018631C">
        <w:rPr>
          <w:rFonts w:ascii="Times New Roman" w:eastAsia="Calibri" w:hAnsi="Times New Roman" w:cs="Times New Roman"/>
          <w:sz w:val="12"/>
          <w:szCs w:val="12"/>
        </w:rPr>
        <w:t>-II в диапазоне 400 – 430 МГц. Организация сотовой связи осуществляется через существующую сеть оператора GSM/GPRS-связи ПАО «Мегафон».</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При получении сигнала ГО (распоряжения) и информации начальник смены ЦИТС информируем генерального директора АО «</w:t>
      </w:r>
      <w:proofErr w:type="spellStart"/>
      <w:r w:rsidRPr="0018631C">
        <w:rPr>
          <w:rFonts w:ascii="Times New Roman" w:eastAsia="Calibri" w:hAnsi="Times New Roman" w:cs="Times New Roman"/>
          <w:sz w:val="12"/>
          <w:szCs w:val="12"/>
        </w:rPr>
        <w:t>Самаранефтегаз</w:t>
      </w:r>
      <w:proofErr w:type="spellEnd"/>
      <w:r w:rsidRPr="0018631C">
        <w:rPr>
          <w:rFonts w:ascii="Times New Roman" w:eastAsia="Calibri" w:hAnsi="Times New Roman" w:cs="Times New Roman"/>
          <w:sz w:val="12"/>
          <w:szCs w:val="12"/>
        </w:rPr>
        <w:t xml:space="preserve">» и по его распоряжению осуществляется оповещение персонала рабочей смены производственных объектов. </w:t>
      </w:r>
      <w:proofErr w:type="spellStart"/>
      <w:r w:rsidRPr="0018631C">
        <w:rPr>
          <w:rFonts w:ascii="Times New Roman" w:eastAsia="Calibri" w:hAnsi="Times New Roman" w:cs="Times New Roman"/>
          <w:sz w:val="12"/>
          <w:szCs w:val="12"/>
        </w:rPr>
        <w:t>Опопвещение</w:t>
      </w:r>
      <w:proofErr w:type="spellEnd"/>
      <w:r w:rsidRPr="0018631C">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lastRenderedPageBreak/>
        <w:t>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доведение информации и сигналов ГО по спискам оповещения №№ 1, 2, 3, 4, 5, 6, 7, 8;</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дежурного диспетчера ЦЛАП-АСФ, дежурного диспетчер</w:t>
      </w:r>
      <w:proofErr w:type="gramStart"/>
      <w:r w:rsidRPr="0018631C">
        <w:rPr>
          <w:rFonts w:ascii="Times New Roman" w:eastAsia="Calibri" w:hAnsi="Times New Roman" w:cs="Times New Roman"/>
          <w:sz w:val="12"/>
          <w:szCs w:val="12"/>
        </w:rPr>
        <w:t>а ООО</w:t>
      </w:r>
      <w:proofErr w:type="gramEnd"/>
      <w:r w:rsidRPr="0018631C">
        <w:rPr>
          <w:rFonts w:ascii="Times New Roman" w:eastAsia="Calibri" w:hAnsi="Times New Roman" w:cs="Times New Roman"/>
          <w:sz w:val="12"/>
          <w:szCs w:val="12"/>
        </w:rPr>
        <w:t xml:space="preserve"> «РН-Охрана-Самара», доведение информации и сигналов ГО до дежурного диспетчера ООО «РН-Пожарная безопасность»;</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 xml:space="preserve">доведение информации и сигналов ГО до директора СЦУКС, оперативного дежурного СЦУКС, дежурной части ГУ МВД России, дежурного по администрации Сергиевского р-на </w:t>
      </w:r>
      <w:proofErr w:type="spellStart"/>
      <w:r w:rsidRPr="0018631C">
        <w:rPr>
          <w:rFonts w:ascii="Times New Roman" w:eastAsia="Calibri" w:hAnsi="Times New Roman" w:cs="Times New Roman"/>
          <w:sz w:val="12"/>
          <w:szCs w:val="12"/>
        </w:rPr>
        <w:t>г.</w:t>
      </w:r>
      <w:proofErr w:type="gramStart"/>
      <w:r w:rsidRPr="0018631C">
        <w:rPr>
          <w:rFonts w:ascii="Times New Roman" w:eastAsia="Calibri" w:hAnsi="Times New Roman" w:cs="Times New Roman"/>
          <w:sz w:val="12"/>
          <w:szCs w:val="12"/>
        </w:rPr>
        <w:t>о</w:t>
      </w:r>
      <w:proofErr w:type="spellEnd"/>
      <w:proofErr w:type="gramEnd"/>
      <w:r w:rsidRPr="0018631C">
        <w:rPr>
          <w:rFonts w:ascii="Times New Roman" w:eastAsia="Calibri" w:hAnsi="Times New Roman" w:cs="Times New Roman"/>
          <w:sz w:val="12"/>
          <w:szCs w:val="12"/>
        </w:rPr>
        <w:t xml:space="preserve">. </w:t>
      </w:r>
      <w:proofErr w:type="gramStart"/>
      <w:r w:rsidRPr="0018631C">
        <w:rPr>
          <w:rFonts w:ascii="Times New Roman" w:eastAsia="Calibri" w:hAnsi="Times New Roman" w:cs="Times New Roman"/>
          <w:sz w:val="12"/>
          <w:szCs w:val="12"/>
        </w:rPr>
        <w:t>Самара</w:t>
      </w:r>
      <w:proofErr w:type="gramEnd"/>
      <w:r w:rsidRPr="0018631C">
        <w:rPr>
          <w:rFonts w:ascii="Times New Roman" w:eastAsia="Calibri" w:hAnsi="Times New Roman" w:cs="Times New Roman"/>
          <w:sz w:val="12"/>
          <w:szCs w:val="12"/>
        </w:rPr>
        <w:t>, оперативного дежурного ЦУКС (по Самарской области), дежурного ЕДДС муниципального района Сергиевский;</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доведение информации и сигналов ГО диспетчером РИТС, СГМ, ЦГМ до диспетчеров ЦДНГ-7, ЦЭРТ-1;</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доведение информации и сигналов ГО диспетчерами ЦДНГ-7, ЦЭРТ-1, ЦППД до дежурного оператора УПСВ «</w:t>
      </w:r>
      <w:proofErr w:type="spellStart"/>
      <w:r w:rsidRPr="0018631C">
        <w:rPr>
          <w:rFonts w:ascii="Times New Roman" w:eastAsia="Calibri" w:hAnsi="Times New Roman" w:cs="Times New Roman"/>
          <w:sz w:val="12"/>
          <w:szCs w:val="12"/>
        </w:rPr>
        <w:t>Екатериновская</w:t>
      </w:r>
      <w:proofErr w:type="spellEnd"/>
      <w:r w:rsidRPr="0018631C">
        <w:rPr>
          <w:rFonts w:ascii="Times New Roman" w:eastAsia="Calibri" w:hAnsi="Times New Roman" w:cs="Times New Roman"/>
          <w:sz w:val="12"/>
          <w:szCs w:val="12"/>
        </w:rPr>
        <w:t>»;</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8631C">
        <w:rPr>
          <w:rFonts w:ascii="Times New Roman" w:eastAsia="Calibri" w:hAnsi="Times New Roman" w:cs="Times New Roman"/>
          <w:sz w:val="12"/>
          <w:szCs w:val="12"/>
        </w:rPr>
        <w:t>доведение информации и сигналов ГО дежурным оператором УПСВ до обслуживающего персонала находящегося на территории проектируемого объекта по средствам радиосвязи и сотовой связи.</w:t>
      </w:r>
    </w:p>
    <w:p w:rsidR="0018631C" w:rsidRPr="0018631C"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В АО «</w:t>
      </w:r>
      <w:proofErr w:type="spellStart"/>
      <w:r w:rsidRPr="0018631C">
        <w:rPr>
          <w:rFonts w:ascii="Times New Roman" w:eastAsia="Calibri" w:hAnsi="Times New Roman" w:cs="Times New Roman"/>
          <w:sz w:val="12"/>
          <w:szCs w:val="12"/>
        </w:rPr>
        <w:t>Самаранефтегаз</w:t>
      </w:r>
      <w:proofErr w:type="spellEnd"/>
      <w:r w:rsidRPr="0018631C">
        <w:rPr>
          <w:rFonts w:ascii="Times New Roman" w:eastAsia="Calibri" w:hAnsi="Times New Roman" w:cs="Times New Roman"/>
          <w:sz w:val="12"/>
          <w:szCs w:val="12"/>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ЦГМ, ЦДНГ-7, ЦЭРТ-1, ЦППД, дежурного оператора УПСВ «</w:t>
      </w:r>
      <w:proofErr w:type="spellStart"/>
      <w:r w:rsidRPr="0018631C">
        <w:rPr>
          <w:rFonts w:ascii="Times New Roman" w:eastAsia="Calibri" w:hAnsi="Times New Roman" w:cs="Times New Roman"/>
          <w:sz w:val="12"/>
          <w:szCs w:val="12"/>
        </w:rPr>
        <w:t>Екатериновская</w:t>
      </w:r>
      <w:proofErr w:type="spellEnd"/>
      <w:r w:rsidRPr="0018631C">
        <w:rPr>
          <w:rFonts w:ascii="Times New Roman" w:eastAsia="Calibri" w:hAnsi="Times New Roman" w:cs="Times New Roman"/>
          <w:sz w:val="12"/>
          <w:szCs w:val="12"/>
        </w:rPr>
        <w:t>».</w:t>
      </w:r>
    </w:p>
    <w:p w:rsidR="00FC2359" w:rsidRDefault="0018631C" w:rsidP="0018631C">
      <w:pPr>
        <w:tabs>
          <w:tab w:val="left" w:pos="284"/>
        </w:tabs>
        <w:spacing w:after="0" w:line="240" w:lineRule="auto"/>
        <w:ind w:firstLine="284"/>
        <w:jc w:val="both"/>
        <w:rPr>
          <w:rFonts w:ascii="Times New Roman" w:eastAsia="Calibri" w:hAnsi="Times New Roman" w:cs="Times New Roman"/>
          <w:sz w:val="12"/>
          <w:szCs w:val="12"/>
        </w:rPr>
      </w:pPr>
      <w:r w:rsidRPr="0018631C">
        <w:rPr>
          <w:rFonts w:ascii="Times New Roman" w:eastAsia="Calibri" w:hAnsi="Times New Roman" w:cs="Times New Roman"/>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18631C">
        <w:rPr>
          <w:rFonts w:ascii="Times New Roman" w:eastAsia="Calibri" w:hAnsi="Times New Roman" w:cs="Times New Roman"/>
          <w:sz w:val="12"/>
          <w:szCs w:val="12"/>
        </w:rPr>
        <w:t>Мининформтехнологий</w:t>
      </w:r>
      <w:proofErr w:type="spellEnd"/>
      <w:r w:rsidRPr="0018631C">
        <w:rPr>
          <w:rFonts w:ascii="Times New Roman" w:eastAsia="Calibri" w:hAnsi="Times New Roman" w:cs="Times New Roman"/>
          <w:sz w:val="12"/>
          <w:szCs w:val="12"/>
        </w:rPr>
        <w:t xml:space="preserve"> РФ и Минкультуры РФ от 25.07.2006 № 422/90/376 и ЛНД ПАО «НК «Роснефть» Инструкции Компании «Порядок оповещения по сигналам гражданской обороны» № П3-11.04 И-01111. Схема оповещения по сигналам ГО приведена на рисунке</w:t>
      </w:r>
    </w:p>
    <w:p w:rsidR="008B1620" w:rsidRDefault="008B1620" w:rsidP="0018631C">
      <w:pPr>
        <w:tabs>
          <w:tab w:val="left" w:pos="284"/>
        </w:tabs>
        <w:spacing w:after="0" w:line="240" w:lineRule="auto"/>
        <w:jc w:val="both"/>
        <w:rPr>
          <w:rFonts w:ascii="Times New Roman" w:eastAsia="Calibri" w:hAnsi="Times New Roman" w:cs="Times New Roman"/>
          <w:sz w:val="12"/>
          <w:szCs w:val="12"/>
        </w:rPr>
      </w:pPr>
    </w:p>
    <w:p w:rsidR="0018631C" w:rsidRPr="0018631C" w:rsidRDefault="0018631C" w:rsidP="0018631C">
      <w:pPr>
        <w:tabs>
          <w:tab w:val="left" w:pos="284"/>
        </w:tabs>
        <w:spacing w:after="0" w:line="240" w:lineRule="auto"/>
        <w:jc w:val="center"/>
        <w:rPr>
          <w:rFonts w:ascii="Times New Roman" w:eastAsia="Calibri" w:hAnsi="Times New Roman" w:cs="Times New Roman"/>
          <w:b/>
          <w:sz w:val="12"/>
          <w:szCs w:val="12"/>
        </w:rPr>
      </w:pPr>
      <w:r w:rsidRPr="0018631C">
        <w:rPr>
          <w:rFonts w:ascii="Times New Roman" w:eastAsia="Calibri" w:hAnsi="Times New Roman" w:cs="Times New Roman"/>
          <w:b/>
          <w:sz w:val="12"/>
          <w:szCs w:val="12"/>
        </w:rPr>
        <w:t>Схема оповещения по сигналам ГО</w:t>
      </w:r>
    </w:p>
    <w:p w:rsidR="0018631C" w:rsidRDefault="009C4846" w:rsidP="009C484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48F18841" wp14:editId="0581DEFD">
            <wp:extent cx="4756244" cy="36435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5035" t="16290" r="5979" b="8074"/>
                    <a:stretch/>
                  </pic:blipFill>
                  <pic:spPr bwMode="auto">
                    <a:xfrm>
                      <a:off x="0" y="0"/>
                      <a:ext cx="4767761" cy="3652365"/>
                    </a:xfrm>
                    <a:prstGeom prst="rect">
                      <a:avLst/>
                    </a:prstGeom>
                    <a:ln>
                      <a:noFill/>
                    </a:ln>
                    <a:extLst>
                      <a:ext uri="{53640926-AAD7-44D8-BBD7-CCE9431645EC}">
                        <a14:shadowObscured xmlns:a14="http://schemas.microsoft.com/office/drawing/2010/main"/>
                      </a:ext>
                    </a:extLst>
                  </pic:spPr>
                </pic:pic>
              </a:graphicData>
            </a:graphic>
          </wp:inline>
        </w:drawing>
      </w:r>
    </w:p>
    <w:p w:rsidR="0018631C" w:rsidRDefault="0018631C" w:rsidP="003C0C77">
      <w:pPr>
        <w:tabs>
          <w:tab w:val="left" w:pos="284"/>
        </w:tabs>
        <w:spacing w:after="0" w:line="240" w:lineRule="auto"/>
        <w:rPr>
          <w:rFonts w:ascii="Times New Roman" w:eastAsia="Calibri" w:hAnsi="Times New Roman" w:cs="Times New Roman"/>
          <w:sz w:val="12"/>
          <w:szCs w:val="12"/>
        </w:rPr>
      </w:pP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proofErr w:type="gramStart"/>
      <w:r w:rsidRPr="009C4846">
        <w:rPr>
          <w:rFonts w:ascii="Times New Roman" w:eastAsia="Calibri" w:hAnsi="Times New Roman" w:cs="Times New Roman"/>
          <w:sz w:val="12"/>
          <w:szCs w:val="12"/>
        </w:rPr>
        <w:t>Мероприятия по световой и другим видам маскировки проектируемого объекта</w:t>
      </w:r>
      <w:proofErr w:type="gramEnd"/>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C4846">
        <w:rPr>
          <w:rFonts w:ascii="Times New Roman" w:eastAsia="Calibri" w:hAnsi="Times New Roman" w:cs="Times New Roman"/>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lastRenderedPageBreak/>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Решения по обеспечению безаварийной остановки технологических процессов</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«Суходол»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C4846">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C4846">
        <w:rPr>
          <w:rFonts w:ascii="Times New Roman" w:eastAsia="Calibri" w:hAnsi="Times New Roman" w:cs="Times New Roman"/>
          <w:sz w:val="12"/>
          <w:szCs w:val="12"/>
        </w:rPr>
        <w:t xml:space="preserve">размещение технологического оборудования с учетом категории по </w:t>
      </w:r>
      <w:proofErr w:type="spellStart"/>
      <w:r w:rsidRPr="009C4846">
        <w:rPr>
          <w:rFonts w:ascii="Times New Roman" w:eastAsia="Calibri" w:hAnsi="Times New Roman" w:cs="Times New Roman"/>
          <w:sz w:val="12"/>
          <w:szCs w:val="12"/>
        </w:rPr>
        <w:t>взрывопожароопасности</w:t>
      </w:r>
      <w:proofErr w:type="spellEnd"/>
      <w:r w:rsidRPr="009C4846">
        <w:rPr>
          <w:rFonts w:ascii="Times New Roman" w:eastAsia="Calibri" w:hAnsi="Times New Roman" w:cs="Times New Roman"/>
          <w:sz w:val="12"/>
          <w:szCs w:val="12"/>
        </w:rPr>
        <w:t>, с обеспечением необходимых по нормам проходов и с учетом требуемых противопожарных разрывов;</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C4846">
        <w:rPr>
          <w:rFonts w:ascii="Times New Roman" w:eastAsia="Calibri" w:hAnsi="Times New Roman" w:cs="Times New Roman"/>
          <w:sz w:val="12"/>
          <w:szCs w:val="12"/>
        </w:rPr>
        <w:t>дистанционный контроль и управление объектами из диспетчерского пункта;</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C4846">
        <w:rPr>
          <w:rFonts w:ascii="Times New Roman" w:eastAsia="Calibri" w:hAnsi="Times New Roman" w:cs="Times New Roman"/>
          <w:sz w:val="12"/>
          <w:szCs w:val="12"/>
        </w:rPr>
        <w:t>подземная прокладка выкидного трубопровода на глубине не менее 1,0 м;</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C4846">
        <w:rPr>
          <w:rFonts w:ascii="Times New Roman" w:eastAsia="Calibri" w:hAnsi="Times New Roman" w:cs="Times New Roman"/>
          <w:sz w:val="12"/>
          <w:szCs w:val="12"/>
        </w:rPr>
        <w:t>заглубление дренажной емкости;</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C4846">
        <w:rPr>
          <w:rFonts w:ascii="Times New Roman" w:eastAsia="Calibri" w:hAnsi="Times New Roman" w:cs="Times New Roman"/>
          <w:sz w:val="12"/>
          <w:szCs w:val="12"/>
        </w:rPr>
        <w:t>подготовка оборудования к безаварийной остановке;</w:t>
      </w:r>
    </w:p>
    <w:p w:rsidR="009C4846" w:rsidRPr="009C4846"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C4846">
        <w:rPr>
          <w:rFonts w:ascii="Times New Roman" w:eastAsia="Calibri" w:hAnsi="Times New Roman" w:cs="Times New Roman"/>
          <w:sz w:val="12"/>
          <w:szCs w:val="12"/>
        </w:rPr>
        <w:t>поддержание в постоянной готовности сил и средства пожаротушения;</w:t>
      </w:r>
    </w:p>
    <w:p w:rsidR="0018631C" w:rsidRDefault="009C4846" w:rsidP="009C4846">
      <w:pPr>
        <w:tabs>
          <w:tab w:val="left" w:pos="284"/>
        </w:tabs>
        <w:spacing w:after="0" w:line="240" w:lineRule="auto"/>
        <w:ind w:firstLine="284"/>
        <w:jc w:val="both"/>
        <w:rPr>
          <w:rFonts w:ascii="Times New Roman" w:eastAsia="Calibri" w:hAnsi="Times New Roman" w:cs="Times New Roman"/>
          <w:sz w:val="12"/>
          <w:szCs w:val="12"/>
        </w:rPr>
      </w:pPr>
      <w:r w:rsidRPr="009C484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C4846">
        <w:rPr>
          <w:rFonts w:ascii="Times New Roman" w:eastAsia="Calibri" w:hAnsi="Times New Roman" w:cs="Times New Roman"/>
          <w:sz w:val="12"/>
          <w:szCs w:val="12"/>
        </w:rPr>
        <w:t>обеспечение персонала средствами индивидуальной защиты органов дыхания.</w:t>
      </w:r>
    </w:p>
    <w:p w:rsidR="0018631C" w:rsidRDefault="0018631C" w:rsidP="003C0C77">
      <w:pPr>
        <w:tabs>
          <w:tab w:val="left" w:pos="284"/>
        </w:tabs>
        <w:spacing w:after="0" w:line="240" w:lineRule="auto"/>
        <w:rPr>
          <w:rFonts w:ascii="Times New Roman" w:eastAsia="Calibri" w:hAnsi="Times New Roman" w:cs="Times New Roman"/>
          <w:sz w:val="12"/>
          <w:szCs w:val="12"/>
        </w:rPr>
      </w:pPr>
    </w:p>
    <w:p w:rsidR="001B02F6" w:rsidRDefault="001B02F6" w:rsidP="001B02F6">
      <w:pPr>
        <w:tabs>
          <w:tab w:val="left" w:pos="284"/>
        </w:tabs>
        <w:spacing w:after="0" w:line="240" w:lineRule="auto"/>
        <w:jc w:val="right"/>
        <w:rPr>
          <w:rFonts w:ascii="Times New Roman" w:eastAsia="Calibri" w:hAnsi="Times New Roman" w:cs="Times New Roman"/>
          <w:sz w:val="12"/>
          <w:szCs w:val="12"/>
        </w:rPr>
      </w:pPr>
    </w:p>
    <w:p w:rsidR="001B02F6" w:rsidRDefault="001B02F6" w:rsidP="001B02F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8F7819F" wp14:editId="3A34879B">
            <wp:extent cx="3079630" cy="66525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84537" cy="666319"/>
                    </a:xfrm>
                    <a:prstGeom prst="rect">
                      <a:avLst/>
                    </a:prstGeom>
                    <a:noFill/>
                  </pic:spPr>
                </pic:pic>
              </a:graphicData>
            </a:graphic>
          </wp:inline>
        </w:drawing>
      </w:r>
    </w:p>
    <w:p w:rsidR="001B02F6" w:rsidRDefault="001B02F6" w:rsidP="001B02F6">
      <w:pPr>
        <w:tabs>
          <w:tab w:val="left" w:pos="284"/>
        </w:tabs>
        <w:spacing w:after="0" w:line="240" w:lineRule="auto"/>
        <w:jc w:val="center"/>
        <w:rPr>
          <w:rFonts w:ascii="Times New Roman" w:eastAsia="Calibri" w:hAnsi="Times New Roman" w:cs="Times New Roman"/>
          <w:b/>
          <w:sz w:val="12"/>
          <w:szCs w:val="12"/>
        </w:rPr>
      </w:pPr>
    </w:p>
    <w:p w:rsidR="001B02F6" w:rsidRDefault="001B02F6" w:rsidP="001B02F6">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ДОКУМЕНТАЦИЯ ПО ПЛАНИРОВКЕ ТЕРРИТОРИИ</w:t>
      </w:r>
    </w:p>
    <w:p w:rsidR="001B02F6" w:rsidRPr="009054A2" w:rsidRDefault="001B02F6" w:rsidP="001B02F6">
      <w:pPr>
        <w:tabs>
          <w:tab w:val="left" w:pos="284"/>
        </w:tabs>
        <w:spacing w:after="0" w:line="240" w:lineRule="auto"/>
        <w:jc w:val="center"/>
        <w:rPr>
          <w:rFonts w:ascii="Times New Roman" w:eastAsia="Calibri" w:hAnsi="Times New Roman" w:cs="Times New Roman"/>
          <w:b/>
          <w:sz w:val="12"/>
          <w:szCs w:val="12"/>
        </w:rPr>
      </w:pPr>
    </w:p>
    <w:p w:rsidR="001B02F6" w:rsidRPr="009054A2" w:rsidRDefault="001B02F6" w:rsidP="001B02F6">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для строительства объекта</w:t>
      </w:r>
    </w:p>
    <w:p w:rsidR="001B02F6" w:rsidRPr="009054A2" w:rsidRDefault="001B02F6" w:rsidP="001B02F6">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5184П: «Сбор нефти и газа со скважины №53 Южно-Орловского месторождения»</w:t>
      </w:r>
    </w:p>
    <w:p w:rsidR="001B02F6" w:rsidRPr="009054A2" w:rsidRDefault="001B02F6" w:rsidP="001B02F6">
      <w:pPr>
        <w:tabs>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в границах сельского поселения Черновка муниципального района Сергиевский Самарской области</w:t>
      </w:r>
    </w:p>
    <w:p w:rsidR="001B02F6" w:rsidRDefault="001B02F6" w:rsidP="001B02F6">
      <w:pPr>
        <w:tabs>
          <w:tab w:val="left" w:pos="284"/>
        </w:tabs>
        <w:spacing w:after="0" w:line="240" w:lineRule="auto"/>
        <w:jc w:val="center"/>
        <w:rPr>
          <w:rFonts w:ascii="Times New Roman" w:eastAsia="Calibri" w:hAnsi="Times New Roman" w:cs="Times New Roman"/>
          <w:b/>
          <w:sz w:val="12"/>
          <w:szCs w:val="12"/>
        </w:rPr>
      </w:pPr>
    </w:p>
    <w:p w:rsidR="001B02F6" w:rsidRPr="009054A2" w:rsidRDefault="001B02F6" w:rsidP="001B02F6">
      <w:pPr>
        <w:tabs>
          <w:tab w:val="left" w:pos="284"/>
        </w:tabs>
        <w:spacing w:after="0" w:line="240" w:lineRule="auto"/>
        <w:jc w:val="center"/>
        <w:rPr>
          <w:rFonts w:ascii="Times New Roman" w:eastAsia="Calibri" w:hAnsi="Times New Roman" w:cs="Times New Roman"/>
          <w:b/>
          <w:sz w:val="12"/>
          <w:szCs w:val="12"/>
        </w:rPr>
      </w:pPr>
      <w:r w:rsidRPr="001B02F6">
        <w:rPr>
          <w:rFonts w:ascii="Times New Roman" w:eastAsia="Calibri" w:hAnsi="Times New Roman" w:cs="Times New Roman"/>
          <w:b/>
          <w:sz w:val="12"/>
          <w:szCs w:val="12"/>
        </w:rPr>
        <w:t>Книга 3. Проект межевания территории</w:t>
      </w:r>
    </w:p>
    <w:p w:rsidR="001B02F6" w:rsidRDefault="001B02F6" w:rsidP="001B02F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6667FD2">
            <wp:extent cx="3362495" cy="913991"/>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364143" cy="914439"/>
                    </a:xfrm>
                    <a:prstGeom prst="rect">
                      <a:avLst/>
                    </a:prstGeom>
                    <a:noFill/>
                  </pic:spPr>
                </pic:pic>
              </a:graphicData>
            </a:graphic>
          </wp:inline>
        </w:drawing>
      </w:r>
    </w:p>
    <w:p w:rsidR="001B02F6" w:rsidRDefault="001B02F6" w:rsidP="001B02F6">
      <w:pPr>
        <w:tabs>
          <w:tab w:val="left" w:pos="284"/>
        </w:tabs>
        <w:spacing w:after="0" w:line="240" w:lineRule="auto"/>
        <w:jc w:val="center"/>
        <w:rPr>
          <w:rFonts w:ascii="Times New Roman" w:eastAsia="Calibri" w:hAnsi="Times New Roman" w:cs="Times New Roman"/>
          <w:sz w:val="12"/>
          <w:szCs w:val="12"/>
        </w:rPr>
      </w:pPr>
    </w:p>
    <w:p w:rsidR="001B02F6" w:rsidRDefault="001B02F6" w:rsidP="001B02F6">
      <w:pPr>
        <w:tabs>
          <w:tab w:val="left" w:pos="284"/>
        </w:tabs>
        <w:spacing w:after="0" w:line="240" w:lineRule="auto"/>
        <w:jc w:val="center"/>
        <w:rPr>
          <w:rFonts w:ascii="Times New Roman" w:eastAsia="Calibri" w:hAnsi="Times New Roman" w:cs="Times New Roman"/>
          <w:sz w:val="12"/>
          <w:szCs w:val="12"/>
        </w:rPr>
      </w:pPr>
      <w:r w:rsidRPr="009054A2">
        <w:rPr>
          <w:rFonts w:ascii="Times New Roman" w:eastAsia="Calibri" w:hAnsi="Times New Roman" w:cs="Times New Roman"/>
          <w:sz w:val="12"/>
          <w:szCs w:val="12"/>
        </w:rPr>
        <w:t>Самара, 2018г</w:t>
      </w:r>
    </w:p>
    <w:p w:rsidR="001B02F6" w:rsidRDefault="001B02F6" w:rsidP="001B02F6">
      <w:pPr>
        <w:tabs>
          <w:tab w:val="left" w:pos="284"/>
        </w:tabs>
        <w:spacing w:after="0" w:line="240" w:lineRule="auto"/>
        <w:jc w:val="center"/>
        <w:rPr>
          <w:rFonts w:ascii="Times New Roman" w:eastAsia="Calibri" w:hAnsi="Times New Roman" w:cs="Times New Roman"/>
          <w:sz w:val="12"/>
          <w:szCs w:val="12"/>
        </w:rPr>
      </w:pPr>
    </w:p>
    <w:p w:rsidR="001B02F6" w:rsidRDefault="001B02F6" w:rsidP="001B02F6">
      <w:pPr>
        <w:tabs>
          <w:tab w:val="left" w:pos="284"/>
        </w:tabs>
        <w:spacing w:after="0" w:line="240" w:lineRule="auto"/>
        <w:jc w:val="center"/>
        <w:rPr>
          <w:rFonts w:ascii="Times New Roman" w:eastAsia="Calibri" w:hAnsi="Times New Roman" w:cs="Times New Roman"/>
          <w:sz w:val="12"/>
          <w:szCs w:val="12"/>
        </w:rPr>
      </w:pPr>
    </w:p>
    <w:p w:rsidR="001B02F6" w:rsidRPr="009054A2" w:rsidRDefault="001B02F6" w:rsidP="001B02F6">
      <w:pPr>
        <w:tabs>
          <w:tab w:val="num" w:pos="0"/>
          <w:tab w:val="left" w:pos="284"/>
        </w:tabs>
        <w:spacing w:after="0" w:line="240" w:lineRule="auto"/>
        <w:jc w:val="center"/>
        <w:rPr>
          <w:rFonts w:ascii="Times New Roman" w:eastAsia="Calibri" w:hAnsi="Times New Roman" w:cs="Times New Roman"/>
          <w:b/>
          <w:sz w:val="12"/>
          <w:szCs w:val="12"/>
        </w:rPr>
      </w:pPr>
      <w:r w:rsidRPr="009054A2">
        <w:rPr>
          <w:rFonts w:ascii="Times New Roman" w:eastAsia="Calibri" w:hAnsi="Times New Roman" w:cs="Times New Roman"/>
          <w:b/>
          <w:sz w:val="12"/>
          <w:szCs w:val="12"/>
        </w:rPr>
        <w:t>Основная часть проекта планировки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069"/>
        <w:gridCol w:w="733"/>
      </w:tblGrid>
      <w:tr w:rsidR="001B02F6" w:rsidRPr="001B02F6" w:rsidTr="001B02F6">
        <w:tc>
          <w:tcPr>
            <w:tcW w:w="711"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 </w:t>
            </w:r>
            <w:proofErr w:type="gramStart"/>
            <w:r w:rsidRPr="001B02F6">
              <w:rPr>
                <w:rFonts w:ascii="Times New Roman" w:eastAsia="Calibri" w:hAnsi="Times New Roman" w:cs="Times New Roman"/>
                <w:sz w:val="12"/>
                <w:szCs w:val="12"/>
              </w:rPr>
              <w:t>п</w:t>
            </w:r>
            <w:proofErr w:type="gramEnd"/>
            <w:r w:rsidRPr="001B02F6">
              <w:rPr>
                <w:rFonts w:ascii="Times New Roman" w:eastAsia="Calibri" w:hAnsi="Times New Roman" w:cs="Times New Roman"/>
                <w:sz w:val="12"/>
                <w:szCs w:val="12"/>
              </w:rPr>
              <w:t>/п</w:t>
            </w:r>
          </w:p>
        </w:tc>
        <w:tc>
          <w:tcPr>
            <w:tcW w:w="6069"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Наименование</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Лист</w:t>
            </w:r>
          </w:p>
        </w:tc>
      </w:tr>
      <w:tr w:rsidR="001B02F6" w:rsidRPr="001B02F6" w:rsidTr="001B02F6">
        <w:tc>
          <w:tcPr>
            <w:tcW w:w="7513" w:type="dxa"/>
            <w:gridSpan w:val="3"/>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Раздел 1 "Проект планировки территории. Графическая часть"</w:t>
            </w:r>
          </w:p>
        </w:tc>
      </w:tr>
      <w:tr w:rsidR="001B02F6" w:rsidRPr="001B02F6" w:rsidTr="001B02F6">
        <w:tc>
          <w:tcPr>
            <w:tcW w:w="711"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1</w:t>
            </w:r>
          </w:p>
        </w:tc>
        <w:tc>
          <w:tcPr>
            <w:tcW w:w="6069"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Чертеж межевания территории</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p>
        </w:tc>
      </w:tr>
      <w:tr w:rsidR="001B02F6" w:rsidRPr="001B02F6" w:rsidTr="001B02F6">
        <w:tc>
          <w:tcPr>
            <w:tcW w:w="711"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2</w:t>
            </w:r>
          </w:p>
        </w:tc>
        <w:tc>
          <w:tcPr>
            <w:tcW w:w="6069"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Чертеж границ зон с особыми условиями использования территории</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p>
        </w:tc>
      </w:tr>
      <w:tr w:rsidR="001B02F6" w:rsidRPr="001B02F6" w:rsidTr="001B02F6">
        <w:tc>
          <w:tcPr>
            <w:tcW w:w="7513" w:type="dxa"/>
            <w:gridSpan w:val="3"/>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Раздел 2 "Положение о размещении линейных объектов"</w:t>
            </w:r>
          </w:p>
        </w:tc>
      </w:tr>
      <w:tr w:rsidR="001B02F6" w:rsidRPr="001B02F6" w:rsidTr="001B02F6">
        <w:tc>
          <w:tcPr>
            <w:tcW w:w="711"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1</w:t>
            </w:r>
          </w:p>
        </w:tc>
        <w:tc>
          <w:tcPr>
            <w:tcW w:w="6069"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Исходно-разрешительная документация</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p>
        </w:tc>
      </w:tr>
      <w:tr w:rsidR="001B02F6" w:rsidRPr="001B02F6" w:rsidTr="001B02F6">
        <w:tc>
          <w:tcPr>
            <w:tcW w:w="711"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2</w:t>
            </w:r>
          </w:p>
        </w:tc>
        <w:tc>
          <w:tcPr>
            <w:tcW w:w="6069"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Основание для выполнения проекта межевания</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p>
        </w:tc>
      </w:tr>
      <w:tr w:rsidR="001B02F6" w:rsidRPr="001B02F6" w:rsidTr="001B02F6">
        <w:tc>
          <w:tcPr>
            <w:tcW w:w="711"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3</w:t>
            </w:r>
          </w:p>
        </w:tc>
        <w:tc>
          <w:tcPr>
            <w:tcW w:w="6069"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Цели и задачи выполнения проекта межевания территории</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p>
        </w:tc>
      </w:tr>
      <w:tr w:rsidR="001B02F6" w:rsidRPr="001B02F6" w:rsidTr="001B02F6">
        <w:tc>
          <w:tcPr>
            <w:tcW w:w="711"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4</w:t>
            </w:r>
          </w:p>
        </w:tc>
        <w:tc>
          <w:tcPr>
            <w:tcW w:w="6069"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Координаты образуемых частей земельных участков</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p>
        </w:tc>
      </w:tr>
      <w:tr w:rsidR="001B02F6" w:rsidRPr="001B02F6" w:rsidTr="001B02F6">
        <w:tc>
          <w:tcPr>
            <w:tcW w:w="6780" w:type="dxa"/>
            <w:gridSpan w:val="2"/>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Приложения:</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p>
        </w:tc>
      </w:tr>
      <w:tr w:rsidR="001B02F6" w:rsidRPr="001B02F6" w:rsidTr="001B02F6">
        <w:tc>
          <w:tcPr>
            <w:tcW w:w="711"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1</w:t>
            </w:r>
          </w:p>
        </w:tc>
        <w:tc>
          <w:tcPr>
            <w:tcW w:w="6069"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Каталог координат образуемых и изменяемых земельных участков и их частей</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p>
        </w:tc>
      </w:tr>
      <w:tr w:rsidR="001B02F6" w:rsidRPr="001B02F6" w:rsidTr="001B02F6">
        <w:tc>
          <w:tcPr>
            <w:tcW w:w="711"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2</w:t>
            </w:r>
          </w:p>
        </w:tc>
        <w:tc>
          <w:tcPr>
            <w:tcW w:w="6069"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r w:rsidRPr="001B02F6">
              <w:rPr>
                <w:rFonts w:ascii="Times New Roman" w:eastAsia="Calibri" w:hAnsi="Times New Roman" w:cs="Times New Roman"/>
                <w:sz w:val="12"/>
                <w:szCs w:val="12"/>
              </w:rPr>
              <w:t>Экспликация образуемых и изменяемых земельных участков и их частей</w:t>
            </w:r>
          </w:p>
        </w:tc>
        <w:tc>
          <w:tcPr>
            <w:tcW w:w="733" w:type="dxa"/>
            <w:vAlign w:val="center"/>
          </w:tcPr>
          <w:p w:rsidR="001B02F6" w:rsidRPr="001B02F6" w:rsidRDefault="001B02F6" w:rsidP="001B02F6">
            <w:pPr>
              <w:tabs>
                <w:tab w:val="left" w:pos="284"/>
              </w:tabs>
              <w:spacing w:after="0" w:line="240" w:lineRule="auto"/>
              <w:rPr>
                <w:rFonts w:ascii="Times New Roman" w:eastAsia="Calibri" w:hAnsi="Times New Roman" w:cs="Times New Roman"/>
                <w:sz w:val="12"/>
                <w:szCs w:val="12"/>
              </w:rPr>
            </w:pPr>
          </w:p>
        </w:tc>
      </w:tr>
    </w:tbl>
    <w:p w:rsidR="009C4846" w:rsidRDefault="009C4846" w:rsidP="003C0C77">
      <w:pPr>
        <w:tabs>
          <w:tab w:val="left" w:pos="284"/>
        </w:tabs>
        <w:spacing w:after="0" w:line="240" w:lineRule="auto"/>
        <w:rPr>
          <w:rFonts w:ascii="Times New Roman" w:eastAsia="Calibri" w:hAnsi="Times New Roman" w:cs="Times New Roman"/>
          <w:sz w:val="12"/>
          <w:szCs w:val="12"/>
        </w:rPr>
      </w:pP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Исходно-разрешительная документация.</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Основанием для разработки проекта межевания территории служит:</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1. Договор на выполнение работ с ООО «</w:t>
      </w:r>
      <w:proofErr w:type="spellStart"/>
      <w:r w:rsidRPr="001B02F6">
        <w:rPr>
          <w:rFonts w:ascii="Times New Roman" w:eastAsia="Calibri" w:hAnsi="Times New Roman" w:cs="Times New Roman"/>
          <w:sz w:val="12"/>
          <w:szCs w:val="12"/>
        </w:rPr>
        <w:t>СамараНИПИнефть</w:t>
      </w:r>
      <w:proofErr w:type="spellEnd"/>
      <w:r w:rsidRPr="001B02F6">
        <w:rPr>
          <w:rFonts w:ascii="Times New Roman" w:eastAsia="Calibri" w:hAnsi="Times New Roman" w:cs="Times New Roman"/>
          <w:sz w:val="12"/>
          <w:szCs w:val="12"/>
        </w:rPr>
        <w:t>».</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2. Материалы инженерных изысканий.</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3. «Градостроительный кодекс РФ» №190-ФЗ от 29.12.2004 г. (в редакции 2017 г.).</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4. Постановление Правительства РФ №77 от 15.02.2011 г.</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5. «Земельный кодекс РФ» №136-ФЗ от 25.10.2001 г. (в редакции 2017 г.).</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lastRenderedPageBreak/>
        <w:t>6. Сведения государственного кадастрового учета.</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7. Топографическая съемка территории.</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8. Правила землепользования и застройки сельского поселения Черновка Сергиевского района Самарской области.</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Основание для выполнения проекта межевания.</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1B02F6">
        <w:rPr>
          <w:rFonts w:ascii="Times New Roman" w:eastAsia="Calibri" w:hAnsi="Times New Roman" w:cs="Times New Roman"/>
          <w:sz w:val="12"/>
          <w:szCs w:val="12"/>
        </w:rPr>
        <w:t>Самаранефтегаз</w:t>
      </w:r>
      <w:proofErr w:type="spellEnd"/>
      <w:r w:rsidRPr="001B02F6">
        <w:rPr>
          <w:rFonts w:ascii="Times New Roman" w:eastAsia="Calibri" w:hAnsi="Times New Roman" w:cs="Times New Roman"/>
          <w:sz w:val="12"/>
          <w:szCs w:val="12"/>
        </w:rPr>
        <w:t>": 5184П: «Сбор нефти и газа со скважины №53 Южно-Орловского месторождения» согласно:</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5184П: «Сбор нефти и газа со скважины №53 Южно-Орловского месторождения» муниципального района Сергиевский Самарской области.</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Цели и задачи выполнения проекта межевания территории</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Сформированные земельные участки должны обеспечить:</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 возможность долгосрочного использования земельного участка.</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В процессе межевания решаются следующие задачи:</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1B02F6">
        <w:rPr>
          <w:rFonts w:ascii="Times New Roman" w:eastAsia="Calibri" w:hAnsi="Times New Roman" w:cs="Times New Roman"/>
          <w:sz w:val="12"/>
          <w:szCs w:val="12"/>
        </w:rPr>
        <w:t>Самаранефтегаз</w:t>
      </w:r>
      <w:proofErr w:type="spellEnd"/>
      <w:r w:rsidRPr="001B02F6">
        <w:rPr>
          <w:rFonts w:ascii="Times New Roman" w:eastAsia="Calibri" w:hAnsi="Times New Roman" w:cs="Times New Roman"/>
          <w:sz w:val="12"/>
          <w:szCs w:val="12"/>
        </w:rPr>
        <w:t>".</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Проектом межевания границ отображены:</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 красные линии, утвержденные в составе проекта планировки территории;</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 границы образуемых </w:t>
      </w:r>
      <w:r>
        <w:rPr>
          <w:rFonts w:ascii="Times New Roman" w:eastAsia="Calibri" w:hAnsi="Times New Roman" w:cs="Times New Roman"/>
          <w:sz w:val="12"/>
          <w:szCs w:val="12"/>
        </w:rPr>
        <w:t>земельных участков и их частей.</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Выводы по проекту</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Настоящим проектом выполнено:</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1B02F6">
        <w:rPr>
          <w:rFonts w:ascii="Times New Roman" w:eastAsia="Calibri" w:hAnsi="Times New Roman" w:cs="Times New Roman"/>
          <w:sz w:val="12"/>
          <w:szCs w:val="12"/>
        </w:rPr>
        <w:t>Самаранефтегаз</w:t>
      </w:r>
      <w:proofErr w:type="spellEnd"/>
      <w:r w:rsidRPr="001B02F6">
        <w:rPr>
          <w:rFonts w:ascii="Times New Roman" w:eastAsia="Calibri" w:hAnsi="Times New Roman" w:cs="Times New Roman"/>
          <w:sz w:val="12"/>
          <w:szCs w:val="12"/>
        </w:rPr>
        <w:t xml:space="preserve">": 5184П: «Сбор нефти и газа со скважины №53 Южно-Орловского месторождения" общей площадью – 35987 </w:t>
      </w:r>
      <w:proofErr w:type="spellStart"/>
      <w:r w:rsidRPr="001B02F6">
        <w:rPr>
          <w:rFonts w:ascii="Times New Roman" w:eastAsia="Calibri" w:hAnsi="Times New Roman" w:cs="Times New Roman"/>
          <w:sz w:val="12"/>
          <w:szCs w:val="12"/>
        </w:rPr>
        <w:t>кв.м</w:t>
      </w:r>
      <w:proofErr w:type="spellEnd"/>
      <w:r w:rsidRPr="001B02F6">
        <w:rPr>
          <w:rFonts w:ascii="Times New Roman" w:eastAsia="Calibri" w:hAnsi="Times New Roman" w:cs="Times New Roman"/>
          <w:sz w:val="12"/>
          <w:szCs w:val="12"/>
        </w:rPr>
        <w:t xml:space="preserve">. (на землях сельскохозяйственного назначения – 35987 </w:t>
      </w:r>
      <w:proofErr w:type="spellStart"/>
      <w:r w:rsidRPr="001B02F6">
        <w:rPr>
          <w:rFonts w:ascii="Times New Roman" w:eastAsia="Calibri" w:hAnsi="Times New Roman" w:cs="Times New Roman"/>
          <w:sz w:val="12"/>
          <w:szCs w:val="12"/>
        </w:rPr>
        <w:t>кв.м</w:t>
      </w:r>
      <w:proofErr w:type="spellEnd"/>
      <w:r w:rsidRPr="001B02F6">
        <w:rPr>
          <w:rFonts w:ascii="Times New Roman" w:eastAsia="Calibri" w:hAnsi="Times New Roman" w:cs="Times New Roman"/>
          <w:sz w:val="12"/>
          <w:szCs w:val="12"/>
        </w:rPr>
        <w:t>.)</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1B02F6" w:rsidRPr="001B02F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Каталог координат образуемых и изменяемых земельных участков и их частей смотри в Приложении №1</w:t>
      </w:r>
    </w:p>
    <w:p w:rsidR="009C4846" w:rsidRDefault="001B02F6" w:rsidP="001B02F6">
      <w:pPr>
        <w:tabs>
          <w:tab w:val="left" w:pos="284"/>
        </w:tabs>
        <w:spacing w:after="0" w:line="240" w:lineRule="auto"/>
        <w:ind w:firstLine="284"/>
        <w:jc w:val="both"/>
        <w:rPr>
          <w:rFonts w:ascii="Times New Roman" w:eastAsia="Calibri" w:hAnsi="Times New Roman" w:cs="Times New Roman"/>
          <w:sz w:val="12"/>
          <w:szCs w:val="12"/>
        </w:rPr>
      </w:pPr>
      <w:r w:rsidRPr="001B02F6">
        <w:rPr>
          <w:rFonts w:ascii="Times New Roman" w:eastAsia="Calibri" w:hAnsi="Times New Roman" w:cs="Times New Roman"/>
          <w:sz w:val="12"/>
          <w:szCs w:val="12"/>
        </w:rPr>
        <w:t>Экспликация образуемых и изменяемых земельных участков и их частей смотри в Приложении№2</w:t>
      </w:r>
    </w:p>
    <w:p w:rsidR="009C4846" w:rsidRDefault="001B02F6" w:rsidP="001B02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813540" cy="3296111"/>
            <wp:effectExtent l="0" t="0" r="0" b="0"/>
            <wp:docPr id="1624" name="Рисунок 162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3877" cy="3296342"/>
                    </a:xfrm>
                    <a:prstGeom prst="rect">
                      <a:avLst/>
                    </a:prstGeom>
                    <a:noFill/>
                    <a:ln>
                      <a:noFill/>
                    </a:ln>
                  </pic:spPr>
                </pic:pic>
              </a:graphicData>
            </a:graphic>
          </wp:inline>
        </w:drawing>
      </w:r>
    </w:p>
    <w:p w:rsidR="001B02F6" w:rsidRPr="001B02F6" w:rsidRDefault="001B02F6" w:rsidP="001B02F6">
      <w:pPr>
        <w:tabs>
          <w:tab w:val="num" w:pos="0"/>
          <w:tab w:val="left" w:pos="284"/>
        </w:tabs>
        <w:spacing w:after="0" w:line="240" w:lineRule="auto"/>
        <w:rPr>
          <w:rFonts w:ascii="Times New Roman" w:eastAsia="Calibri" w:hAnsi="Times New Roman" w:cs="Times New Roman"/>
          <w:b/>
          <w:sz w:val="12"/>
          <w:szCs w:val="12"/>
        </w:rPr>
      </w:pPr>
      <w:r w:rsidRPr="001B02F6">
        <w:rPr>
          <w:rFonts w:ascii="Times New Roman" w:eastAsia="Calibri" w:hAnsi="Times New Roman" w:cs="Times New Roman"/>
          <w:b/>
          <w:sz w:val="12"/>
          <w:szCs w:val="12"/>
        </w:rPr>
        <w:lastRenderedPageBreak/>
        <w:t>Каталог координат образуемых и изменяемых земельных участков и их частей</w:t>
      </w:r>
    </w:p>
    <w:tbl>
      <w:tblPr>
        <w:tblStyle w:val="212"/>
        <w:tblW w:w="7513" w:type="dxa"/>
        <w:tblInd w:w="108" w:type="dxa"/>
        <w:tblLook w:val="04A0" w:firstRow="1" w:lastRow="0" w:firstColumn="1" w:lastColumn="0" w:noHBand="0" w:noVBand="1"/>
      </w:tblPr>
      <w:tblGrid>
        <w:gridCol w:w="426"/>
        <w:gridCol w:w="1210"/>
        <w:gridCol w:w="1414"/>
        <w:gridCol w:w="1404"/>
        <w:gridCol w:w="1464"/>
        <w:gridCol w:w="1595"/>
      </w:tblGrid>
      <w:tr w:rsidR="001B02F6" w:rsidRPr="001B02F6" w:rsidTr="001B02F6">
        <w:trPr>
          <w:trHeight w:val="20"/>
        </w:trPr>
        <w:tc>
          <w:tcPr>
            <w:tcW w:w="426" w:type="dxa"/>
            <w:vMerge w:val="restart"/>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1</w:t>
            </w:r>
          </w:p>
        </w:tc>
        <w:tc>
          <w:tcPr>
            <w:tcW w:w="7087" w:type="dxa"/>
            <w:gridSpan w:val="5"/>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Площадь: 3600 </w:t>
            </w:r>
            <w:proofErr w:type="spellStart"/>
            <w:r w:rsidRPr="001B02F6">
              <w:rPr>
                <w:rFonts w:ascii="Times New Roman" w:eastAsia="Calibri" w:hAnsi="Times New Roman" w:cs="Times New Roman"/>
                <w:sz w:val="12"/>
                <w:szCs w:val="12"/>
              </w:rPr>
              <w:t>кв.м</w:t>
            </w:r>
            <w:proofErr w:type="spellEnd"/>
            <w:r w:rsidRPr="001B02F6">
              <w:rPr>
                <w:rFonts w:ascii="Times New Roman" w:eastAsia="Calibri" w:hAnsi="Times New Roman" w:cs="Times New Roman"/>
                <w:sz w:val="12"/>
                <w:szCs w:val="12"/>
              </w:rPr>
              <w:t>.</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2624" w:type="dxa"/>
            <w:gridSpan w:val="2"/>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Кадастровый номер:</w:t>
            </w:r>
          </w:p>
        </w:tc>
        <w:tc>
          <w:tcPr>
            <w:tcW w:w="4463" w:type="dxa"/>
            <w:gridSpan w:val="3"/>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63:31:1401008:11</w:t>
            </w:r>
            <w:r w:rsidRPr="001B02F6">
              <w:rPr>
                <w:rFonts w:ascii="Times New Roman" w:eastAsia="Calibri" w:hAnsi="Times New Roman" w:cs="Times New Roman"/>
                <w:sz w:val="12"/>
                <w:szCs w:val="12"/>
                <w:lang w:val="en-US"/>
              </w:rPr>
              <w:t>2</w:t>
            </w:r>
            <w:r w:rsidRPr="001B02F6">
              <w:rPr>
                <w:rFonts w:ascii="Times New Roman" w:eastAsia="Calibri" w:hAnsi="Times New Roman" w:cs="Times New Roman"/>
                <w:sz w:val="12"/>
                <w:szCs w:val="12"/>
              </w:rPr>
              <w:t>/чзу</w:t>
            </w:r>
            <w:proofErr w:type="gramStart"/>
            <w:r w:rsidRPr="001B02F6">
              <w:rPr>
                <w:rFonts w:ascii="Times New Roman" w:eastAsia="Calibri" w:hAnsi="Times New Roman" w:cs="Times New Roman"/>
                <w:sz w:val="12"/>
                <w:szCs w:val="12"/>
              </w:rPr>
              <w:t>1</w:t>
            </w:r>
            <w:proofErr w:type="gramEnd"/>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2624" w:type="dxa"/>
            <w:gridSpan w:val="2"/>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Собственник (правообладатель):</w:t>
            </w:r>
          </w:p>
        </w:tc>
        <w:tc>
          <w:tcPr>
            <w:tcW w:w="4463" w:type="dxa"/>
            <w:gridSpan w:val="3"/>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Администрация муниципального района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Сергиевский Самарской области</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Аренда Рябов Е.В.</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2624" w:type="dxa"/>
            <w:gridSpan w:val="2"/>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Разрешенное использование:</w:t>
            </w:r>
          </w:p>
        </w:tc>
        <w:tc>
          <w:tcPr>
            <w:tcW w:w="4463" w:type="dxa"/>
            <w:gridSpan w:val="3"/>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Для размещения объектов сельскохозяйственного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назначения, находящихся в территориальной зоне Сх</w:t>
            </w:r>
            <w:proofErr w:type="gramStart"/>
            <w:r w:rsidRPr="001B02F6">
              <w:rPr>
                <w:rFonts w:ascii="Times New Roman" w:eastAsia="Calibri" w:hAnsi="Times New Roman" w:cs="Times New Roman"/>
                <w:sz w:val="12"/>
                <w:szCs w:val="12"/>
              </w:rPr>
              <w:t>1</w:t>
            </w:r>
            <w:proofErr w:type="gramEnd"/>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2624" w:type="dxa"/>
            <w:gridSpan w:val="2"/>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Назначение:</w:t>
            </w:r>
          </w:p>
        </w:tc>
        <w:tc>
          <w:tcPr>
            <w:tcW w:w="4463" w:type="dxa"/>
            <w:gridSpan w:val="3"/>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Строительство скважины № 53</w:t>
            </w:r>
          </w:p>
        </w:tc>
      </w:tr>
      <w:tr w:rsidR="001B02F6" w:rsidRPr="001B02F6" w:rsidTr="001B02F6">
        <w:trPr>
          <w:trHeight w:val="138"/>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vMerge w:val="restart"/>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 xml:space="preserve">№№ </w:t>
            </w:r>
            <w:proofErr w:type="gramStart"/>
            <w:r w:rsidRPr="001B02F6">
              <w:rPr>
                <w:rFonts w:ascii="Times New Roman" w:eastAsia="Calibri" w:hAnsi="Times New Roman" w:cs="Times New Roman"/>
                <w:bCs/>
                <w:sz w:val="12"/>
                <w:szCs w:val="12"/>
              </w:rPr>
              <w:t>пун-</w:t>
            </w:r>
            <w:proofErr w:type="spellStart"/>
            <w:r w:rsidRPr="001B02F6">
              <w:rPr>
                <w:rFonts w:ascii="Times New Roman" w:eastAsia="Calibri" w:hAnsi="Times New Roman" w:cs="Times New Roman"/>
                <w:bCs/>
                <w:sz w:val="12"/>
                <w:szCs w:val="12"/>
              </w:rPr>
              <w:t>кта</w:t>
            </w:r>
            <w:proofErr w:type="spellEnd"/>
            <w:proofErr w:type="gramEnd"/>
          </w:p>
        </w:tc>
        <w:tc>
          <w:tcPr>
            <w:tcW w:w="1414" w:type="dxa"/>
            <w:vMerge w:val="restart"/>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Дирекционный угол</w:t>
            </w:r>
          </w:p>
        </w:tc>
        <w:tc>
          <w:tcPr>
            <w:tcW w:w="1404" w:type="dxa"/>
            <w:vMerge w:val="restart"/>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 xml:space="preserve">Длина линии, </w:t>
            </w:r>
            <w:proofErr w:type="gramStart"/>
            <w:r w:rsidRPr="001B02F6">
              <w:rPr>
                <w:rFonts w:ascii="Times New Roman" w:eastAsia="Calibri" w:hAnsi="Times New Roman" w:cs="Times New Roman"/>
                <w:bCs/>
                <w:sz w:val="12"/>
                <w:szCs w:val="12"/>
              </w:rPr>
              <w:t>м</w:t>
            </w:r>
            <w:proofErr w:type="gramEnd"/>
          </w:p>
        </w:tc>
        <w:tc>
          <w:tcPr>
            <w:tcW w:w="1464" w:type="dxa"/>
            <w:vMerge w:val="restart"/>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X</w:t>
            </w:r>
          </w:p>
        </w:tc>
        <w:tc>
          <w:tcPr>
            <w:tcW w:w="1595" w:type="dxa"/>
            <w:vMerge w:val="restart"/>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Y</w:t>
            </w:r>
          </w:p>
        </w:tc>
      </w:tr>
      <w:tr w:rsidR="001B02F6" w:rsidRPr="001B02F6" w:rsidTr="001B02F6">
        <w:trPr>
          <w:trHeight w:val="138"/>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vMerge/>
            <w:hideMark/>
          </w:tcPr>
          <w:p w:rsidR="001B02F6" w:rsidRPr="001B02F6" w:rsidRDefault="001B02F6" w:rsidP="001B02F6">
            <w:pPr>
              <w:tabs>
                <w:tab w:val="left" w:pos="284"/>
              </w:tabs>
              <w:rPr>
                <w:rFonts w:ascii="Times New Roman" w:eastAsia="Calibri" w:hAnsi="Times New Roman" w:cs="Times New Roman"/>
                <w:bCs/>
                <w:sz w:val="12"/>
                <w:szCs w:val="12"/>
              </w:rPr>
            </w:pPr>
          </w:p>
        </w:tc>
        <w:tc>
          <w:tcPr>
            <w:tcW w:w="1414" w:type="dxa"/>
            <w:vMerge/>
            <w:hideMark/>
          </w:tcPr>
          <w:p w:rsidR="001B02F6" w:rsidRPr="001B02F6" w:rsidRDefault="001B02F6" w:rsidP="001B02F6">
            <w:pPr>
              <w:tabs>
                <w:tab w:val="left" w:pos="284"/>
              </w:tabs>
              <w:rPr>
                <w:rFonts w:ascii="Times New Roman" w:eastAsia="Calibri" w:hAnsi="Times New Roman" w:cs="Times New Roman"/>
                <w:bCs/>
                <w:sz w:val="12"/>
                <w:szCs w:val="12"/>
              </w:rPr>
            </w:pPr>
          </w:p>
        </w:tc>
        <w:tc>
          <w:tcPr>
            <w:tcW w:w="1404" w:type="dxa"/>
            <w:vMerge/>
            <w:hideMark/>
          </w:tcPr>
          <w:p w:rsidR="001B02F6" w:rsidRPr="001B02F6" w:rsidRDefault="001B02F6" w:rsidP="001B02F6">
            <w:pPr>
              <w:tabs>
                <w:tab w:val="left" w:pos="284"/>
              </w:tabs>
              <w:rPr>
                <w:rFonts w:ascii="Times New Roman" w:eastAsia="Calibri" w:hAnsi="Times New Roman" w:cs="Times New Roman"/>
                <w:bCs/>
                <w:sz w:val="12"/>
                <w:szCs w:val="12"/>
              </w:rPr>
            </w:pPr>
          </w:p>
        </w:tc>
        <w:tc>
          <w:tcPr>
            <w:tcW w:w="1464" w:type="dxa"/>
            <w:vMerge/>
            <w:hideMark/>
          </w:tcPr>
          <w:p w:rsidR="001B02F6" w:rsidRPr="001B02F6" w:rsidRDefault="001B02F6" w:rsidP="001B02F6">
            <w:pPr>
              <w:tabs>
                <w:tab w:val="left" w:pos="284"/>
              </w:tabs>
              <w:rPr>
                <w:rFonts w:ascii="Times New Roman" w:eastAsia="Calibri" w:hAnsi="Times New Roman" w:cs="Times New Roman"/>
                <w:bCs/>
                <w:sz w:val="12"/>
                <w:szCs w:val="12"/>
              </w:rPr>
            </w:pPr>
          </w:p>
        </w:tc>
        <w:tc>
          <w:tcPr>
            <w:tcW w:w="1595" w:type="dxa"/>
            <w:vMerge/>
            <w:hideMark/>
          </w:tcPr>
          <w:p w:rsidR="001B02F6" w:rsidRPr="001B02F6" w:rsidRDefault="001B02F6" w:rsidP="001B02F6">
            <w:pPr>
              <w:tabs>
                <w:tab w:val="left" w:pos="284"/>
              </w:tabs>
              <w:rPr>
                <w:rFonts w:ascii="Times New Roman" w:eastAsia="Calibri" w:hAnsi="Times New Roman" w:cs="Times New Roman"/>
                <w:bCs/>
                <w:sz w:val="12"/>
                <w:szCs w:val="12"/>
              </w:rPr>
            </w:pP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138° 17' 8"</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60,1</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444166,9</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2218291,85</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228° 24' 24"</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60,0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444122,05</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2218331,83</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318° 18' 36"</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60,0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444082,24</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2218286,98</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48° 20' 2"</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59,9</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444127,05</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2218247,07</w:t>
            </w:r>
          </w:p>
        </w:tc>
      </w:tr>
      <w:tr w:rsidR="001B02F6" w:rsidRPr="001B02F6" w:rsidTr="001B02F6">
        <w:trPr>
          <w:trHeight w:val="20"/>
        </w:trPr>
        <w:tc>
          <w:tcPr>
            <w:tcW w:w="426" w:type="dxa"/>
            <w:vMerge w:val="restart"/>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2</w:t>
            </w:r>
          </w:p>
        </w:tc>
        <w:tc>
          <w:tcPr>
            <w:tcW w:w="7087" w:type="dxa"/>
            <w:gridSpan w:val="5"/>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Площадь: 32 387 </w:t>
            </w:r>
            <w:proofErr w:type="spellStart"/>
            <w:r w:rsidRPr="001B02F6">
              <w:rPr>
                <w:rFonts w:ascii="Times New Roman" w:eastAsia="Calibri" w:hAnsi="Times New Roman" w:cs="Times New Roman"/>
                <w:sz w:val="12"/>
                <w:szCs w:val="12"/>
              </w:rPr>
              <w:t>кв.м</w:t>
            </w:r>
            <w:proofErr w:type="spellEnd"/>
            <w:r w:rsidRPr="001B02F6">
              <w:rPr>
                <w:rFonts w:ascii="Times New Roman" w:eastAsia="Calibri" w:hAnsi="Times New Roman" w:cs="Times New Roman"/>
                <w:sz w:val="12"/>
                <w:szCs w:val="12"/>
              </w:rPr>
              <w:t>.</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2624" w:type="dxa"/>
            <w:gridSpan w:val="2"/>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Кадастровый номер:</w:t>
            </w:r>
          </w:p>
        </w:tc>
        <w:tc>
          <w:tcPr>
            <w:tcW w:w="4463" w:type="dxa"/>
            <w:gridSpan w:val="3"/>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63:31:1401008:11</w:t>
            </w:r>
            <w:r w:rsidRPr="001B02F6">
              <w:rPr>
                <w:rFonts w:ascii="Times New Roman" w:eastAsia="Calibri" w:hAnsi="Times New Roman" w:cs="Times New Roman"/>
                <w:sz w:val="12"/>
                <w:szCs w:val="12"/>
                <w:lang w:val="en-US"/>
              </w:rPr>
              <w:t>2</w:t>
            </w:r>
            <w:r w:rsidRPr="001B02F6">
              <w:rPr>
                <w:rFonts w:ascii="Times New Roman" w:eastAsia="Calibri" w:hAnsi="Times New Roman" w:cs="Times New Roman"/>
                <w:sz w:val="12"/>
                <w:szCs w:val="12"/>
              </w:rPr>
              <w:t>/чзу</w:t>
            </w:r>
            <w:proofErr w:type="gramStart"/>
            <w:r w:rsidRPr="001B02F6">
              <w:rPr>
                <w:rFonts w:ascii="Times New Roman" w:eastAsia="Calibri" w:hAnsi="Times New Roman" w:cs="Times New Roman"/>
                <w:sz w:val="12"/>
                <w:szCs w:val="12"/>
              </w:rPr>
              <w:t>2</w:t>
            </w:r>
            <w:proofErr w:type="gramEnd"/>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2624" w:type="dxa"/>
            <w:gridSpan w:val="2"/>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Собственник (правообладатель):</w:t>
            </w:r>
          </w:p>
        </w:tc>
        <w:tc>
          <w:tcPr>
            <w:tcW w:w="4463" w:type="dxa"/>
            <w:gridSpan w:val="3"/>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Администрация муниципального района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Сергиевский Самарской области</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Аренда Рябов Е.В.</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2624" w:type="dxa"/>
            <w:gridSpan w:val="2"/>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Разрешенное использование:</w:t>
            </w:r>
          </w:p>
        </w:tc>
        <w:tc>
          <w:tcPr>
            <w:tcW w:w="4463" w:type="dxa"/>
            <w:gridSpan w:val="3"/>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Для размещения объектов сельскохозяйственного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назначения, находящихся в территориальной зоне Сх</w:t>
            </w:r>
            <w:proofErr w:type="gramStart"/>
            <w:r w:rsidRPr="001B02F6">
              <w:rPr>
                <w:rFonts w:ascii="Times New Roman" w:eastAsia="Calibri" w:hAnsi="Times New Roman" w:cs="Times New Roman"/>
                <w:sz w:val="12"/>
                <w:szCs w:val="12"/>
              </w:rPr>
              <w:t>1</w:t>
            </w:r>
            <w:proofErr w:type="gramEnd"/>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2624" w:type="dxa"/>
            <w:gridSpan w:val="2"/>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Назначение:</w:t>
            </w:r>
          </w:p>
        </w:tc>
        <w:tc>
          <w:tcPr>
            <w:tcW w:w="4463" w:type="dxa"/>
            <w:gridSpan w:val="3"/>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Площадка ИУ, Обустройство скважины №53,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Трасса ВЛ-10 </w:t>
            </w:r>
            <w:proofErr w:type="spellStart"/>
            <w:r w:rsidRPr="001B02F6">
              <w:rPr>
                <w:rFonts w:ascii="Times New Roman" w:eastAsia="Calibri" w:hAnsi="Times New Roman" w:cs="Times New Roman"/>
                <w:sz w:val="12"/>
                <w:szCs w:val="12"/>
              </w:rPr>
              <w:t>кВ</w:t>
            </w:r>
            <w:proofErr w:type="spellEnd"/>
            <w:r w:rsidRPr="001B02F6">
              <w:rPr>
                <w:rFonts w:ascii="Times New Roman" w:eastAsia="Calibri" w:hAnsi="Times New Roman" w:cs="Times New Roman"/>
                <w:sz w:val="12"/>
                <w:szCs w:val="12"/>
              </w:rPr>
              <w:t xml:space="preserve"> к ИУ, Противопожарный проезд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к сооружениям скважины №53, Трасса </w:t>
            </w:r>
            <w:proofErr w:type="gramStart"/>
            <w:r w:rsidRPr="001B02F6">
              <w:rPr>
                <w:rFonts w:ascii="Times New Roman" w:eastAsia="Calibri" w:hAnsi="Times New Roman" w:cs="Times New Roman"/>
                <w:sz w:val="12"/>
                <w:szCs w:val="12"/>
              </w:rPr>
              <w:t>выкидного</w:t>
            </w:r>
            <w:proofErr w:type="gramEnd"/>
            <w:r w:rsidRPr="001B02F6">
              <w:rPr>
                <w:rFonts w:ascii="Times New Roman" w:eastAsia="Calibri" w:hAnsi="Times New Roman" w:cs="Times New Roman"/>
                <w:sz w:val="12"/>
                <w:szCs w:val="12"/>
              </w:rPr>
              <w:t xml:space="preserve">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трубопровода от скважины №53</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 xml:space="preserve">№№ </w:t>
            </w:r>
            <w:proofErr w:type="gramStart"/>
            <w:r w:rsidRPr="001B02F6">
              <w:rPr>
                <w:rFonts w:ascii="Times New Roman" w:eastAsia="Calibri" w:hAnsi="Times New Roman" w:cs="Times New Roman"/>
                <w:bCs/>
                <w:sz w:val="12"/>
                <w:szCs w:val="12"/>
              </w:rPr>
              <w:t>пун-</w:t>
            </w:r>
            <w:proofErr w:type="spellStart"/>
            <w:r w:rsidRPr="001B02F6">
              <w:rPr>
                <w:rFonts w:ascii="Times New Roman" w:eastAsia="Calibri" w:hAnsi="Times New Roman" w:cs="Times New Roman"/>
                <w:bCs/>
                <w:sz w:val="12"/>
                <w:szCs w:val="12"/>
              </w:rPr>
              <w:t>кта</w:t>
            </w:r>
            <w:proofErr w:type="spellEnd"/>
            <w:proofErr w:type="gramEnd"/>
          </w:p>
        </w:tc>
        <w:tc>
          <w:tcPr>
            <w:tcW w:w="1414" w:type="dxa"/>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Дирекционный угол</w:t>
            </w:r>
          </w:p>
        </w:tc>
        <w:tc>
          <w:tcPr>
            <w:tcW w:w="1404" w:type="dxa"/>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 xml:space="preserve">Длина линии, </w:t>
            </w:r>
            <w:proofErr w:type="gramStart"/>
            <w:r w:rsidRPr="001B02F6">
              <w:rPr>
                <w:rFonts w:ascii="Times New Roman" w:eastAsia="Calibri" w:hAnsi="Times New Roman" w:cs="Times New Roman"/>
                <w:bCs/>
                <w:sz w:val="12"/>
                <w:szCs w:val="12"/>
              </w:rPr>
              <w:t>м</w:t>
            </w:r>
            <w:proofErr w:type="gramEnd"/>
          </w:p>
        </w:tc>
        <w:tc>
          <w:tcPr>
            <w:tcW w:w="1464" w:type="dxa"/>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X</w:t>
            </w:r>
          </w:p>
        </w:tc>
        <w:tc>
          <w:tcPr>
            <w:tcW w:w="1595" w:type="dxa"/>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Y</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220° 12' 8"</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7,9</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444136,97</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2218425,13</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309° 30' 27"</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0,7</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444130,9</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2218420</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225° 0' 0"</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0,0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444131,37</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2218419,43</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219° 59' 12"</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1,2</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444131,35</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2218419,41</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309° 30' 41"</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444130,42</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2218418,63</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40° 6' 3"</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1,2</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444131,69</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2218417,09</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309° 26' 42"</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2,8</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444132,64</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2218417,89</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228° 41' 9"</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142,6</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444134,45</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2218415,69</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284° 2' 10"</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24,9</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444040,34</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2218308,62</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220° 22' 55"</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6,2</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444046,37</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2218284,5</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11</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313° 57' 9"</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45,6</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444041,62</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2218280,46</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12</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255° 39' 52"</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0,9</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444073,3</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2218247,6</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13</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261° 3' 16"</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444073,07</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2218246,7</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14</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266° 17' 29"</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444072,9</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2218245,62</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15</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271° 3' 39"</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444072,83</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2218244,54</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16</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276° 16' 56"</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444072,85</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2218243,46</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17</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280° 29' 29"</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444072,97</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2218242,37</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18</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286° 45' 0"</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444073,17</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2218241,29</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19</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290° 15' 2"</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444073,48</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2218240,26</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20</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296° 18' 45"</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444073,86</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2218239,23</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21</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231° 4' 57"</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444074,31</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2218238,32</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343° 4' 59"</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8,8</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444063,62</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2218225,08</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23</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253° 9' 57"</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444072,07</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2218222,51</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24</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344° 39' 55"</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38,0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444071,48</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2218220,56</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25</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76° 47' 31"</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444108,13</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2218210,51</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26</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343° 5' 49"</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4,8</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444108,36</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2218211,49</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27</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46° 11' 6"</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1,0</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444113</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2218210,08</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28</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348° 31' 59"</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150,4</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444113,71</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2218210,82</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29</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345° 43' 8"</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0,6</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444261,06</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2218180,93</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30</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340° 29' 51"</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0,5</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444261,61</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2218180,79</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31</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333° 34' 22"</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5,6</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444262,09</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2218180,62</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32</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333° 31' 33"</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154,6</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444267,08</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2218178,14</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33</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333° 26' 5"</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0,6</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444405,49</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2218109,21</w:t>
            </w:r>
          </w:p>
        </w:tc>
      </w:tr>
      <w:tr w:rsidR="001B02F6" w:rsidRPr="001B02F6" w:rsidTr="001B02F6">
        <w:trPr>
          <w:trHeight w:val="20"/>
        </w:trPr>
        <w:tc>
          <w:tcPr>
            <w:tcW w:w="426" w:type="dxa"/>
            <w:vMerge/>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34</w:t>
            </w:r>
          </w:p>
        </w:tc>
        <w:tc>
          <w:tcPr>
            <w:tcW w:w="141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323° 34' 8"</w:t>
            </w:r>
          </w:p>
        </w:tc>
        <w:tc>
          <w:tcPr>
            <w:tcW w:w="140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0,5</w:t>
            </w:r>
          </w:p>
        </w:tc>
        <w:tc>
          <w:tcPr>
            <w:tcW w:w="1464"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444405,99</w:t>
            </w:r>
          </w:p>
        </w:tc>
        <w:tc>
          <w:tcPr>
            <w:tcW w:w="1595"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2218108,96</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35</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318° 33' 45"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5,6</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444406,41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2218108,65</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36</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318° 32' 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120,9</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444410,59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2218104,96</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37</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319° 41' 9"</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444501,17</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2218024,92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38</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328° 43' 12"</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444502,49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2218023,8</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39</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338° 23' 40"</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444504,35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2218022,67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40</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346° 45' 34"</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444506,37</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2218021,87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41</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348° 31' 54"</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143,5</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444508,07</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2218021,47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42</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350° 6' 21"</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444648,7</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2217992,94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43</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358° 40' 48"</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444650,42</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2217992,64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8° 10' 2"</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444652,59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2217992,59</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45</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19° 1' 1"</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444654,75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2217992,9</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46</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28° 20' 11"</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444656,81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2217993,61</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47</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38° 39' 35"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444658,72</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2217994,64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48</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46° 38' 11"</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444660,42</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2217996</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49</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48° 32' 3"</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162,1</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444661,61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2217997,26</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50</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49° 53' 56"</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444768,93</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2218118,71</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51</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58° 21' 28"</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444770,05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2218120,04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52</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68° 35' 13"</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444771,19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2218121,89</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53</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78° 53' 46"</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444771,99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2218123,93</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54</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88° 24' 58"</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444772,41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2218126,07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55</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98° 43' 34"</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444772,47</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2218128,24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56</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107° 51' 16"</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444772,14</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2218130,39</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57</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119° 9' 24"</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444771,47</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2218132,47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58</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127° 55' 15"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444770,41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2218134,37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59</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137° 34' 14"</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444769,07</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2218136,09</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60</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138° 19' 33"</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3,5</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444767,79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2218137,26</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61</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209° 44' 41"</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444765,15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2218139,61</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62</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228° 31' 46"</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147,7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444745,41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2218128,33</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63</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168° 31' 46"</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135,1</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444647,59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2218017,65</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64</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138° 31' 45"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118,4</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444515,22</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2218044,51</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65</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138° 33' 45"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5,6</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444426,48</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2218122,94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66</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140° 52' 56"</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2,3</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444422,3</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2218126,63</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67</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146° 22' 37"</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2,4</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444420,48</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2218128,11</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68</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151° 6' 48"</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2,6</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444418,51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2218129,42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69</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153° 31' 45"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154,6</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444416,19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2218130,7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70</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153° 34' 22"</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5,6</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444277,78</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2218199,62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71</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155° 56' 19"</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2,4</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444272,79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2218202,1</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72</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161° 6' 6"</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2,3</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444270,64</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2218203,06</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73</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166° 32' 15"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444268,42</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2218203,82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74</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168° 30' 25"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135,1</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444265,83</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2218204,44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75</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46° 13' 59"</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68,0</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444133,48</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2218231,35</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76</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138° 13' 10"</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77,8</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444180,53</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2218280,47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77</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48° 7' 57"</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55,8</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444122,51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2218332,31</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78</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318° 35' 58"</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24,9</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444159,73</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2218373,84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79</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318° 18' 3"</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23,2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444178,4</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2218357,38</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80</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318° 16' 39"</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16,1</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444195,73</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2218341,94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81</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303° 1' 56"</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14,3</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444207,73</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2218331,24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82</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43° 11' 30"</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19,3</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444215,5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2218319,29</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83</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131° 3' 42"</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13,9</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444229,55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2218332,48</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84</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39° 11' 15"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5,9</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444220,42</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2218342,96</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85</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132° 31' 35"</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11,0</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444225,02</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2218346,71</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86</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132° 30' 51"</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9,5</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444217,6</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2218354,8</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87</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46° 37' 38"</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5,0</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444211,21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2218361,77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88</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133° 55' 59"</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12,9</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444214,63</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2218365,39</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89</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219° 38' 11"</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6,5</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444205,67</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2218374,69</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90</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133° 53' 53"</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0,7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444200,66</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2218370,54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91</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174° 14' 43"</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444200,15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2218371,07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92</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118° 22' 22"</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27,9</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444198,86</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2218371,2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93</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128° 33' 54"</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6,6</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444185,59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2218395,77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94</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146° 10' 59"</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6,3</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444181,46</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2218400,95</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95</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153° 55' 33"</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7,8</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444176,25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2218404,44</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96</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176° 40' 50"</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5,7</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444169,22</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2218407,88</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97</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131° 14' 9"</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444163,53</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2218408,21</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98</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90° 0' 0"</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0,0</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444162,82</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2218409,02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99</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220° 56' 26"</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1,1</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444162,81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2218409,02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100</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176° 38' 0"</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7,2</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444161,98</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2218408,3</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101</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168° 11' 17"</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5,4</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444154,84</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2218408,72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102</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326° 50' 23"</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66,9</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444149,58</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2218409,82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103</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219° 26' 19"</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5,4</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444205,55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2218373,25</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104</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309° 35' 20"</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9,8</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444201,38</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2218369,82</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105</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39° 31' 14"</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5,4</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444207,64</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2218362,25</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106</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234° 27' 8"</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145,8</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444211,81</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2218365,69</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107</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48° 20' 2"</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59,9</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444127,05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2218247,07</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108</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138° 17' 8"</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60,1</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444166,9</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2218291,85</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109</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228° 24' 24"</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60,0</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444122,05</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2218331,83</w:t>
            </w:r>
          </w:p>
        </w:tc>
      </w:tr>
      <w:tr w:rsidR="001B02F6" w:rsidRPr="001B02F6" w:rsidTr="001B02F6">
        <w:trPr>
          <w:trHeight w:val="20"/>
        </w:trPr>
        <w:tc>
          <w:tcPr>
            <w:tcW w:w="426" w:type="dxa"/>
            <w:vMerge/>
          </w:tcPr>
          <w:p w:rsidR="001B02F6" w:rsidRPr="001B02F6" w:rsidRDefault="001B02F6" w:rsidP="001B02F6">
            <w:pPr>
              <w:tabs>
                <w:tab w:val="left" w:pos="284"/>
              </w:tabs>
              <w:rPr>
                <w:rFonts w:ascii="Times New Roman" w:eastAsia="Calibri" w:hAnsi="Times New Roman" w:cs="Times New Roman"/>
                <w:sz w:val="12"/>
                <w:szCs w:val="12"/>
              </w:rPr>
            </w:pPr>
          </w:p>
        </w:tc>
        <w:tc>
          <w:tcPr>
            <w:tcW w:w="1210"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110</w:t>
            </w:r>
          </w:p>
        </w:tc>
        <w:tc>
          <w:tcPr>
            <w:tcW w:w="141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68° 23' 17"</w:t>
            </w:r>
          </w:p>
        </w:tc>
        <w:tc>
          <w:tcPr>
            <w:tcW w:w="1404" w:type="dxa"/>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lang w:val="en-US"/>
              </w:rPr>
              <w:t>148,6</w:t>
            </w:r>
          </w:p>
        </w:tc>
        <w:tc>
          <w:tcPr>
            <w:tcW w:w="1464"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444082,24</w:t>
            </w:r>
          </w:p>
        </w:tc>
        <w:tc>
          <w:tcPr>
            <w:tcW w:w="1595" w:type="dxa"/>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lang w:val="en-US"/>
              </w:rPr>
              <w:t>2218286,98</w:t>
            </w:r>
          </w:p>
        </w:tc>
      </w:tr>
    </w:tbl>
    <w:p w:rsidR="001B02F6" w:rsidRDefault="001B02F6" w:rsidP="001B02F6">
      <w:pPr>
        <w:tabs>
          <w:tab w:val="num" w:pos="0"/>
          <w:tab w:val="left" w:pos="284"/>
        </w:tabs>
        <w:spacing w:after="0" w:line="240" w:lineRule="auto"/>
        <w:jc w:val="center"/>
        <w:rPr>
          <w:rFonts w:ascii="Times New Roman" w:eastAsia="Calibri" w:hAnsi="Times New Roman" w:cs="Times New Roman"/>
          <w:b/>
          <w:sz w:val="12"/>
          <w:szCs w:val="12"/>
        </w:rPr>
      </w:pPr>
    </w:p>
    <w:p w:rsidR="001B02F6" w:rsidRDefault="001B02F6" w:rsidP="001B02F6">
      <w:pPr>
        <w:tabs>
          <w:tab w:val="num" w:pos="0"/>
          <w:tab w:val="left" w:pos="284"/>
        </w:tabs>
        <w:spacing w:after="0" w:line="240" w:lineRule="auto"/>
        <w:jc w:val="center"/>
        <w:rPr>
          <w:rFonts w:ascii="Times New Roman" w:eastAsia="Calibri" w:hAnsi="Times New Roman" w:cs="Times New Roman"/>
          <w:b/>
          <w:sz w:val="12"/>
          <w:szCs w:val="12"/>
        </w:rPr>
      </w:pPr>
    </w:p>
    <w:p w:rsidR="001B02F6" w:rsidRDefault="001B02F6" w:rsidP="001B02F6">
      <w:pPr>
        <w:tabs>
          <w:tab w:val="num" w:pos="0"/>
          <w:tab w:val="left" w:pos="284"/>
        </w:tabs>
        <w:spacing w:after="0" w:line="240" w:lineRule="auto"/>
        <w:jc w:val="center"/>
        <w:rPr>
          <w:rFonts w:ascii="Times New Roman" w:eastAsia="Calibri" w:hAnsi="Times New Roman" w:cs="Times New Roman"/>
          <w:b/>
          <w:sz w:val="12"/>
          <w:szCs w:val="12"/>
        </w:rPr>
      </w:pPr>
    </w:p>
    <w:p w:rsidR="001B02F6" w:rsidRDefault="001B02F6" w:rsidP="001B02F6">
      <w:pPr>
        <w:tabs>
          <w:tab w:val="num" w:pos="0"/>
          <w:tab w:val="left" w:pos="284"/>
        </w:tabs>
        <w:spacing w:after="0" w:line="240" w:lineRule="auto"/>
        <w:jc w:val="center"/>
        <w:rPr>
          <w:rFonts w:ascii="Times New Roman" w:eastAsia="Calibri" w:hAnsi="Times New Roman" w:cs="Times New Roman"/>
          <w:b/>
          <w:sz w:val="12"/>
          <w:szCs w:val="12"/>
        </w:rPr>
      </w:pPr>
    </w:p>
    <w:p w:rsidR="001B02F6" w:rsidRPr="001B02F6" w:rsidRDefault="001B02F6" w:rsidP="001B02F6">
      <w:pPr>
        <w:tabs>
          <w:tab w:val="num" w:pos="0"/>
          <w:tab w:val="left" w:pos="284"/>
        </w:tabs>
        <w:spacing w:after="0" w:line="240" w:lineRule="auto"/>
        <w:jc w:val="center"/>
        <w:rPr>
          <w:rFonts w:ascii="Times New Roman" w:eastAsia="Calibri" w:hAnsi="Times New Roman" w:cs="Times New Roman"/>
          <w:b/>
          <w:sz w:val="12"/>
          <w:szCs w:val="12"/>
        </w:rPr>
      </w:pPr>
      <w:r w:rsidRPr="001B02F6">
        <w:rPr>
          <w:rFonts w:ascii="Times New Roman" w:eastAsia="Calibri" w:hAnsi="Times New Roman" w:cs="Times New Roman"/>
          <w:b/>
          <w:sz w:val="12"/>
          <w:szCs w:val="12"/>
        </w:rPr>
        <w:lastRenderedPageBreak/>
        <w:t>Экспликация образуемых и изменяемых земельных участков и их частей</w:t>
      </w:r>
    </w:p>
    <w:tbl>
      <w:tblPr>
        <w:tblStyle w:val="212"/>
        <w:tblW w:w="7513" w:type="dxa"/>
        <w:tblInd w:w="108" w:type="dxa"/>
        <w:tblLayout w:type="fixed"/>
        <w:tblLook w:val="04A0" w:firstRow="1" w:lastRow="0" w:firstColumn="1" w:lastColumn="0" w:noHBand="0" w:noVBand="1"/>
      </w:tblPr>
      <w:tblGrid>
        <w:gridCol w:w="426"/>
        <w:gridCol w:w="708"/>
        <w:gridCol w:w="709"/>
        <w:gridCol w:w="1134"/>
        <w:gridCol w:w="992"/>
        <w:gridCol w:w="567"/>
        <w:gridCol w:w="1135"/>
        <w:gridCol w:w="1275"/>
        <w:gridCol w:w="567"/>
      </w:tblGrid>
      <w:tr w:rsidR="001B02F6" w:rsidRPr="001B02F6" w:rsidTr="001B02F6">
        <w:trPr>
          <w:trHeight w:val="20"/>
        </w:trPr>
        <w:tc>
          <w:tcPr>
            <w:tcW w:w="426"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w:t>
            </w:r>
          </w:p>
        </w:tc>
        <w:tc>
          <w:tcPr>
            <w:tcW w:w="708"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Кадастровый номер</w:t>
            </w:r>
          </w:p>
        </w:tc>
        <w:tc>
          <w:tcPr>
            <w:tcW w:w="709"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Обозначение</w:t>
            </w:r>
          </w:p>
        </w:tc>
        <w:tc>
          <w:tcPr>
            <w:tcW w:w="113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Характеристика части</w:t>
            </w:r>
          </w:p>
        </w:tc>
        <w:tc>
          <w:tcPr>
            <w:tcW w:w="992"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Правообладатель</w:t>
            </w:r>
          </w:p>
        </w:tc>
        <w:tc>
          <w:tcPr>
            <w:tcW w:w="567"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Категория</w:t>
            </w:r>
          </w:p>
        </w:tc>
        <w:tc>
          <w:tcPr>
            <w:tcW w:w="1135"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Разрешенное использование</w:t>
            </w:r>
          </w:p>
        </w:tc>
        <w:tc>
          <w:tcPr>
            <w:tcW w:w="1275"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Местоположение</w:t>
            </w:r>
          </w:p>
        </w:tc>
        <w:tc>
          <w:tcPr>
            <w:tcW w:w="567"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Площадь, </w:t>
            </w:r>
            <w:proofErr w:type="spellStart"/>
            <w:r w:rsidRPr="001B02F6">
              <w:rPr>
                <w:rFonts w:ascii="Times New Roman" w:eastAsia="Calibri" w:hAnsi="Times New Roman" w:cs="Times New Roman"/>
                <w:sz w:val="12"/>
                <w:szCs w:val="12"/>
              </w:rPr>
              <w:t>кв.м</w:t>
            </w:r>
            <w:proofErr w:type="spellEnd"/>
            <w:r w:rsidRPr="001B02F6">
              <w:rPr>
                <w:rFonts w:ascii="Times New Roman" w:eastAsia="Calibri" w:hAnsi="Times New Roman" w:cs="Times New Roman"/>
                <w:sz w:val="12"/>
                <w:szCs w:val="12"/>
              </w:rPr>
              <w:t>.</w:t>
            </w:r>
          </w:p>
        </w:tc>
      </w:tr>
      <w:tr w:rsidR="001B02F6" w:rsidRPr="001B02F6" w:rsidTr="001B02F6">
        <w:trPr>
          <w:trHeight w:val="20"/>
        </w:trPr>
        <w:tc>
          <w:tcPr>
            <w:tcW w:w="426"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1</w:t>
            </w:r>
          </w:p>
        </w:tc>
        <w:tc>
          <w:tcPr>
            <w:tcW w:w="708"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rPr>
              <w:t>63:31:1401008:1</w:t>
            </w:r>
            <w:r w:rsidRPr="001B02F6">
              <w:rPr>
                <w:rFonts w:ascii="Times New Roman" w:eastAsia="Calibri" w:hAnsi="Times New Roman" w:cs="Times New Roman"/>
                <w:sz w:val="12"/>
                <w:szCs w:val="12"/>
                <w:lang w:val="en-US"/>
              </w:rPr>
              <w:t>12</w:t>
            </w:r>
          </w:p>
        </w:tc>
        <w:tc>
          <w:tcPr>
            <w:tcW w:w="709"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:11</w:t>
            </w:r>
            <w:r w:rsidRPr="001B02F6">
              <w:rPr>
                <w:rFonts w:ascii="Times New Roman" w:eastAsia="Calibri" w:hAnsi="Times New Roman" w:cs="Times New Roman"/>
                <w:sz w:val="12"/>
                <w:szCs w:val="12"/>
                <w:lang w:val="en-US"/>
              </w:rPr>
              <w:t>2</w:t>
            </w:r>
            <w:r w:rsidRPr="001B02F6">
              <w:rPr>
                <w:rFonts w:ascii="Times New Roman" w:eastAsia="Calibri" w:hAnsi="Times New Roman" w:cs="Times New Roman"/>
                <w:sz w:val="12"/>
                <w:szCs w:val="12"/>
              </w:rPr>
              <w:t>/чзу</w:t>
            </w:r>
            <w:proofErr w:type="gramStart"/>
            <w:r w:rsidRPr="001B02F6">
              <w:rPr>
                <w:rFonts w:ascii="Times New Roman" w:eastAsia="Calibri" w:hAnsi="Times New Roman" w:cs="Times New Roman"/>
                <w:sz w:val="12"/>
                <w:szCs w:val="12"/>
              </w:rPr>
              <w:t>1</w:t>
            </w:r>
            <w:proofErr w:type="gramEnd"/>
          </w:p>
        </w:tc>
        <w:tc>
          <w:tcPr>
            <w:tcW w:w="113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Строительство </w:t>
            </w:r>
            <w:proofErr w:type="spellStart"/>
            <w:r w:rsidRPr="001B02F6">
              <w:rPr>
                <w:rFonts w:ascii="Times New Roman" w:eastAsia="Calibri" w:hAnsi="Times New Roman" w:cs="Times New Roman"/>
                <w:sz w:val="12"/>
                <w:szCs w:val="12"/>
              </w:rPr>
              <w:t>скв</w:t>
            </w:r>
            <w:proofErr w:type="spellEnd"/>
            <w:r w:rsidRPr="001B02F6">
              <w:rPr>
                <w:rFonts w:ascii="Times New Roman" w:eastAsia="Calibri" w:hAnsi="Times New Roman" w:cs="Times New Roman"/>
                <w:sz w:val="12"/>
                <w:szCs w:val="12"/>
              </w:rPr>
              <w:t>. №53</w:t>
            </w:r>
          </w:p>
        </w:tc>
        <w:tc>
          <w:tcPr>
            <w:tcW w:w="992"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Администрация муниципального района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Сергиевский Самарской области</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Аренда Рябов Е.В.</w:t>
            </w:r>
          </w:p>
        </w:tc>
        <w:tc>
          <w:tcPr>
            <w:tcW w:w="567"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Земли с/х назначения</w:t>
            </w:r>
          </w:p>
        </w:tc>
        <w:tc>
          <w:tcPr>
            <w:tcW w:w="1135"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Для размещения объектов сельскохозяйственного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назначения, находящихся в территориальной зоне Сх</w:t>
            </w:r>
            <w:proofErr w:type="gramStart"/>
            <w:r w:rsidRPr="001B02F6">
              <w:rPr>
                <w:rFonts w:ascii="Times New Roman" w:eastAsia="Calibri" w:hAnsi="Times New Roman" w:cs="Times New Roman"/>
                <w:sz w:val="12"/>
                <w:szCs w:val="12"/>
              </w:rPr>
              <w:t>1</w:t>
            </w:r>
            <w:proofErr w:type="gramEnd"/>
          </w:p>
        </w:tc>
        <w:tc>
          <w:tcPr>
            <w:tcW w:w="1275"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Российская Федерация, Самарская область,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муниципальный район Сергиевский,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сельское поселение Черновка</w:t>
            </w:r>
          </w:p>
        </w:tc>
        <w:tc>
          <w:tcPr>
            <w:tcW w:w="567"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3600</w:t>
            </w:r>
          </w:p>
        </w:tc>
      </w:tr>
      <w:tr w:rsidR="001B02F6" w:rsidRPr="001B02F6" w:rsidTr="001B02F6">
        <w:trPr>
          <w:trHeight w:val="20"/>
        </w:trPr>
        <w:tc>
          <w:tcPr>
            <w:tcW w:w="426"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2</w:t>
            </w:r>
          </w:p>
        </w:tc>
        <w:tc>
          <w:tcPr>
            <w:tcW w:w="708" w:type="dxa"/>
            <w:hideMark/>
          </w:tcPr>
          <w:p w:rsidR="001B02F6" w:rsidRPr="001B02F6" w:rsidRDefault="001B02F6" w:rsidP="001B02F6">
            <w:pPr>
              <w:tabs>
                <w:tab w:val="left" w:pos="284"/>
              </w:tabs>
              <w:rPr>
                <w:rFonts w:ascii="Times New Roman" w:eastAsia="Calibri" w:hAnsi="Times New Roman" w:cs="Times New Roman"/>
                <w:sz w:val="12"/>
                <w:szCs w:val="12"/>
                <w:lang w:val="en-US"/>
              </w:rPr>
            </w:pPr>
            <w:r w:rsidRPr="001B02F6">
              <w:rPr>
                <w:rFonts w:ascii="Times New Roman" w:eastAsia="Calibri" w:hAnsi="Times New Roman" w:cs="Times New Roman"/>
                <w:sz w:val="12"/>
                <w:szCs w:val="12"/>
              </w:rPr>
              <w:t>63:31:1401008:11</w:t>
            </w:r>
            <w:r w:rsidRPr="001B02F6">
              <w:rPr>
                <w:rFonts w:ascii="Times New Roman" w:eastAsia="Calibri" w:hAnsi="Times New Roman" w:cs="Times New Roman"/>
                <w:sz w:val="12"/>
                <w:szCs w:val="12"/>
                <w:lang w:val="en-US"/>
              </w:rPr>
              <w:t>2</w:t>
            </w:r>
          </w:p>
        </w:tc>
        <w:tc>
          <w:tcPr>
            <w:tcW w:w="709"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:11</w:t>
            </w:r>
            <w:r w:rsidRPr="001B02F6">
              <w:rPr>
                <w:rFonts w:ascii="Times New Roman" w:eastAsia="Calibri" w:hAnsi="Times New Roman" w:cs="Times New Roman"/>
                <w:sz w:val="12"/>
                <w:szCs w:val="12"/>
                <w:lang w:val="en-US"/>
              </w:rPr>
              <w:t>2</w:t>
            </w:r>
            <w:r w:rsidRPr="001B02F6">
              <w:rPr>
                <w:rFonts w:ascii="Times New Roman" w:eastAsia="Calibri" w:hAnsi="Times New Roman" w:cs="Times New Roman"/>
                <w:sz w:val="12"/>
                <w:szCs w:val="12"/>
              </w:rPr>
              <w:t>/чзу</w:t>
            </w:r>
            <w:proofErr w:type="gramStart"/>
            <w:r w:rsidRPr="001B02F6">
              <w:rPr>
                <w:rFonts w:ascii="Times New Roman" w:eastAsia="Calibri" w:hAnsi="Times New Roman" w:cs="Times New Roman"/>
                <w:sz w:val="12"/>
                <w:szCs w:val="12"/>
              </w:rPr>
              <w:t>2</w:t>
            </w:r>
            <w:proofErr w:type="gramEnd"/>
          </w:p>
        </w:tc>
        <w:tc>
          <w:tcPr>
            <w:tcW w:w="1134"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Площадка ИУ, Обустройство скважины №53,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Трасса ВЛ-10 </w:t>
            </w:r>
            <w:proofErr w:type="spellStart"/>
            <w:r w:rsidRPr="001B02F6">
              <w:rPr>
                <w:rFonts w:ascii="Times New Roman" w:eastAsia="Calibri" w:hAnsi="Times New Roman" w:cs="Times New Roman"/>
                <w:sz w:val="12"/>
                <w:szCs w:val="12"/>
              </w:rPr>
              <w:t>кВ</w:t>
            </w:r>
            <w:proofErr w:type="spellEnd"/>
            <w:r w:rsidRPr="001B02F6">
              <w:rPr>
                <w:rFonts w:ascii="Times New Roman" w:eastAsia="Calibri" w:hAnsi="Times New Roman" w:cs="Times New Roman"/>
                <w:sz w:val="12"/>
                <w:szCs w:val="12"/>
              </w:rPr>
              <w:t xml:space="preserve"> к ИУ, Противопожарный проезд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к сооружениям скважины №53, Трасса </w:t>
            </w:r>
            <w:proofErr w:type="gramStart"/>
            <w:r w:rsidRPr="001B02F6">
              <w:rPr>
                <w:rFonts w:ascii="Times New Roman" w:eastAsia="Calibri" w:hAnsi="Times New Roman" w:cs="Times New Roman"/>
                <w:sz w:val="12"/>
                <w:szCs w:val="12"/>
              </w:rPr>
              <w:t>выкидного</w:t>
            </w:r>
            <w:proofErr w:type="gramEnd"/>
            <w:r w:rsidRPr="001B02F6">
              <w:rPr>
                <w:rFonts w:ascii="Times New Roman" w:eastAsia="Calibri" w:hAnsi="Times New Roman" w:cs="Times New Roman"/>
                <w:sz w:val="12"/>
                <w:szCs w:val="12"/>
              </w:rPr>
              <w:t xml:space="preserve">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трубопровода от скважины №53</w:t>
            </w:r>
          </w:p>
        </w:tc>
        <w:tc>
          <w:tcPr>
            <w:tcW w:w="992"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Администрация муниципального района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Сергиевский Самарской области</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Аренда Рябов Е.В.</w:t>
            </w:r>
          </w:p>
        </w:tc>
        <w:tc>
          <w:tcPr>
            <w:tcW w:w="567"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Земли с/х назначения</w:t>
            </w:r>
          </w:p>
        </w:tc>
        <w:tc>
          <w:tcPr>
            <w:tcW w:w="1135"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Для размещения объектов сельскохозяйственного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назначения, находящихся в территориальной зоне Сх</w:t>
            </w:r>
            <w:proofErr w:type="gramStart"/>
            <w:r w:rsidRPr="001B02F6">
              <w:rPr>
                <w:rFonts w:ascii="Times New Roman" w:eastAsia="Calibri" w:hAnsi="Times New Roman" w:cs="Times New Roman"/>
                <w:sz w:val="12"/>
                <w:szCs w:val="12"/>
              </w:rPr>
              <w:t>1</w:t>
            </w:r>
            <w:proofErr w:type="gramEnd"/>
          </w:p>
        </w:tc>
        <w:tc>
          <w:tcPr>
            <w:tcW w:w="1275"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Российская Федерация, Самарская область,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 xml:space="preserve">муниципальный район Сергиевский, </w:t>
            </w:r>
          </w:p>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сельское поселение Черновка</w:t>
            </w:r>
          </w:p>
        </w:tc>
        <w:tc>
          <w:tcPr>
            <w:tcW w:w="567" w:type="dxa"/>
            <w:hideMark/>
          </w:tcPr>
          <w:p w:rsidR="001B02F6" w:rsidRPr="001B02F6" w:rsidRDefault="001B02F6" w:rsidP="001B02F6">
            <w:pPr>
              <w:tabs>
                <w:tab w:val="left" w:pos="284"/>
              </w:tabs>
              <w:rPr>
                <w:rFonts w:ascii="Times New Roman" w:eastAsia="Calibri" w:hAnsi="Times New Roman" w:cs="Times New Roman"/>
                <w:sz w:val="12"/>
                <w:szCs w:val="12"/>
              </w:rPr>
            </w:pPr>
            <w:r w:rsidRPr="001B02F6">
              <w:rPr>
                <w:rFonts w:ascii="Times New Roman" w:eastAsia="Calibri" w:hAnsi="Times New Roman" w:cs="Times New Roman"/>
                <w:sz w:val="12"/>
                <w:szCs w:val="12"/>
              </w:rPr>
              <w:t>32387</w:t>
            </w:r>
          </w:p>
        </w:tc>
      </w:tr>
      <w:tr w:rsidR="001B02F6" w:rsidRPr="001B02F6" w:rsidTr="001B02F6">
        <w:trPr>
          <w:trHeight w:val="20"/>
        </w:trPr>
        <w:tc>
          <w:tcPr>
            <w:tcW w:w="426" w:type="dxa"/>
            <w:hideMark/>
          </w:tcPr>
          <w:p w:rsidR="001B02F6" w:rsidRPr="001B02F6" w:rsidRDefault="001B02F6" w:rsidP="001B02F6">
            <w:pPr>
              <w:tabs>
                <w:tab w:val="left" w:pos="284"/>
              </w:tabs>
              <w:rPr>
                <w:rFonts w:ascii="Times New Roman" w:eastAsia="Calibri" w:hAnsi="Times New Roman" w:cs="Times New Roman"/>
                <w:sz w:val="12"/>
                <w:szCs w:val="12"/>
              </w:rPr>
            </w:pPr>
          </w:p>
        </w:tc>
        <w:tc>
          <w:tcPr>
            <w:tcW w:w="708" w:type="dxa"/>
            <w:hideMark/>
          </w:tcPr>
          <w:p w:rsidR="001B02F6" w:rsidRPr="001B02F6" w:rsidRDefault="001B02F6" w:rsidP="001B02F6">
            <w:pPr>
              <w:tabs>
                <w:tab w:val="left" w:pos="284"/>
              </w:tabs>
              <w:rPr>
                <w:rFonts w:ascii="Times New Roman" w:eastAsia="Calibri" w:hAnsi="Times New Roman" w:cs="Times New Roman"/>
                <w:sz w:val="12"/>
                <w:szCs w:val="12"/>
              </w:rPr>
            </w:pPr>
          </w:p>
        </w:tc>
        <w:tc>
          <w:tcPr>
            <w:tcW w:w="709" w:type="dxa"/>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134" w:type="dxa"/>
            <w:hideMark/>
          </w:tcPr>
          <w:p w:rsidR="001B02F6" w:rsidRPr="001B02F6" w:rsidRDefault="001B02F6" w:rsidP="001B02F6">
            <w:pPr>
              <w:tabs>
                <w:tab w:val="left" w:pos="284"/>
              </w:tabs>
              <w:rPr>
                <w:rFonts w:ascii="Times New Roman" w:eastAsia="Calibri" w:hAnsi="Times New Roman" w:cs="Times New Roman"/>
                <w:sz w:val="12"/>
                <w:szCs w:val="12"/>
              </w:rPr>
            </w:pPr>
          </w:p>
        </w:tc>
        <w:tc>
          <w:tcPr>
            <w:tcW w:w="992" w:type="dxa"/>
            <w:hideMark/>
          </w:tcPr>
          <w:p w:rsidR="001B02F6" w:rsidRPr="001B02F6" w:rsidRDefault="001B02F6" w:rsidP="001B02F6">
            <w:pPr>
              <w:tabs>
                <w:tab w:val="left" w:pos="284"/>
              </w:tabs>
              <w:rPr>
                <w:rFonts w:ascii="Times New Roman" w:eastAsia="Calibri" w:hAnsi="Times New Roman" w:cs="Times New Roman"/>
                <w:sz w:val="12"/>
                <w:szCs w:val="12"/>
              </w:rPr>
            </w:pPr>
          </w:p>
        </w:tc>
        <w:tc>
          <w:tcPr>
            <w:tcW w:w="567" w:type="dxa"/>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135" w:type="dxa"/>
            <w:hideMark/>
          </w:tcPr>
          <w:p w:rsidR="001B02F6" w:rsidRPr="001B02F6" w:rsidRDefault="001B02F6" w:rsidP="001B02F6">
            <w:pPr>
              <w:tabs>
                <w:tab w:val="left" w:pos="284"/>
              </w:tabs>
              <w:rPr>
                <w:rFonts w:ascii="Times New Roman" w:eastAsia="Calibri" w:hAnsi="Times New Roman" w:cs="Times New Roman"/>
                <w:sz w:val="12"/>
                <w:szCs w:val="12"/>
              </w:rPr>
            </w:pPr>
          </w:p>
        </w:tc>
        <w:tc>
          <w:tcPr>
            <w:tcW w:w="1275" w:type="dxa"/>
            <w:hideMark/>
          </w:tcPr>
          <w:p w:rsidR="001B02F6" w:rsidRPr="001B02F6" w:rsidRDefault="001B02F6" w:rsidP="001B02F6">
            <w:pPr>
              <w:tabs>
                <w:tab w:val="left" w:pos="284"/>
              </w:tabs>
              <w:rPr>
                <w:rFonts w:ascii="Times New Roman" w:eastAsia="Calibri" w:hAnsi="Times New Roman" w:cs="Times New Roman"/>
                <w:sz w:val="12"/>
                <w:szCs w:val="12"/>
              </w:rPr>
            </w:pPr>
          </w:p>
        </w:tc>
        <w:tc>
          <w:tcPr>
            <w:tcW w:w="567" w:type="dxa"/>
            <w:hideMark/>
          </w:tcPr>
          <w:p w:rsidR="001B02F6" w:rsidRPr="001B02F6" w:rsidRDefault="001B02F6" w:rsidP="001B02F6">
            <w:pPr>
              <w:tabs>
                <w:tab w:val="left" w:pos="284"/>
              </w:tabs>
              <w:rPr>
                <w:rFonts w:ascii="Times New Roman" w:eastAsia="Calibri" w:hAnsi="Times New Roman" w:cs="Times New Roman"/>
                <w:bCs/>
                <w:sz w:val="12"/>
                <w:szCs w:val="12"/>
              </w:rPr>
            </w:pPr>
            <w:r w:rsidRPr="001B02F6">
              <w:rPr>
                <w:rFonts w:ascii="Times New Roman" w:eastAsia="Calibri" w:hAnsi="Times New Roman" w:cs="Times New Roman"/>
                <w:bCs/>
                <w:sz w:val="12"/>
                <w:szCs w:val="12"/>
              </w:rPr>
              <w:t>35987</w:t>
            </w:r>
          </w:p>
        </w:tc>
      </w:tr>
    </w:tbl>
    <w:p w:rsidR="009C4846" w:rsidRDefault="009C4846" w:rsidP="003C0C77">
      <w:pPr>
        <w:tabs>
          <w:tab w:val="left" w:pos="284"/>
        </w:tabs>
        <w:spacing w:after="0" w:line="240" w:lineRule="auto"/>
        <w:rPr>
          <w:rFonts w:ascii="Times New Roman" w:eastAsia="Calibri" w:hAnsi="Times New Roman" w:cs="Times New Roman"/>
          <w:sz w:val="12"/>
          <w:szCs w:val="12"/>
        </w:rPr>
      </w:pPr>
    </w:p>
    <w:p w:rsidR="00D0706E" w:rsidRPr="000F6CA6" w:rsidRDefault="00D0706E" w:rsidP="00D0706E">
      <w:pPr>
        <w:tabs>
          <w:tab w:val="left" w:pos="284"/>
          <w:tab w:val="left" w:pos="3828"/>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ГЛАВА</w:t>
      </w:r>
    </w:p>
    <w:p w:rsidR="00D0706E" w:rsidRPr="000F6CA6" w:rsidRDefault="00D0706E" w:rsidP="00D0706E">
      <w:pPr>
        <w:tabs>
          <w:tab w:val="left" w:pos="284"/>
          <w:tab w:val="left" w:pos="3828"/>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 xml:space="preserve">СЕЛЬСКОГО ПОСЕЛЕНИЯ </w:t>
      </w:r>
      <w:r w:rsidRPr="00D0706E">
        <w:rPr>
          <w:rFonts w:ascii="Times New Roman" w:eastAsia="Calibri" w:hAnsi="Times New Roman" w:cs="Times New Roman"/>
          <w:b/>
          <w:sz w:val="12"/>
          <w:szCs w:val="12"/>
        </w:rPr>
        <w:t>ЗАХАРКИНО</w:t>
      </w:r>
    </w:p>
    <w:p w:rsidR="00D0706E" w:rsidRPr="000F6CA6" w:rsidRDefault="00D0706E" w:rsidP="00D0706E">
      <w:pPr>
        <w:tabs>
          <w:tab w:val="left" w:pos="284"/>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МУНИЦИПАЛЬНОГО РАЙОНА СЕРГИЕВСКИЙ</w:t>
      </w:r>
    </w:p>
    <w:p w:rsidR="00D0706E" w:rsidRPr="000F6CA6" w:rsidRDefault="00D0706E" w:rsidP="00D0706E">
      <w:pPr>
        <w:tabs>
          <w:tab w:val="left" w:pos="284"/>
        </w:tabs>
        <w:spacing w:after="0" w:line="240" w:lineRule="auto"/>
        <w:jc w:val="center"/>
        <w:rPr>
          <w:rFonts w:ascii="Times New Roman" w:eastAsia="Calibri" w:hAnsi="Times New Roman" w:cs="Times New Roman"/>
          <w:b/>
          <w:sz w:val="12"/>
          <w:szCs w:val="12"/>
        </w:rPr>
      </w:pPr>
      <w:r w:rsidRPr="000F6CA6">
        <w:rPr>
          <w:rFonts w:ascii="Times New Roman" w:eastAsia="Calibri" w:hAnsi="Times New Roman" w:cs="Times New Roman"/>
          <w:b/>
          <w:sz w:val="12"/>
          <w:szCs w:val="12"/>
        </w:rPr>
        <w:t>САМАРСКОЙ ОБЛАСТИ</w:t>
      </w:r>
    </w:p>
    <w:p w:rsidR="00D0706E" w:rsidRPr="000F6CA6" w:rsidRDefault="00D0706E" w:rsidP="00D0706E">
      <w:pPr>
        <w:tabs>
          <w:tab w:val="left" w:pos="284"/>
        </w:tabs>
        <w:spacing w:after="0" w:line="240" w:lineRule="auto"/>
        <w:jc w:val="center"/>
        <w:rPr>
          <w:rFonts w:ascii="Times New Roman" w:eastAsia="Calibri" w:hAnsi="Times New Roman" w:cs="Times New Roman"/>
          <w:sz w:val="12"/>
          <w:szCs w:val="12"/>
        </w:rPr>
      </w:pPr>
    </w:p>
    <w:p w:rsidR="00D0706E" w:rsidRPr="000F6CA6" w:rsidRDefault="00D0706E" w:rsidP="00D0706E">
      <w:pPr>
        <w:tabs>
          <w:tab w:val="left" w:pos="284"/>
        </w:tabs>
        <w:spacing w:after="0" w:line="240" w:lineRule="auto"/>
        <w:jc w:val="center"/>
        <w:rPr>
          <w:rFonts w:ascii="Times New Roman" w:eastAsia="Calibri" w:hAnsi="Times New Roman" w:cs="Times New Roman"/>
          <w:sz w:val="12"/>
          <w:szCs w:val="12"/>
        </w:rPr>
      </w:pPr>
      <w:r w:rsidRPr="000F6CA6">
        <w:rPr>
          <w:rFonts w:ascii="Times New Roman" w:eastAsia="Calibri" w:hAnsi="Times New Roman" w:cs="Times New Roman"/>
          <w:sz w:val="12"/>
          <w:szCs w:val="12"/>
        </w:rPr>
        <w:t>ПОСТАНОВЛЕНИЕ</w:t>
      </w:r>
    </w:p>
    <w:p w:rsidR="00D0706E" w:rsidRPr="000F6CA6" w:rsidRDefault="00D0706E" w:rsidP="00D070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F6CA6">
        <w:rPr>
          <w:rFonts w:ascii="Times New Roman" w:eastAsia="Calibri" w:hAnsi="Times New Roman" w:cs="Times New Roman"/>
          <w:sz w:val="12"/>
          <w:szCs w:val="12"/>
        </w:rPr>
        <w:t xml:space="preserve"> ноября 2018 г.                                                                                                                                                                                   </w:t>
      </w:r>
      <w:r>
        <w:rPr>
          <w:rFonts w:ascii="Times New Roman" w:eastAsia="Calibri" w:hAnsi="Times New Roman" w:cs="Times New Roman"/>
          <w:sz w:val="12"/>
          <w:szCs w:val="12"/>
        </w:rPr>
        <w:t xml:space="preserve">                             №05</w:t>
      </w:r>
    </w:p>
    <w:p w:rsidR="00D0706E" w:rsidRPr="00D0706E" w:rsidRDefault="00D0706E" w:rsidP="00D0706E">
      <w:pPr>
        <w:tabs>
          <w:tab w:val="left" w:pos="284"/>
        </w:tabs>
        <w:spacing w:after="0" w:line="240" w:lineRule="auto"/>
        <w:jc w:val="center"/>
        <w:rPr>
          <w:rFonts w:ascii="Times New Roman" w:eastAsia="Calibri" w:hAnsi="Times New Roman" w:cs="Times New Roman"/>
          <w:b/>
          <w:sz w:val="12"/>
          <w:szCs w:val="12"/>
        </w:rPr>
      </w:pPr>
      <w:r w:rsidRPr="00D0706E">
        <w:rPr>
          <w:rFonts w:ascii="Times New Roman" w:eastAsia="Calibri" w:hAnsi="Times New Roman" w:cs="Times New Roman"/>
          <w:b/>
          <w:sz w:val="12"/>
          <w:szCs w:val="12"/>
        </w:rPr>
        <w:t xml:space="preserve">О проведении публичных слушаний по проекту планировки территории </w:t>
      </w:r>
    </w:p>
    <w:p w:rsidR="00D0706E" w:rsidRDefault="00D0706E" w:rsidP="00D0706E">
      <w:pPr>
        <w:tabs>
          <w:tab w:val="left" w:pos="284"/>
        </w:tabs>
        <w:spacing w:after="0" w:line="240" w:lineRule="auto"/>
        <w:jc w:val="center"/>
        <w:rPr>
          <w:rFonts w:ascii="Times New Roman" w:eastAsia="Calibri" w:hAnsi="Times New Roman" w:cs="Times New Roman"/>
          <w:b/>
          <w:sz w:val="12"/>
          <w:szCs w:val="12"/>
        </w:rPr>
      </w:pPr>
      <w:proofErr w:type="gramStart"/>
      <w:r w:rsidRPr="00D0706E">
        <w:rPr>
          <w:rFonts w:ascii="Times New Roman" w:eastAsia="Calibri" w:hAnsi="Times New Roman" w:cs="Times New Roman"/>
          <w:b/>
          <w:sz w:val="12"/>
          <w:szCs w:val="12"/>
        </w:rPr>
        <w:t xml:space="preserve">и проекту межевания территории «Техническое перевооружение АГЗУ №13 Козловского месторождения (программа </w:t>
      </w:r>
      <w:proofErr w:type="gramEnd"/>
    </w:p>
    <w:p w:rsidR="00D0706E" w:rsidRDefault="00D0706E" w:rsidP="00D0706E">
      <w:pPr>
        <w:tabs>
          <w:tab w:val="left" w:pos="284"/>
        </w:tabs>
        <w:spacing w:after="0" w:line="240" w:lineRule="auto"/>
        <w:jc w:val="center"/>
        <w:rPr>
          <w:rFonts w:ascii="Times New Roman" w:eastAsia="Calibri" w:hAnsi="Times New Roman" w:cs="Times New Roman"/>
          <w:b/>
          <w:sz w:val="12"/>
          <w:szCs w:val="12"/>
        </w:rPr>
      </w:pPr>
      <w:proofErr w:type="spellStart"/>
      <w:proofErr w:type="gramStart"/>
      <w:r w:rsidRPr="00D0706E">
        <w:rPr>
          <w:rFonts w:ascii="Times New Roman" w:eastAsia="Calibri" w:hAnsi="Times New Roman" w:cs="Times New Roman"/>
          <w:b/>
          <w:sz w:val="12"/>
          <w:szCs w:val="12"/>
        </w:rPr>
        <w:t>замеряемости</w:t>
      </w:r>
      <w:proofErr w:type="spellEnd"/>
      <w:r w:rsidRPr="00D0706E">
        <w:rPr>
          <w:rFonts w:ascii="Times New Roman" w:eastAsia="Calibri" w:hAnsi="Times New Roman" w:cs="Times New Roman"/>
          <w:b/>
          <w:sz w:val="12"/>
          <w:szCs w:val="12"/>
        </w:rPr>
        <w:t>)» в границах  сельского поселения Захаркино муниципального района Сергиевский Самарской области</w:t>
      </w:r>
      <w:proofErr w:type="gramEnd"/>
    </w:p>
    <w:p w:rsidR="00D0706E" w:rsidRPr="000F6CA6" w:rsidRDefault="00D0706E" w:rsidP="00D0706E">
      <w:pPr>
        <w:tabs>
          <w:tab w:val="left" w:pos="284"/>
        </w:tabs>
        <w:spacing w:after="0" w:line="240" w:lineRule="auto"/>
        <w:jc w:val="center"/>
        <w:rPr>
          <w:rFonts w:ascii="Times New Roman" w:eastAsia="Calibri" w:hAnsi="Times New Roman" w:cs="Times New Roman"/>
          <w:b/>
          <w:sz w:val="12"/>
          <w:szCs w:val="12"/>
        </w:rPr>
      </w:pP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proofErr w:type="gramStart"/>
      <w:r w:rsidRPr="00D0706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w:t>
      </w:r>
      <w:proofErr w:type="gramEnd"/>
      <w:r w:rsidRPr="00D0706E">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28 июня 2018 года № 21 постановляю:</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 xml:space="preserve">1. Провести на территории сельского поселения Захаркино муниципального района Сергиевский Самарской области публичные слушания по проекту планировки территории и проекту межевания территории объекта «Техническое перевооружение АГЗУ № 13 Козловского месторождения (программа </w:t>
      </w:r>
      <w:proofErr w:type="spellStart"/>
      <w:r w:rsidRPr="00D0706E">
        <w:rPr>
          <w:rFonts w:ascii="Times New Roman" w:eastAsia="Calibri" w:hAnsi="Times New Roman" w:cs="Times New Roman"/>
          <w:sz w:val="12"/>
          <w:szCs w:val="12"/>
        </w:rPr>
        <w:t>замеряемости</w:t>
      </w:r>
      <w:proofErr w:type="spellEnd"/>
      <w:r w:rsidRPr="00D0706E">
        <w:rPr>
          <w:rFonts w:ascii="Times New Roman" w:eastAsia="Calibri" w:hAnsi="Times New Roman" w:cs="Times New Roman"/>
          <w:sz w:val="12"/>
          <w:szCs w:val="12"/>
        </w:rPr>
        <w:t>)» в границах  сельского поселения Захаркино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27 ноября 2018 года по 26 декабря 2018  года.</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Захаркино муниципального района Сергиевский Самарской области (далее Администрация).</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 xml:space="preserve">5. </w:t>
      </w:r>
      <w:proofErr w:type="gramStart"/>
      <w:r w:rsidRPr="00D0706E">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28 июня 2018 года № 21.</w:t>
      </w:r>
      <w:proofErr w:type="gramEnd"/>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Захаркино муниципального района Сергиевский Самарской области:446557, Самарская область, муниципальный район Сергиевский</w:t>
      </w:r>
      <w:proofErr w:type="gramStart"/>
      <w:r w:rsidRPr="00D0706E">
        <w:rPr>
          <w:rFonts w:ascii="Times New Roman" w:eastAsia="Calibri" w:hAnsi="Times New Roman" w:cs="Times New Roman"/>
          <w:sz w:val="12"/>
          <w:szCs w:val="12"/>
        </w:rPr>
        <w:t xml:space="preserve"> ,</w:t>
      </w:r>
      <w:proofErr w:type="gramEnd"/>
      <w:r w:rsidRPr="00D0706E">
        <w:rPr>
          <w:rFonts w:ascii="Times New Roman" w:eastAsia="Calibri" w:hAnsi="Times New Roman" w:cs="Times New Roman"/>
          <w:sz w:val="12"/>
          <w:szCs w:val="12"/>
        </w:rPr>
        <w:t xml:space="preserve"> с. Захаркино, ул. Пролетарская, д. 1</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 xml:space="preserve">7. Провести мероприятие по информированию жителей поселения по вопросу публичных слушаний в  селе Захаркино – 04.12.2018 </w:t>
      </w:r>
      <w:proofErr w:type="spellStart"/>
      <w:r w:rsidRPr="00D0706E">
        <w:rPr>
          <w:rFonts w:ascii="Times New Roman" w:eastAsia="Calibri" w:hAnsi="Times New Roman" w:cs="Times New Roman"/>
          <w:sz w:val="12"/>
          <w:szCs w:val="12"/>
        </w:rPr>
        <w:t>годав</w:t>
      </w:r>
      <w:proofErr w:type="spellEnd"/>
      <w:r w:rsidRPr="00D0706E">
        <w:rPr>
          <w:rFonts w:ascii="Times New Roman" w:eastAsia="Calibri" w:hAnsi="Times New Roman" w:cs="Times New Roman"/>
          <w:sz w:val="12"/>
          <w:szCs w:val="12"/>
        </w:rPr>
        <w:t xml:space="preserve"> 18.00 часов по адресу: 446557, Самарская область, муниципальный район Сергиевский, с. Захаркино, ул. Пролетарская, д. 1.</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19декабря 2018  года.</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lastRenderedPageBreak/>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Захаркино муниципального района Сергиевский Самарской области, Дмитриеву Ольгу Викторовну.</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12. Опубликовать настоящее постановление в газете «Сергиевский вестник».</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D0706E" w:rsidRPr="00D0706E" w:rsidRDefault="00D0706E" w:rsidP="00D0706E">
      <w:pPr>
        <w:tabs>
          <w:tab w:val="left" w:pos="284"/>
        </w:tabs>
        <w:spacing w:after="0" w:line="240" w:lineRule="auto"/>
        <w:ind w:firstLine="284"/>
        <w:jc w:val="both"/>
        <w:rPr>
          <w:rFonts w:ascii="Times New Roman" w:eastAsia="Calibri" w:hAnsi="Times New Roman" w:cs="Times New Roman"/>
          <w:sz w:val="12"/>
          <w:szCs w:val="12"/>
        </w:rPr>
      </w:pPr>
      <w:r w:rsidRPr="00D0706E">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D0706E" w:rsidRPr="00D0706E" w:rsidRDefault="00D0706E" w:rsidP="00D0706E">
      <w:pPr>
        <w:tabs>
          <w:tab w:val="left" w:pos="284"/>
        </w:tabs>
        <w:spacing w:after="0" w:line="240" w:lineRule="auto"/>
        <w:jc w:val="right"/>
        <w:rPr>
          <w:rFonts w:ascii="Times New Roman" w:eastAsia="Calibri" w:hAnsi="Times New Roman" w:cs="Times New Roman"/>
          <w:sz w:val="12"/>
          <w:szCs w:val="12"/>
        </w:rPr>
      </w:pPr>
      <w:r w:rsidRPr="00D0706E">
        <w:rPr>
          <w:rFonts w:ascii="Times New Roman" w:eastAsia="Calibri" w:hAnsi="Times New Roman" w:cs="Times New Roman"/>
          <w:sz w:val="12"/>
          <w:szCs w:val="12"/>
        </w:rPr>
        <w:t>Глава сельского поселения Захаркино</w:t>
      </w:r>
    </w:p>
    <w:p w:rsidR="00D0706E" w:rsidRPr="00D0706E" w:rsidRDefault="00D0706E" w:rsidP="00D0706E">
      <w:pPr>
        <w:tabs>
          <w:tab w:val="left" w:pos="284"/>
        </w:tabs>
        <w:spacing w:after="0" w:line="240" w:lineRule="auto"/>
        <w:jc w:val="right"/>
        <w:rPr>
          <w:rFonts w:ascii="Times New Roman" w:eastAsia="Calibri" w:hAnsi="Times New Roman" w:cs="Times New Roman"/>
          <w:sz w:val="12"/>
          <w:szCs w:val="12"/>
        </w:rPr>
      </w:pPr>
      <w:r w:rsidRPr="00D0706E">
        <w:rPr>
          <w:rFonts w:ascii="Times New Roman" w:eastAsia="Calibri" w:hAnsi="Times New Roman" w:cs="Times New Roman"/>
          <w:sz w:val="12"/>
          <w:szCs w:val="12"/>
        </w:rPr>
        <w:t>муниципального района Сергиевский</w:t>
      </w:r>
    </w:p>
    <w:p w:rsidR="00D0706E" w:rsidRDefault="00D0706E" w:rsidP="00D0706E">
      <w:pPr>
        <w:tabs>
          <w:tab w:val="left" w:pos="284"/>
        </w:tabs>
        <w:spacing w:after="0" w:line="240" w:lineRule="auto"/>
        <w:jc w:val="right"/>
        <w:rPr>
          <w:rFonts w:ascii="Times New Roman" w:eastAsia="Calibri" w:hAnsi="Times New Roman" w:cs="Times New Roman"/>
          <w:sz w:val="12"/>
          <w:szCs w:val="12"/>
        </w:rPr>
      </w:pPr>
      <w:r w:rsidRPr="00D0706E">
        <w:rPr>
          <w:rFonts w:ascii="Times New Roman" w:eastAsia="Calibri" w:hAnsi="Times New Roman" w:cs="Times New Roman"/>
          <w:sz w:val="12"/>
          <w:szCs w:val="12"/>
        </w:rPr>
        <w:t>Самарской области</w:t>
      </w:r>
    </w:p>
    <w:p w:rsidR="009C4846" w:rsidRDefault="00D0706E" w:rsidP="00D0706E">
      <w:pPr>
        <w:tabs>
          <w:tab w:val="left" w:pos="284"/>
        </w:tabs>
        <w:spacing w:after="0" w:line="240" w:lineRule="auto"/>
        <w:jc w:val="right"/>
        <w:rPr>
          <w:rFonts w:ascii="Times New Roman" w:eastAsia="Calibri" w:hAnsi="Times New Roman" w:cs="Times New Roman"/>
          <w:sz w:val="12"/>
          <w:szCs w:val="12"/>
        </w:rPr>
      </w:pPr>
      <w:r w:rsidRPr="00D0706E">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D0706E">
        <w:rPr>
          <w:rFonts w:ascii="Times New Roman" w:eastAsia="Calibri" w:hAnsi="Times New Roman" w:cs="Times New Roman"/>
          <w:sz w:val="12"/>
          <w:szCs w:val="12"/>
        </w:rPr>
        <w:t>Веденин</w:t>
      </w:r>
      <w:proofErr w:type="spellEnd"/>
    </w:p>
    <w:p w:rsidR="009C4846" w:rsidRDefault="001C1EE4" w:rsidP="001C1EE4">
      <w:pPr>
        <w:tabs>
          <w:tab w:val="left" w:pos="284"/>
        </w:tabs>
        <w:spacing w:after="0" w:line="240" w:lineRule="auto"/>
        <w:jc w:val="center"/>
        <w:rPr>
          <w:rFonts w:ascii="Times New Roman" w:eastAsia="Calibri" w:hAnsi="Times New Roman" w:cs="Times New Roman"/>
          <w:sz w:val="12"/>
          <w:szCs w:val="12"/>
        </w:rPr>
      </w:pPr>
      <w:r w:rsidRPr="001C1EE4">
        <w:rPr>
          <w:rFonts w:ascii="Times New Roman" w:eastAsia="Calibri" w:hAnsi="Times New Roman" w:cs="Times New Roman"/>
          <w:sz w:val="12"/>
          <w:szCs w:val="12"/>
        </w:rP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5.8pt" o:ole="">
            <v:imagedata r:id="rId43" o:title=""/>
          </v:shape>
          <o:OLEObject Type="Embed" ProgID="CorelDRAW.Graphic.11" ShapeID="_x0000_i1025" DrawAspect="Content" ObjectID="_1605529640" r:id="rId44"/>
        </w:object>
      </w: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Общество с ограниченной ответственностью</w:t>
      </w: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«СРЕДНЕВОЛЖСКАЯ ЗЕМЛЕУСТРОИТЕЛЬНАЯ КОМПАНИЯ»</w:t>
      </w:r>
    </w:p>
    <w:p w:rsidR="001C1EE4" w:rsidRPr="001C1EE4" w:rsidRDefault="001C1EE4" w:rsidP="001C1EE4">
      <w:pPr>
        <w:tabs>
          <w:tab w:val="left" w:pos="284"/>
        </w:tabs>
        <w:spacing w:after="0" w:line="240" w:lineRule="auto"/>
        <w:rPr>
          <w:rFonts w:ascii="Times New Roman" w:eastAsia="Calibri" w:hAnsi="Times New Roman" w:cs="Times New Roman"/>
          <w:b/>
          <w:sz w:val="12"/>
          <w:szCs w:val="12"/>
        </w:rPr>
      </w:pP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ДОКУМЕНТАЦИЯ ПО ПЛАНИРОВКЕ ТЕРРИТОРИИ</w:t>
      </w: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для строительства объекта АО «</w:t>
      </w:r>
      <w:proofErr w:type="spellStart"/>
      <w:r w:rsidRPr="001C1EE4">
        <w:rPr>
          <w:rFonts w:ascii="Times New Roman" w:eastAsia="Calibri" w:hAnsi="Times New Roman" w:cs="Times New Roman"/>
          <w:b/>
          <w:sz w:val="12"/>
          <w:szCs w:val="12"/>
        </w:rPr>
        <w:t>Самаранефтегаз</w:t>
      </w:r>
      <w:proofErr w:type="spellEnd"/>
      <w:r w:rsidRPr="001C1EE4">
        <w:rPr>
          <w:rFonts w:ascii="Times New Roman" w:eastAsia="Calibri" w:hAnsi="Times New Roman" w:cs="Times New Roman"/>
          <w:b/>
          <w:sz w:val="12"/>
          <w:szCs w:val="12"/>
        </w:rPr>
        <w:t>»:</w:t>
      </w: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5332П «Техническое перевооружение АГЗУ №13 Козловского месторож</w:t>
      </w:r>
      <w:r>
        <w:rPr>
          <w:rFonts w:ascii="Times New Roman" w:eastAsia="Calibri" w:hAnsi="Times New Roman" w:cs="Times New Roman"/>
          <w:b/>
          <w:sz w:val="12"/>
          <w:szCs w:val="12"/>
        </w:rPr>
        <w:t xml:space="preserve">дения (программа </w:t>
      </w:r>
      <w:proofErr w:type="spellStart"/>
      <w:r>
        <w:rPr>
          <w:rFonts w:ascii="Times New Roman" w:eastAsia="Calibri" w:hAnsi="Times New Roman" w:cs="Times New Roman"/>
          <w:b/>
          <w:sz w:val="12"/>
          <w:szCs w:val="12"/>
        </w:rPr>
        <w:t>замеряемости</w:t>
      </w:r>
      <w:proofErr w:type="spellEnd"/>
      <w:r>
        <w:rPr>
          <w:rFonts w:ascii="Times New Roman" w:eastAsia="Calibri" w:hAnsi="Times New Roman" w:cs="Times New Roman"/>
          <w:b/>
          <w:sz w:val="12"/>
          <w:szCs w:val="12"/>
        </w:rPr>
        <w:t>)»</w:t>
      </w: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в граница</w:t>
      </w:r>
      <w:r>
        <w:rPr>
          <w:rFonts w:ascii="Times New Roman" w:eastAsia="Calibri" w:hAnsi="Times New Roman" w:cs="Times New Roman"/>
          <w:b/>
          <w:sz w:val="12"/>
          <w:szCs w:val="12"/>
        </w:rPr>
        <w:t xml:space="preserve">х сельского поселения Захаркино </w:t>
      </w:r>
      <w:r w:rsidRPr="001C1EE4">
        <w:rPr>
          <w:rFonts w:ascii="Times New Roman" w:eastAsia="Calibri" w:hAnsi="Times New Roman" w:cs="Times New Roman"/>
          <w:b/>
          <w:sz w:val="12"/>
          <w:szCs w:val="12"/>
        </w:rPr>
        <w:t>муниципального района Сергиевский Самарской области</w:t>
      </w: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Раздел 1. ГРАФИЧЕСКИЕ МАТЕРИАЛЫ ПЛАНИРОВКИ ТЕРРИТОРИИ</w:t>
      </w:r>
    </w:p>
    <w:p w:rsidR="009C4846"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Раздел 2. ПОЛОЖЕНИЕ О РАЗМЕЩЕНИИ ЛИНЕЙНЫХ ОБЪЕКТОВ</w:t>
      </w:r>
    </w:p>
    <w:p w:rsidR="009C4846"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40AD7838" wp14:editId="59E9CAF1">
            <wp:simplePos x="0" y="0"/>
            <wp:positionH relativeFrom="column">
              <wp:posOffset>1268359</wp:posOffset>
            </wp:positionH>
            <wp:positionV relativeFrom="paragraph">
              <wp:posOffset>8051</wp:posOffset>
            </wp:positionV>
            <wp:extent cx="836762" cy="500897"/>
            <wp:effectExtent l="0" t="0" r="0" b="0"/>
            <wp:wrapNone/>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836762" cy="500897"/>
                    </a:xfrm>
                    <a:prstGeom prst="rect">
                      <a:avLst/>
                    </a:prstGeom>
                    <a:noFill/>
                  </pic:spPr>
                </pic:pic>
              </a:graphicData>
            </a:graphic>
            <wp14:sizeRelH relativeFrom="page">
              <wp14:pctWidth>0</wp14:pctWidth>
            </wp14:sizeRelH>
            <wp14:sizeRelV relativeFrom="page">
              <wp14:pctHeight>0</wp14:pctHeight>
            </wp14:sizeRelV>
          </wp:anchor>
        </w:drawing>
      </w:r>
    </w:p>
    <w:p w:rsidR="009C4846" w:rsidRDefault="009C4846" w:rsidP="003C0C77">
      <w:pPr>
        <w:tabs>
          <w:tab w:val="left" w:pos="284"/>
        </w:tabs>
        <w:spacing w:after="0" w:line="240" w:lineRule="auto"/>
        <w:rPr>
          <w:rFonts w:ascii="Times New Roman" w:eastAsia="Calibri" w:hAnsi="Times New Roman" w:cs="Times New Roman"/>
          <w:sz w:val="12"/>
          <w:szCs w:val="12"/>
        </w:rPr>
      </w:pPr>
    </w:p>
    <w:p w:rsidR="001C1EE4" w:rsidRPr="001C1EE4" w:rsidRDefault="001C1EE4" w:rsidP="001C1EE4">
      <w:pPr>
        <w:tabs>
          <w:tab w:val="left" w:pos="284"/>
        </w:tabs>
        <w:spacing w:after="0" w:line="240" w:lineRule="auto"/>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Генеральный директор </w:t>
      </w:r>
      <w:r w:rsidRPr="001C1EE4">
        <w:rPr>
          <w:rFonts w:ascii="Times New Roman" w:eastAsia="Calibri" w:hAnsi="Times New Roman" w:cs="Times New Roman"/>
          <w:sz w:val="12"/>
          <w:szCs w:val="12"/>
        </w:rPr>
        <w:tab/>
      </w:r>
      <w:r w:rsidRPr="001C1EE4">
        <w:rPr>
          <w:rFonts w:ascii="Times New Roman" w:eastAsia="Calibri" w:hAnsi="Times New Roman" w:cs="Times New Roman"/>
          <w:sz w:val="12"/>
          <w:szCs w:val="12"/>
        </w:rPr>
        <w:tab/>
      </w:r>
      <w:r w:rsidRPr="001C1EE4">
        <w:rPr>
          <w:rFonts w:ascii="Times New Roman" w:eastAsia="Calibri" w:hAnsi="Times New Roman" w:cs="Times New Roman"/>
          <w:sz w:val="12"/>
          <w:szCs w:val="12"/>
        </w:rPr>
        <w:tab/>
      </w:r>
      <w:r w:rsidRPr="001C1EE4">
        <w:rPr>
          <w:rFonts w:ascii="Times New Roman" w:eastAsia="Calibri" w:hAnsi="Times New Roman" w:cs="Times New Roman"/>
          <w:sz w:val="12"/>
          <w:szCs w:val="12"/>
        </w:rPr>
        <w:tab/>
        <w:t xml:space="preserve">             </w:t>
      </w:r>
      <w:r w:rsidRPr="001C1EE4">
        <w:rPr>
          <w:rFonts w:ascii="Times New Roman" w:eastAsia="Calibri" w:hAnsi="Times New Roman" w:cs="Times New Roman"/>
          <w:sz w:val="12"/>
          <w:szCs w:val="12"/>
        </w:rPr>
        <w:tab/>
        <w:t xml:space="preserve">  Н.А. </w:t>
      </w:r>
      <w:proofErr w:type="spellStart"/>
      <w:r w:rsidRPr="001C1EE4">
        <w:rPr>
          <w:rFonts w:ascii="Times New Roman" w:eastAsia="Calibri" w:hAnsi="Times New Roman" w:cs="Times New Roman"/>
          <w:sz w:val="12"/>
          <w:szCs w:val="12"/>
        </w:rPr>
        <w:t>Ховрин</w:t>
      </w:r>
      <w:proofErr w:type="spellEnd"/>
    </w:p>
    <w:p w:rsidR="001C1EE4" w:rsidRPr="001C1EE4" w:rsidRDefault="001C1EE4" w:rsidP="001C1EE4">
      <w:pPr>
        <w:tabs>
          <w:tab w:val="left" w:pos="284"/>
        </w:tabs>
        <w:spacing w:after="0" w:line="240" w:lineRule="auto"/>
        <w:rPr>
          <w:rFonts w:ascii="Times New Roman" w:eastAsia="Calibri" w:hAnsi="Times New Roman" w:cs="Times New Roman"/>
          <w:sz w:val="12"/>
          <w:szCs w:val="12"/>
        </w:rPr>
      </w:pPr>
      <w:r w:rsidRPr="001C1EE4">
        <w:rPr>
          <w:rFonts w:ascii="Times New Roman" w:eastAsia="Calibri" w:hAnsi="Times New Roman" w:cs="Times New Roman"/>
          <w:noProof/>
          <w:sz w:val="12"/>
          <w:szCs w:val="12"/>
          <w:lang w:eastAsia="ru-RU"/>
        </w:rPr>
        <w:drawing>
          <wp:anchor distT="0" distB="0" distL="114300" distR="114300" simplePos="0" relativeHeight="251659264" behindDoc="0" locked="0" layoutInCell="1" allowOverlap="1" wp14:anchorId="62614F71" wp14:editId="4A318CE6">
            <wp:simplePos x="0" y="0"/>
            <wp:positionH relativeFrom="column">
              <wp:posOffset>795859</wp:posOffset>
            </wp:positionH>
            <wp:positionV relativeFrom="paragraph">
              <wp:posOffset>53975</wp:posOffset>
            </wp:positionV>
            <wp:extent cx="741680" cy="736600"/>
            <wp:effectExtent l="0" t="0" r="0" b="0"/>
            <wp:wrapNone/>
            <wp:docPr id="1625" name="Рисунок 1625"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печать"/>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74168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61312" behindDoc="1" locked="0" layoutInCell="1" allowOverlap="1" wp14:anchorId="102CB8F8" wp14:editId="1EC0B80B">
            <wp:simplePos x="0" y="0"/>
            <wp:positionH relativeFrom="column">
              <wp:posOffset>1439545</wp:posOffset>
            </wp:positionH>
            <wp:positionV relativeFrom="paragraph">
              <wp:posOffset>55245</wp:posOffset>
            </wp:positionV>
            <wp:extent cx="1388745" cy="545465"/>
            <wp:effectExtent l="0" t="0" r="0" b="0"/>
            <wp:wrapNone/>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1388745" cy="545465"/>
                    </a:xfrm>
                    <a:prstGeom prst="rect">
                      <a:avLst/>
                    </a:prstGeom>
                    <a:noFill/>
                  </pic:spPr>
                </pic:pic>
              </a:graphicData>
            </a:graphic>
            <wp14:sizeRelH relativeFrom="page">
              <wp14:pctWidth>0</wp14:pctWidth>
            </wp14:sizeRelH>
            <wp14:sizeRelV relativeFrom="page">
              <wp14:pctHeight>0</wp14:pctHeight>
            </wp14:sizeRelV>
          </wp:anchor>
        </w:drawing>
      </w:r>
    </w:p>
    <w:p w:rsidR="001C1EE4" w:rsidRDefault="001C1EE4" w:rsidP="001C1EE4">
      <w:pPr>
        <w:tabs>
          <w:tab w:val="left" w:pos="284"/>
        </w:tabs>
        <w:spacing w:after="0" w:line="240" w:lineRule="auto"/>
        <w:rPr>
          <w:rFonts w:ascii="Times New Roman" w:eastAsia="Calibri" w:hAnsi="Times New Roman" w:cs="Times New Roman"/>
          <w:sz w:val="12"/>
          <w:szCs w:val="12"/>
        </w:rPr>
      </w:pPr>
    </w:p>
    <w:p w:rsidR="001C1EE4" w:rsidRDefault="001C1EE4" w:rsidP="001C1EE4">
      <w:pPr>
        <w:tabs>
          <w:tab w:val="left" w:pos="284"/>
        </w:tabs>
        <w:spacing w:after="0" w:line="240" w:lineRule="auto"/>
        <w:rPr>
          <w:rFonts w:ascii="Times New Roman" w:eastAsia="Calibri" w:hAnsi="Times New Roman" w:cs="Times New Roman"/>
          <w:sz w:val="12"/>
          <w:szCs w:val="12"/>
        </w:rPr>
      </w:pPr>
    </w:p>
    <w:p w:rsidR="001C1EE4" w:rsidRPr="001C1EE4" w:rsidRDefault="001C1EE4" w:rsidP="001C1EE4">
      <w:pPr>
        <w:tabs>
          <w:tab w:val="left" w:pos="284"/>
        </w:tabs>
        <w:spacing w:after="0" w:line="240" w:lineRule="auto"/>
        <w:rPr>
          <w:rFonts w:ascii="Times New Roman" w:eastAsia="Calibri" w:hAnsi="Times New Roman" w:cs="Times New Roman"/>
          <w:sz w:val="12"/>
          <w:szCs w:val="12"/>
        </w:rPr>
      </w:pPr>
    </w:p>
    <w:p w:rsidR="001C1EE4" w:rsidRPr="001C1EE4" w:rsidRDefault="001C1EE4" w:rsidP="001C1EE4">
      <w:pPr>
        <w:tabs>
          <w:tab w:val="left" w:pos="284"/>
        </w:tabs>
        <w:spacing w:after="0" w:line="240" w:lineRule="auto"/>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Руководитель проекта                                                                                                            В.Г. </w:t>
      </w:r>
      <w:proofErr w:type="spellStart"/>
      <w:r w:rsidRPr="001C1EE4">
        <w:rPr>
          <w:rFonts w:ascii="Times New Roman" w:eastAsia="Calibri" w:hAnsi="Times New Roman" w:cs="Times New Roman"/>
          <w:sz w:val="12"/>
          <w:szCs w:val="12"/>
        </w:rPr>
        <w:t>Коверзенко</w:t>
      </w:r>
      <w:proofErr w:type="spellEnd"/>
    </w:p>
    <w:p w:rsidR="009C4846" w:rsidRDefault="009C4846" w:rsidP="003C0C77">
      <w:pPr>
        <w:tabs>
          <w:tab w:val="left" w:pos="284"/>
        </w:tabs>
        <w:spacing w:after="0" w:line="240" w:lineRule="auto"/>
        <w:rPr>
          <w:rFonts w:ascii="Times New Roman" w:eastAsia="Calibri" w:hAnsi="Times New Roman" w:cs="Times New Roman"/>
          <w:sz w:val="12"/>
          <w:szCs w:val="12"/>
        </w:rPr>
      </w:pPr>
    </w:p>
    <w:p w:rsidR="009C4846" w:rsidRDefault="009C4846" w:rsidP="003C0C77">
      <w:pPr>
        <w:tabs>
          <w:tab w:val="left" w:pos="284"/>
        </w:tabs>
        <w:spacing w:after="0" w:line="240" w:lineRule="auto"/>
        <w:rPr>
          <w:rFonts w:ascii="Times New Roman" w:eastAsia="Calibri" w:hAnsi="Times New Roman" w:cs="Times New Roman"/>
          <w:sz w:val="12"/>
          <w:szCs w:val="12"/>
        </w:rPr>
      </w:pPr>
    </w:p>
    <w:p w:rsidR="009C4846" w:rsidRDefault="009C4846" w:rsidP="003C0C77">
      <w:pPr>
        <w:tabs>
          <w:tab w:val="left" w:pos="284"/>
        </w:tabs>
        <w:spacing w:after="0" w:line="240" w:lineRule="auto"/>
        <w:rPr>
          <w:rFonts w:ascii="Times New Roman" w:eastAsia="Calibri" w:hAnsi="Times New Roman" w:cs="Times New Roman"/>
          <w:sz w:val="12"/>
          <w:szCs w:val="12"/>
        </w:rPr>
      </w:pPr>
    </w:p>
    <w:p w:rsidR="001C1EE4" w:rsidRPr="001C1EE4" w:rsidRDefault="001C1EE4" w:rsidP="001C1EE4">
      <w:pPr>
        <w:tabs>
          <w:tab w:val="left" w:pos="284"/>
        </w:tabs>
        <w:spacing w:after="0" w:line="240" w:lineRule="auto"/>
        <w:jc w:val="right"/>
        <w:rPr>
          <w:rFonts w:ascii="Times New Roman" w:eastAsia="Calibri" w:hAnsi="Times New Roman" w:cs="Times New Roman"/>
          <w:sz w:val="12"/>
          <w:szCs w:val="12"/>
        </w:rPr>
      </w:pPr>
      <w:r w:rsidRPr="001C1EE4">
        <w:rPr>
          <w:rFonts w:ascii="Times New Roman" w:eastAsia="Calibri" w:hAnsi="Times New Roman" w:cs="Times New Roman"/>
          <w:sz w:val="12"/>
          <w:szCs w:val="12"/>
        </w:rPr>
        <w:t>Экз. № ___</w:t>
      </w:r>
    </w:p>
    <w:p w:rsidR="001C1EE4" w:rsidRPr="001C1EE4" w:rsidRDefault="001C1EE4" w:rsidP="001C1EE4">
      <w:pPr>
        <w:tabs>
          <w:tab w:val="left" w:pos="284"/>
        </w:tabs>
        <w:spacing w:after="0" w:line="240" w:lineRule="auto"/>
        <w:rPr>
          <w:rFonts w:ascii="Times New Roman" w:eastAsia="Calibri" w:hAnsi="Times New Roman" w:cs="Times New Roman"/>
          <w:sz w:val="12"/>
          <w:szCs w:val="12"/>
        </w:rPr>
      </w:pPr>
    </w:p>
    <w:p w:rsidR="001C1EE4" w:rsidRPr="001C1EE4" w:rsidRDefault="001C1EE4" w:rsidP="001C1EE4">
      <w:pPr>
        <w:tabs>
          <w:tab w:val="left" w:pos="284"/>
        </w:tabs>
        <w:spacing w:after="0" w:line="240" w:lineRule="auto"/>
        <w:rPr>
          <w:rFonts w:ascii="Times New Roman" w:eastAsia="Calibri" w:hAnsi="Times New Roman" w:cs="Times New Roman"/>
          <w:sz w:val="12"/>
          <w:szCs w:val="12"/>
        </w:rPr>
      </w:pPr>
    </w:p>
    <w:p w:rsidR="001C1EE4" w:rsidRPr="001C1EE4" w:rsidRDefault="001C1EE4" w:rsidP="001C1EE4">
      <w:pPr>
        <w:tabs>
          <w:tab w:val="left" w:pos="284"/>
        </w:tabs>
        <w:spacing w:after="0" w:line="240" w:lineRule="auto"/>
        <w:rPr>
          <w:rFonts w:ascii="Times New Roman" w:eastAsia="Calibri" w:hAnsi="Times New Roman" w:cs="Times New Roman"/>
          <w:sz w:val="12"/>
          <w:szCs w:val="12"/>
        </w:rPr>
      </w:pPr>
    </w:p>
    <w:p w:rsidR="009C4846" w:rsidRDefault="001C1EE4" w:rsidP="001C1EE4">
      <w:pPr>
        <w:tabs>
          <w:tab w:val="left" w:pos="284"/>
        </w:tabs>
        <w:spacing w:after="0" w:line="240" w:lineRule="auto"/>
        <w:jc w:val="center"/>
        <w:rPr>
          <w:rFonts w:ascii="Times New Roman" w:eastAsia="Calibri" w:hAnsi="Times New Roman" w:cs="Times New Roman"/>
          <w:sz w:val="12"/>
          <w:szCs w:val="12"/>
        </w:rPr>
      </w:pPr>
      <w:r w:rsidRPr="001C1EE4">
        <w:rPr>
          <w:rFonts w:ascii="Times New Roman" w:eastAsia="Calibri" w:hAnsi="Times New Roman" w:cs="Times New Roman"/>
          <w:sz w:val="12"/>
          <w:szCs w:val="12"/>
        </w:rPr>
        <w:t>Самара 2018 год</w:t>
      </w:r>
    </w:p>
    <w:p w:rsidR="001C1EE4" w:rsidRDefault="001C1EE4" w:rsidP="001C1EE4">
      <w:pPr>
        <w:tabs>
          <w:tab w:val="left" w:pos="284"/>
        </w:tabs>
        <w:spacing w:after="0" w:line="240" w:lineRule="auto"/>
        <w:jc w:val="center"/>
        <w:rPr>
          <w:rFonts w:ascii="Times New Roman" w:eastAsia="Calibri" w:hAnsi="Times New Roman" w:cs="Times New Roman"/>
          <w:sz w:val="12"/>
          <w:szCs w:val="12"/>
        </w:rPr>
      </w:pPr>
    </w:p>
    <w:p w:rsidR="001C1EE4" w:rsidRDefault="001C1EE4" w:rsidP="001C1EE4">
      <w:pPr>
        <w:tabs>
          <w:tab w:val="left" w:pos="284"/>
        </w:tabs>
        <w:spacing w:after="0" w:line="240" w:lineRule="auto"/>
        <w:jc w:val="center"/>
        <w:rPr>
          <w:rFonts w:ascii="Times New Roman" w:eastAsia="Calibri" w:hAnsi="Times New Roman" w:cs="Times New Roman"/>
          <w:sz w:val="12"/>
          <w:szCs w:val="12"/>
        </w:rPr>
      </w:pPr>
    </w:p>
    <w:p w:rsidR="009C4846" w:rsidRDefault="001C1EE4" w:rsidP="001C1EE4">
      <w:pPr>
        <w:tabs>
          <w:tab w:val="left" w:pos="284"/>
        </w:tabs>
        <w:spacing w:after="0" w:line="240" w:lineRule="auto"/>
        <w:ind w:firstLine="284"/>
        <w:jc w:val="both"/>
        <w:rPr>
          <w:rFonts w:ascii="Times New Roman" w:eastAsia="Calibri" w:hAnsi="Times New Roman" w:cs="Times New Roman"/>
          <w:sz w:val="12"/>
          <w:szCs w:val="12"/>
        </w:rPr>
      </w:pPr>
      <w:proofErr w:type="gramStart"/>
      <w:r w:rsidRPr="001C1EE4">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1C1EE4">
        <w:rPr>
          <w:rFonts w:ascii="Times New Roman" w:eastAsia="Calibri" w:hAnsi="Times New Roman" w:cs="Times New Roman"/>
          <w:sz w:val="12"/>
          <w:szCs w:val="12"/>
        </w:rPr>
        <w:t xml:space="preserve"> планировки территории и проекта межевания территории объекта: 5332П «Техническое перевооружение АГЗУ №13 Козловского месторождения (программа </w:t>
      </w:r>
      <w:proofErr w:type="spellStart"/>
      <w:r w:rsidRPr="001C1EE4">
        <w:rPr>
          <w:rFonts w:ascii="Times New Roman" w:eastAsia="Calibri" w:hAnsi="Times New Roman" w:cs="Times New Roman"/>
          <w:sz w:val="12"/>
          <w:szCs w:val="12"/>
        </w:rPr>
        <w:t>замеряемости</w:t>
      </w:r>
      <w:proofErr w:type="spellEnd"/>
      <w:r w:rsidRPr="001C1EE4">
        <w:rPr>
          <w:rFonts w:ascii="Times New Roman" w:eastAsia="Calibri" w:hAnsi="Times New Roman" w:cs="Times New Roman"/>
          <w:sz w:val="12"/>
          <w:szCs w:val="12"/>
        </w:rPr>
        <w:t>)» на территории муниципального района Сергиевский Самарской области.</w:t>
      </w:r>
    </w:p>
    <w:p w:rsidR="009C4846" w:rsidRDefault="009C4846" w:rsidP="001C1EE4">
      <w:pPr>
        <w:tabs>
          <w:tab w:val="left" w:pos="284"/>
        </w:tabs>
        <w:spacing w:after="0" w:line="240" w:lineRule="auto"/>
        <w:ind w:firstLine="284"/>
        <w:jc w:val="both"/>
        <w:rPr>
          <w:rFonts w:ascii="Times New Roman" w:eastAsia="Calibri" w:hAnsi="Times New Roman" w:cs="Times New Roman"/>
          <w:sz w:val="12"/>
          <w:szCs w:val="12"/>
        </w:rPr>
      </w:pP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bCs/>
          <w:sz w:val="12"/>
          <w:szCs w:val="12"/>
        </w:rPr>
        <w:t>Книга 1. ПРОЕКТ ПЛАНИРОВКИ ТЕРРИТОРИИ</w:t>
      </w:r>
    </w:p>
    <w:p w:rsidR="001C1EE4" w:rsidRPr="001C1EE4" w:rsidRDefault="001C1EE4" w:rsidP="001C1EE4">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Основная часть проекта планировки</w:t>
      </w:r>
    </w:p>
    <w:tbl>
      <w:tblPr>
        <w:tblStyle w:val="212"/>
        <w:tblW w:w="7513" w:type="dxa"/>
        <w:tblInd w:w="108" w:type="dxa"/>
        <w:tblLayout w:type="fixed"/>
        <w:tblLook w:val="0000" w:firstRow="0" w:lastRow="0" w:firstColumn="0" w:lastColumn="0" w:noHBand="0" w:noVBand="0"/>
      </w:tblPr>
      <w:tblGrid>
        <w:gridCol w:w="659"/>
        <w:gridCol w:w="6042"/>
        <w:gridCol w:w="812"/>
      </w:tblGrid>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 </w:t>
            </w:r>
            <w:proofErr w:type="gramStart"/>
            <w:r w:rsidRPr="001C1EE4">
              <w:rPr>
                <w:rFonts w:ascii="Times New Roman" w:eastAsia="Calibri" w:hAnsi="Times New Roman" w:cs="Times New Roman"/>
                <w:sz w:val="12"/>
                <w:szCs w:val="12"/>
              </w:rPr>
              <w:t>п</w:t>
            </w:r>
            <w:proofErr w:type="gramEnd"/>
            <w:r w:rsidRPr="001C1EE4">
              <w:rPr>
                <w:rFonts w:ascii="Times New Roman" w:eastAsia="Calibri" w:hAnsi="Times New Roman" w:cs="Times New Roman"/>
                <w:sz w:val="12"/>
                <w:szCs w:val="12"/>
              </w:rPr>
              <w:t>/п</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Наименование</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Лист</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 1.</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Исходно-разрешительная документация </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5</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Техническое задание</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6</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РАЗДЕЛ 1. Графические материалы</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Чертеж границ зон планируемого размещения линейных объектов, совмещенный с чертежом красных линий</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РАЗДЕЛ 2. Положение о размещении линейных объектов</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 2.</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Наименование и основные характеристики объекта</w:t>
            </w:r>
          </w:p>
        </w:tc>
        <w:tc>
          <w:tcPr>
            <w:tcW w:w="812" w:type="dxa"/>
          </w:tcPr>
          <w:p w:rsidR="001C1EE4" w:rsidRPr="001C1EE4" w:rsidRDefault="001C1EE4" w:rsidP="001C1EE4">
            <w:pPr>
              <w:tabs>
                <w:tab w:val="left" w:pos="284"/>
              </w:tabs>
              <w:rPr>
                <w:rFonts w:ascii="Times New Roman" w:eastAsia="Calibri" w:hAnsi="Times New Roman" w:cs="Times New Roman"/>
                <w:sz w:val="12"/>
                <w:szCs w:val="12"/>
                <w:lang w:val="en-US"/>
              </w:rPr>
            </w:pPr>
            <w:r w:rsidRPr="001C1EE4">
              <w:rPr>
                <w:rFonts w:ascii="Times New Roman" w:eastAsia="Calibri" w:hAnsi="Times New Roman" w:cs="Times New Roman"/>
                <w:sz w:val="12"/>
                <w:szCs w:val="12"/>
                <w:lang w:val="en-US"/>
              </w:rPr>
              <w:t>12</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2.1.</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Наименование линейного объекта</w:t>
            </w:r>
          </w:p>
        </w:tc>
        <w:tc>
          <w:tcPr>
            <w:tcW w:w="812" w:type="dxa"/>
          </w:tcPr>
          <w:p w:rsidR="001C1EE4" w:rsidRPr="001C1EE4" w:rsidRDefault="001C1EE4" w:rsidP="001C1EE4">
            <w:pPr>
              <w:tabs>
                <w:tab w:val="left" w:pos="284"/>
              </w:tabs>
              <w:rPr>
                <w:rFonts w:ascii="Times New Roman" w:eastAsia="Calibri" w:hAnsi="Times New Roman" w:cs="Times New Roman"/>
                <w:sz w:val="12"/>
                <w:szCs w:val="12"/>
                <w:lang w:val="en-US"/>
              </w:rPr>
            </w:pPr>
            <w:r w:rsidRPr="001C1EE4">
              <w:rPr>
                <w:rFonts w:ascii="Times New Roman" w:eastAsia="Calibri" w:hAnsi="Times New Roman" w:cs="Times New Roman"/>
                <w:sz w:val="12"/>
                <w:szCs w:val="12"/>
                <w:lang w:val="en-US"/>
              </w:rPr>
              <w:t>12</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2.2.</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Основные характеристики линейного объекта</w:t>
            </w:r>
          </w:p>
        </w:tc>
        <w:tc>
          <w:tcPr>
            <w:tcW w:w="812" w:type="dxa"/>
          </w:tcPr>
          <w:p w:rsidR="001C1EE4" w:rsidRPr="001C1EE4" w:rsidRDefault="001C1EE4" w:rsidP="001C1EE4">
            <w:pPr>
              <w:tabs>
                <w:tab w:val="left" w:pos="284"/>
              </w:tabs>
              <w:rPr>
                <w:rFonts w:ascii="Times New Roman" w:eastAsia="Calibri" w:hAnsi="Times New Roman" w:cs="Times New Roman"/>
                <w:sz w:val="12"/>
                <w:szCs w:val="12"/>
                <w:lang w:val="en-US"/>
              </w:rPr>
            </w:pPr>
            <w:r w:rsidRPr="001C1EE4">
              <w:rPr>
                <w:rFonts w:ascii="Times New Roman" w:eastAsia="Calibri" w:hAnsi="Times New Roman" w:cs="Times New Roman"/>
                <w:sz w:val="12"/>
                <w:szCs w:val="12"/>
                <w:lang w:val="en-US"/>
              </w:rPr>
              <w:t>12</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 3.</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Местоположение объекта</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19</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lastRenderedPageBreak/>
              <w:t xml:space="preserve"> 4.</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Перечень </w:t>
            </w:r>
            <w:proofErr w:type="gramStart"/>
            <w:r w:rsidRPr="001C1EE4">
              <w:rPr>
                <w:rFonts w:ascii="Times New Roman" w:eastAsia="Calibri" w:hAnsi="Times New Roman" w:cs="Times New Roman"/>
                <w:sz w:val="12"/>
                <w:szCs w:val="12"/>
              </w:rPr>
              <w:t>координат характерных точек зон размещения объекта</w:t>
            </w:r>
            <w:proofErr w:type="gramEnd"/>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25</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 5.</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Мероприятия по охране окружающей среды, защите территорий от чрезвычайных ситуаций, определение предельных параметров застройки</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26</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5.1.</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Мероприятия по сохранению объектов культурного наследия</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26</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5.2.</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Мероприятия по охране окружающей среды</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27</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5.3.</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Мероприятия по защите территории от чрезвычайных ситуаций</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34</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Приложения</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1.</w:t>
            </w:r>
          </w:p>
        </w:tc>
        <w:tc>
          <w:tcPr>
            <w:tcW w:w="6042" w:type="dxa"/>
          </w:tcPr>
          <w:p w:rsidR="001C1EE4" w:rsidRPr="001C1EE4" w:rsidRDefault="001C1EE4" w:rsidP="001C1EE4">
            <w:pPr>
              <w:tabs>
                <w:tab w:val="left" w:pos="284"/>
              </w:tabs>
              <w:rPr>
                <w:rFonts w:ascii="Times New Roman" w:eastAsia="Calibri" w:hAnsi="Times New Roman" w:cs="Times New Roman"/>
                <w:iCs/>
                <w:sz w:val="12"/>
                <w:szCs w:val="12"/>
              </w:rPr>
            </w:pPr>
            <w:r w:rsidRPr="001C1EE4">
              <w:rPr>
                <w:rFonts w:ascii="Times New Roman" w:eastAsia="Calibri" w:hAnsi="Times New Roman" w:cs="Times New Roman"/>
                <w:sz w:val="12"/>
                <w:szCs w:val="12"/>
              </w:rPr>
              <w:t xml:space="preserve">Постановление </w:t>
            </w:r>
            <w:bookmarkStart w:id="1" w:name="OLE_LINK3"/>
            <w:r w:rsidRPr="001C1EE4">
              <w:rPr>
                <w:rFonts w:ascii="Times New Roman" w:eastAsia="Calibri" w:hAnsi="Times New Roman" w:cs="Times New Roman"/>
                <w:sz w:val="12"/>
                <w:szCs w:val="12"/>
              </w:rPr>
              <w:t>администрации сельского поселения Захаркино муниципального района Сергиевский Самарской области № 43 от 07.11.2018 г. «О подготовке документации по планировке территории»</w:t>
            </w:r>
            <w:bookmarkEnd w:id="1"/>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2.</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Публикация в СМИ</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3.</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Постановление администрации сельского поселения Захаркино муниципального района Сергиевский Самарской области № __ от __.__.2018 г. «О назначении публичных слушаний по ППТ/ПМТ»</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4.</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Публикация в СМИ</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5.</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Материалы публичных слушаний по ППТ/ПМТ</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6.</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Публикация в СМИ</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7.</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Постановление администрации сельского поселения Захаркино муниципального района Сергиевский Самарской области № __ от __.__.2018 г. «Об утверждении ППТ ПМТ»</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8.</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Публикация в СМИ</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9.</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10.</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11.</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12.</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13.</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14.</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Заключение </w:t>
            </w:r>
            <w:proofErr w:type="gramStart"/>
            <w:r w:rsidRPr="001C1EE4">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15.</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Ответ администрации муниципального района Сергиевский Самарской области о наличии/отсутствии красных линий и публичных сервитутов</w:t>
            </w:r>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r w:rsidR="001C1EE4" w:rsidRPr="001C1EE4" w:rsidTr="001C1EE4">
        <w:trPr>
          <w:trHeight w:val="20"/>
        </w:trPr>
        <w:tc>
          <w:tcPr>
            <w:tcW w:w="659"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16.</w:t>
            </w:r>
          </w:p>
        </w:tc>
        <w:tc>
          <w:tcPr>
            <w:tcW w:w="604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Схема </w:t>
            </w:r>
            <w:proofErr w:type="gramStart"/>
            <w:r w:rsidRPr="001C1EE4">
              <w:rPr>
                <w:rFonts w:ascii="Times New Roman" w:eastAsia="Calibri" w:hAnsi="Times New Roman" w:cs="Times New Roman"/>
                <w:sz w:val="12"/>
                <w:szCs w:val="12"/>
              </w:rPr>
              <w:t>согласования места размещения объекта строительства</w:t>
            </w:r>
            <w:proofErr w:type="gramEnd"/>
          </w:p>
        </w:tc>
        <w:tc>
          <w:tcPr>
            <w:tcW w:w="812" w:type="dxa"/>
          </w:tcPr>
          <w:p w:rsidR="001C1EE4" w:rsidRPr="001C1EE4" w:rsidRDefault="001C1EE4" w:rsidP="001C1EE4">
            <w:pPr>
              <w:tabs>
                <w:tab w:val="left" w:pos="284"/>
              </w:tabs>
              <w:rPr>
                <w:rFonts w:ascii="Times New Roman" w:eastAsia="Calibri" w:hAnsi="Times New Roman" w:cs="Times New Roman"/>
                <w:sz w:val="12"/>
                <w:szCs w:val="12"/>
              </w:rPr>
            </w:pPr>
            <w:r w:rsidRPr="001C1EE4">
              <w:rPr>
                <w:rFonts w:ascii="Times New Roman" w:eastAsia="Calibri" w:hAnsi="Times New Roman" w:cs="Times New Roman"/>
                <w:sz w:val="12"/>
                <w:szCs w:val="12"/>
              </w:rPr>
              <w:t>-</w:t>
            </w:r>
          </w:p>
        </w:tc>
      </w:tr>
    </w:tbl>
    <w:p w:rsidR="0018631C" w:rsidRDefault="0018631C" w:rsidP="003C0C77">
      <w:pPr>
        <w:tabs>
          <w:tab w:val="left" w:pos="284"/>
        </w:tabs>
        <w:spacing w:after="0" w:line="240" w:lineRule="auto"/>
        <w:rPr>
          <w:rFonts w:ascii="Times New Roman" w:eastAsia="Calibri" w:hAnsi="Times New Roman" w:cs="Times New Roman"/>
          <w:sz w:val="12"/>
          <w:szCs w:val="12"/>
        </w:rPr>
      </w:pPr>
    </w:p>
    <w:p w:rsidR="001C1EE4" w:rsidRPr="001C1EE4"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1.</w:t>
      </w:r>
      <w:r w:rsidRPr="001C1EE4">
        <w:rPr>
          <w:rFonts w:ascii="Times New Roman" w:eastAsia="Calibri" w:hAnsi="Times New Roman" w:cs="Times New Roman"/>
          <w:sz w:val="12"/>
          <w:szCs w:val="12"/>
        </w:rPr>
        <w:tab/>
        <w:t>Исходно-разрешительная документация</w:t>
      </w:r>
    </w:p>
    <w:p w:rsidR="001C1EE4" w:rsidRPr="001C1EE4"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1C1EE4">
        <w:rPr>
          <w:rFonts w:ascii="Times New Roman" w:eastAsia="Calibri" w:hAnsi="Times New Roman" w:cs="Times New Roman"/>
          <w:sz w:val="12"/>
          <w:szCs w:val="12"/>
        </w:rPr>
        <w:t>Самаранефтегаз</w:t>
      </w:r>
      <w:proofErr w:type="spellEnd"/>
      <w:r w:rsidRPr="001C1EE4">
        <w:rPr>
          <w:rFonts w:ascii="Times New Roman" w:eastAsia="Calibri" w:hAnsi="Times New Roman" w:cs="Times New Roman"/>
          <w:sz w:val="12"/>
          <w:szCs w:val="12"/>
        </w:rPr>
        <w:t xml:space="preserve">": 5332П «Техническое перевооружение АГЗУ №13 Козловского месторождения (программа </w:t>
      </w:r>
      <w:proofErr w:type="spellStart"/>
      <w:r w:rsidRPr="001C1EE4">
        <w:rPr>
          <w:rFonts w:ascii="Times New Roman" w:eastAsia="Calibri" w:hAnsi="Times New Roman" w:cs="Times New Roman"/>
          <w:sz w:val="12"/>
          <w:szCs w:val="12"/>
        </w:rPr>
        <w:t>замеряемости</w:t>
      </w:r>
      <w:proofErr w:type="spellEnd"/>
      <w:r w:rsidRPr="001C1EE4">
        <w:rPr>
          <w:rFonts w:ascii="Times New Roman" w:eastAsia="Calibri" w:hAnsi="Times New Roman" w:cs="Times New Roman"/>
          <w:sz w:val="12"/>
          <w:szCs w:val="12"/>
        </w:rPr>
        <w:t>)» на территории муниципального района Сергиевский Самарской области.</w:t>
      </w:r>
    </w:p>
    <w:p w:rsidR="001C1EE4" w:rsidRPr="001C1EE4"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1C1EE4" w:rsidRPr="001C1EE4"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Захаркино муниципального района Сергиевский Самарской области № 43 от 07.11.2018 г. «О подготовке документации по планировке территории».</w:t>
      </w:r>
    </w:p>
    <w:p w:rsidR="001C1EE4" w:rsidRPr="001C1EE4"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1C1EE4" w:rsidRPr="001C1EE4"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1C1EE4" w:rsidRPr="001C1EE4"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 Генеральный план сельского поселения Захаркино муниципального района Сергиевский Самарской области;</w:t>
      </w:r>
    </w:p>
    <w:p w:rsidR="001C1EE4" w:rsidRPr="001C1EE4"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1C1EE4" w:rsidRPr="001C1EE4"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8631C" w:rsidRDefault="001C1EE4" w:rsidP="001C1EE4">
      <w:pPr>
        <w:tabs>
          <w:tab w:val="left" w:pos="284"/>
        </w:tabs>
        <w:spacing w:after="0" w:line="240" w:lineRule="auto"/>
        <w:ind w:firstLine="284"/>
        <w:jc w:val="both"/>
        <w:rPr>
          <w:rFonts w:ascii="Times New Roman" w:eastAsia="Calibri" w:hAnsi="Times New Roman" w:cs="Times New Roman"/>
          <w:sz w:val="12"/>
          <w:szCs w:val="12"/>
        </w:rPr>
      </w:pPr>
      <w:r w:rsidRPr="001C1EE4">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18631C" w:rsidRDefault="00F72C05" w:rsidP="00F72C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926297C" wp14:editId="28126D97">
            <wp:extent cx="2406768" cy="2596551"/>
            <wp:effectExtent l="0" t="0" r="0" b="0"/>
            <wp:docPr id="1628" name="Рисунок 162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147" cy="259911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5B4E091" wp14:editId="0717D234">
            <wp:extent cx="2311879" cy="2596551"/>
            <wp:effectExtent l="0" t="0" r="0" b="0"/>
            <wp:docPr id="1629" name="Рисунок 162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2242" cy="2596958"/>
                    </a:xfrm>
                    <a:prstGeom prst="rect">
                      <a:avLst/>
                    </a:prstGeom>
                    <a:noFill/>
                    <a:ln>
                      <a:noFill/>
                    </a:ln>
                  </pic:spPr>
                </pic:pic>
              </a:graphicData>
            </a:graphic>
          </wp:inline>
        </w:drawing>
      </w:r>
    </w:p>
    <w:p w:rsidR="0018631C" w:rsidRDefault="0018631C" w:rsidP="003C0C77">
      <w:pPr>
        <w:tabs>
          <w:tab w:val="left" w:pos="284"/>
        </w:tabs>
        <w:spacing w:after="0" w:line="240" w:lineRule="auto"/>
        <w:rPr>
          <w:rFonts w:ascii="Times New Roman" w:eastAsia="Calibri" w:hAnsi="Times New Roman" w:cs="Times New Roman"/>
          <w:sz w:val="12"/>
          <w:szCs w:val="12"/>
        </w:rPr>
      </w:pPr>
    </w:p>
    <w:p w:rsidR="0018631C" w:rsidRDefault="001C1EE4"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06769" cy="3467818"/>
            <wp:effectExtent l="0" t="0" r="0" b="0"/>
            <wp:docPr id="1630" name="Рисунок 1630"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1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6939" cy="3468063"/>
                    </a:xfrm>
                    <a:prstGeom prst="rect">
                      <a:avLst/>
                    </a:prstGeom>
                    <a:noFill/>
                    <a:ln>
                      <a:noFill/>
                    </a:ln>
                  </pic:spPr>
                </pic:pic>
              </a:graphicData>
            </a:graphic>
          </wp:inline>
        </w:drawing>
      </w:r>
      <w:r w:rsidR="00B13D74">
        <w:rPr>
          <w:rFonts w:ascii="Times New Roman" w:eastAsia="Calibri" w:hAnsi="Times New Roman" w:cs="Times New Roman"/>
          <w:noProof/>
          <w:sz w:val="12"/>
          <w:szCs w:val="12"/>
          <w:lang w:eastAsia="ru-RU"/>
        </w:rPr>
        <w:drawing>
          <wp:inline distT="0" distB="0" distL="0" distR="0" wp14:anchorId="6507B999" wp14:editId="74680629">
            <wp:extent cx="2311880" cy="3438115"/>
            <wp:effectExtent l="0" t="0" r="0" b="0"/>
            <wp:docPr id="1631" name="Рисунок 1631"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4291" cy="3441701"/>
                    </a:xfrm>
                    <a:prstGeom prst="rect">
                      <a:avLst/>
                    </a:prstGeom>
                    <a:noFill/>
                    <a:ln>
                      <a:noFill/>
                    </a:ln>
                  </pic:spPr>
                </pic:pic>
              </a:graphicData>
            </a:graphic>
          </wp:inline>
        </w:drawing>
      </w:r>
    </w:p>
    <w:p w:rsidR="00F72C05" w:rsidRDefault="00F72C05" w:rsidP="00B13D74">
      <w:pPr>
        <w:tabs>
          <w:tab w:val="left" w:pos="284"/>
        </w:tabs>
        <w:spacing w:after="0" w:line="240" w:lineRule="auto"/>
        <w:jc w:val="center"/>
        <w:rPr>
          <w:rFonts w:ascii="Times New Roman" w:eastAsia="Calibri" w:hAnsi="Times New Roman" w:cs="Times New Roman"/>
          <w:b/>
          <w:sz w:val="12"/>
          <w:szCs w:val="12"/>
        </w:rPr>
      </w:pPr>
    </w:p>
    <w:p w:rsidR="0018631C" w:rsidRPr="00B13D74" w:rsidRDefault="00B13D74" w:rsidP="00B13D74">
      <w:pPr>
        <w:tabs>
          <w:tab w:val="left" w:pos="284"/>
        </w:tabs>
        <w:spacing w:after="0" w:line="240" w:lineRule="auto"/>
        <w:jc w:val="center"/>
        <w:rPr>
          <w:rFonts w:ascii="Times New Roman" w:eastAsia="Calibri" w:hAnsi="Times New Roman" w:cs="Times New Roman"/>
          <w:b/>
          <w:sz w:val="12"/>
          <w:szCs w:val="12"/>
        </w:rPr>
      </w:pPr>
      <w:r w:rsidRPr="00B13D74">
        <w:rPr>
          <w:rFonts w:ascii="Times New Roman" w:eastAsia="Calibri" w:hAnsi="Times New Roman" w:cs="Times New Roman"/>
          <w:b/>
          <w:sz w:val="12"/>
          <w:szCs w:val="12"/>
        </w:rPr>
        <w:t>РАЗДЕЛ 1. Проект планировки территории. Графическая часть</w:t>
      </w:r>
    </w:p>
    <w:p w:rsidR="0018631C" w:rsidRDefault="00B13D74"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33394" cy="2803584"/>
            <wp:effectExtent l="0" t="0" r="0" b="0"/>
            <wp:docPr id="1537" name="Рисунок 1537"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0503" cy="2807795"/>
                    </a:xfrm>
                    <a:prstGeom prst="rect">
                      <a:avLst/>
                    </a:prstGeom>
                    <a:noFill/>
                    <a:ln>
                      <a:noFill/>
                    </a:ln>
                  </pic:spPr>
                </pic:pic>
              </a:graphicData>
            </a:graphic>
          </wp:inline>
        </w:drawing>
      </w:r>
    </w:p>
    <w:p w:rsidR="0018631C" w:rsidRDefault="0018631C" w:rsidP="003C0C77">
      <w:pPr>
        <w:tabs>
          <w:tab w:val="left" w:pos="284"/>
        </w:tabs>
        <w:spacing w:after="0" w:line="240" w:lineRule="auto"/>
        <w:rPr>
          <w:rFonts w:ascii="Times New Roman" w:eastAsia="Calibri" w:hAnsi="Times New Roman" w:cs="Times New Roman"/>
          <w:sz w:val="12"/>
          <w:szCs w:val="12"/>
        </w:rPr>
      </w:pPr>
    </w:p>
    <w:p w:rsidR="0018631C" w:rsidRPr="00B13D74" w:rsidRDefault="00B13D74" w:rsidP="00B13D74">
      <w:pPr>
        <w:tabs>
          <w:tab w:val="left" w:pos="284"/>
        </w:tabs>
        <w:spacing w:after="0" w:line="240" w:lineRule="auto"/>
        <w:jc w:val="center"/>
        <w:rPr>
          <w:rFonts w:ascii="Times New Roman" w:eastAsia="Calibri" w:hAnsi="Times New Roman" w:cs="Times New Roman"/>
          <w:b/>
          <w:sz w:val="12"/>
          <w:szCs w:val="12"/>
        </w:rPr>
      </w:pPr>
      <w:r w:rsidRPr="00B13D74">
        <w:rPr>
          <w:rFonts w:ascii="Times New Roman" w:eastAsia="Calibri" w:hAnsi="Times New Roman" w:cs="Times New Roman"/>
          <w:b/>
          <w:sz w:val="12"/>
          <w:szCs w:val="12"/>
        </w:rPr>
        <w:t>РАЗДЕЛ 2. Положения о размещении линейных объектов</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2. Наименование и основные характеристики объекта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2.1. Наименование объекта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5332П «Техническое перевооружение АГЗУ №13 Козловского месторождения (программа </w:t>
      </w:r>
      <w:proofErr w:type="spellStart"/>
      <w:r w:rsidRPr="00B13D74">
        <w:rPr>
          <w:rFonts w:ascii="Times New Roman" w:eastAsia="Calibri" w:hAnsi="Times New Roman" w:cs="Times New Roman"/>
          <w:sz w:val="12"/>
          <w:szCs w:val="12"/>
        </w:rPr>
        <w:t>замеряемости</w:t>
      </w:r>
      <w:proofErr w:type="spellEnd"/>
      <w:r w:rsidRPr="00B13D74">
        <w:rPr>
          <w:rFonts w:ascii="Times New Roman" w:eastAsia="Calibri" w:hAnsi="Times New Roman" w:cs="Times New Roman"/>
          <w:sz w:val="12"/>
          <w:szCs w:val="12"/>
        </w:rPr>
        <w:t>)».</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2.2. Основные характеристики объекта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Данной проектной документацией предусматривается замена существующей АГЗУ № 13 Козловского месторождения АО «</w:t>
      </w:r>
      <w:proofErr w:type="spellStart"/>
      <w:r w:rsidRPr="00B13D74">
        <w:rPr>
          <w:rFonts w:ascii="Times New Roman" w:eastAsia="Calibri" w:hAnsi="Times New Roman" w:cs="Times New Roman"/>
          <w:sz w:val="12"/>
          <w:szCs w:val="12"/>
        </w:rPr>
        <w:t>Самаранефтегаз</w:t>
      </w:r>
      <w:proofErr w:type="spellEnd"/>
      <w:r w:rsidRPr="00B13D74">
        <w:rPr>
          <w:rFonts w:ascii="Times New Roman" w:eastAsia="Calibri" w:hAnsi="Times New Roman" w:cs="Times New Roman"/>
          <w:sz w:val="12"/>
          <w:szCs w:val="12"/>
        </w:rPr>
        <w:t>» на проектируемую автоматическую групповую замерную установку.</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Проведение данных мероприятий позволит осуществлять замер жидкости, нефти и газа на Козловском месторождении.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В соответствии с заданием на проектирование по объекту «Техническое перевооружение АГЗУ № 13 Козловского месторождения (программа </w:t>
      </w:r>
      <w:proofErr w:type="spellStart"/>
      <w:r w:rsidRPr="00B13D74">
        <w:rPr>
          <w:rFonts w:ascii="Times New Roman" w:eastAsia="Calibri" w:hAnsi="Times New Roman" w:cs="Times New Roman"/>
          <w:sz w:val="12"/>
          <w:szCs w:val="12"/>
        </w:rPr>
        <w:t>замеряемости</w:t>
      </w:r>
      <w:proofErr w:type="spellEnd"/>
      <w:r w:rsidRPr="00B13D74">
        <w:rPr>
          <w:rFonts w:ascii="Times New Roman" w:eastAsia="Calibri" w:hAnsi="Times New Roman" w:cs="Times New Roman"/>
          <w:sz w:val="12"/>
          <w:szCs w:val="12"/>
        </w:rPr>
        <w:t>)» проектными решениями предусматривается строительство автоматизированной групповой замерной установки (ИУ) со сбросом дренажа в проектируемую дренажную емкость (</w:t>
      </w:r>
      <w:proofErr w:type="gramStart"/>
      <w:r w:rsidRPr="00B13D74">
        <w:rPr>
          <w:rFonts w:ascii="Times New Roman" w:eastAsia="Calibri" w:hAnsi="Times New Roman" w:cs="Times New Roman"/>
          <w:sz w:val="12"/>
          <w:szCs w:val="12"/>
        </w:rPr>
        <w:t>ЕП</w:t>
      </w:r>
      <w:proofErr w:type="gramEnd"/>
      <w:r w:rsidRPr="00B13D74">
        <w:rPr>
          <w:rFonts w:ascii="Times New Roman" w:eastAsia="Calibri" w:hAnsi="Times New Roman" w:cs="Times New Roman"/>
          <w:sz w:val="12"/>
          <w:szCs w:val="12"/>
        </w:rPr>
        <w:t>).</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Степень огнестойкости </w:t>
      </w:r>
      <w:proofErr w:type="gramStart"/>
      <w:r w:rsidRPr="00B13D74">
        <w:rPr>
          <w:rFonts w:ascii="Times New Roman" w:eastAsia="Calibri" w:hAnsi="Times New Roman" w:cs="Times New Roman"/>
          <w:sz w:val="12"/>
          <w:szCs w:val="12"/>
        </w:rPr>
        <w:t>блок-бокса</w:t>
      </w:r>
      <w:proofErr w:type="gramEnd"/>
      <w:r w:rsidRPr="00B13D74">
        <w:rPr>
          <w:rFonts w:ascii="Times New Roman" w:eastAsia="Calibri" w:hAnsi="Times New Roman" w:cs="Times New Roman"/>
          <w:sz w:val="12"/>
          <w:szCs w:val="12"/>
        </w:rPr>
        <w:t xml:space="preserve"> предусмотренного проектом оборудования в соответствии с требованиями Федерального закона от 22.07.2008 № 123-ФЗ «Технический регламент о требованиях пожарной безопасности» - IV.</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Класс и размеры взрывоопасных зон проектируемых сооружений определены в соответствии с </w:t>
      </w:r>
      <w:proofErr w:type="spellStart"/>
      <w:r w:rsidRPr="00B13D74">
        <w:rPr>
          <w:rFonts w:ascii="Times New Roman" w:eastAsia="Calibri" w:hAnsi="Times New Roman" w:cs="Times New Roman"/>
          <w:sz w:val="12"/>
          <w:szCs w:val="12"/>
        </w:rPr>
        <w:t>пп</w:t>
      </w:r>
      <w:proofErr w:type="spellEnd"/>
      <w:r w:rsidRPr="00B13D74">
        <w:rPr>
          <w:rFonts w:ascii="Times New Roman" w:eastAsia="Calibri" w:hAnsi="Times New Roman" w:cs="Times New Roman"/>
          <w:sz w:val="12"/>
          <w:szCs w:val="12"/>
        </w:rPr>
        <w:t>. 89, 379 Федеральных норм и правил в области промышленной безопасности «Правила безопасности в нефтяной и газовой промышленности».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К источникам утечек, возникающих при нормальной работе проектируемого объекта, относятся измерительная установка и дренажная емкость.</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Для наружных площадок проектируемых сооружений размеры взрывоопасных зон класса В-1г определены в соответствии с приложением 3 Федеральных норм и правил в области промышленной безопасности «Правила безопасности в нефтяной и газовой промышленности» и составляют до 5 м для воздушника дренажной емкости.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Для здания ИУ взрывоопасная зона класса В-1г считается в пределах до 5 м по горизонтали и вертикали от расположенных на конструкции блока устройств для выброса воздуха из систем вытяжной вентиляции помещений с взрывоопасными зонами любого класса, до 0,5 м по горизонтали и вертикали от проемов за наружными ограждающими конструкциями помещений </w:t>
      </w:r>
      <w:proofErr w:type="gramStart"/>
      <w:r w:rsidRPr="00B13D74">
        <w:rPr>
          <w:rFonts w:ascii="Times New Roman" w:eastAsia="Calibri" w:hAnsi="Times New Roman" w:cs="Times New Roman"/>
          <w:sz w:val="12"/>
          <w:szCs w:val="12"/>
        </w:rPr>
        <w:t>со</w:t>
      </w:r>
      <w:proofErr w:type="gramEnd"/>
      <w:r w:rsidRPr="00B13D74">
        <w:rPr>
          <w:rFonts w:ascii="Times New Roman" w:eastAsia="Calibri" w:hAnsi="Times New Roman" w:cs="Times New Roman"/>
          <w:sz w:val="12"/>
          <w:szCs w:val="12"/>
        </w:rPr>
        <w:t xml:space="preserve"> взрывоопасными зонами классов В-I, В-</w:t>
      </w:r>
      <w:proofErr w:type="spellStart"/>
      <w:r w:rsidRPr="00B13D74">
        <w:rPr>
          <w:rFonts w:ascii="Times New Roman" w:eastAsia="Calibri" w:hAnsi="Times New Roman" w:cs="Times New Roman"/>
          <w:sz w:val="12"/>
          <w:szCs w:val="12"/>
        </w:rPr>
        <w:t>Iа</w:t>
      </w:r>
      <w:proofErr w:type="spellEnd"/>
      <w:r w:rsidRPr="00B13D74">
        <w:rPr>
          <w:rFonts w:ascii="Times New Roman" w:eastAsia="Calibri" w:hAnsi="Times New Roman" w:cs="Times New Roman"/>
          <w:sz w:val="12"/>
          <w:szCs w:val="12"/>
        </w:rPr>
        <w:t>, В-II.</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Площадка измерительной установки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Для замера дебита существующих скважин, взамен существующей АГЗУ № 13 Козловского месторождения, предусматривается проектируемая измерительная установка ИУ производительностью 400 м3/</w:t>
      </w:r>
      <w:proofErr w:type="spellStart"/>
      <w:r w:rsidRPr="00B13D74">
        <w:rPr>
          <w:rFonts w:ascii="Times New Roman" w:eastAsia="Calibri" w:hAnsi="Times New Roman" w:cs="Times New Roman"/>
          <w:sz w:val="12"/>
          <w:szCs w:val="12"/>
        </w:rPr>
        <w:t>сут</w:t>
      </w:r>
      <w:proofErr w:type="spellEnd"/>
      <w:r w:rsidRPr="00B13D74">
        <w:rPr>
          <w:rFonts w:ascii="Times New Roman" w:eastAsia="Calibri" w:hAnsi="Times New Roman" w:cs="Times New Roman"/>
          <w:sz w:val="12"/>
          <w:szCs w:val="12"/>
        </w:rPr>
        <w:t>. на 8 подключаемых трубопроводов.</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На измерительной установке происходит поочередный автоматический замер дебита скважин. Принципиальные технологические решения обеспечивают:</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замер дебита жидкости по каждой скважине;</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однотрубный транспорт нефтегазовой смеси;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 xml:space="preserve">надежность эксплуатации </w:t>
      </w:r>
      <w:proofErr w:type="spellStart"/>
      <w:r w:rsidRPr="00B13D74">
        <w:rPr>
          <w:rFonts w:ascii="Times New Roman" w:eastAsia="Calibri" w:hAnsi="Times New Roman" w:cs="Times New Roman"/>
          <w:sz w:val="12"/>
          <w:szCs w:val="12"/>
        </w:rPr>
        <w:t>нефтегазопроводов</w:t>
      </w:r>
      <w:proofErr w:type="spellEnd"/>
      <w:r w:rsidRPr="00B13D74">
        <w:rPr>
          <w:rFonts w:ascii="Times New Roman" w:eastAsia="Calibri" w:hAnsi="Times New Roman" w:cs="Times New Roman"/>
          <w:sz w:val="12"/>
          <w:szCs w:val="12"/>
        </w:rPr>
        <w:t xml:space="preserve"> и оборудования;</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герметизацию процессов;</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максимальное использование природных ресурсов;</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охрану окружающей природной среды;</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максимальную централизацию объектов обустройства на месторождении.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Измерительная установка представляет собой блок-бокс, состоящий из технологического блока и блока контроля и управления. Блок технологический предназначен для размещения, укрытия и обеспечения нормальных условий работы технологического оборудования и средств измерений установки. Блок контроля и управления предназначен для размещения, укрытия и обеспечения нормальных условий работы устанавливаемого в нем оборудования.</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Предусмотренная проектом измерительная установка должна соответствовать требованиям Методических указаний Компании «Единые технические требования. Измерительная установка скважинная групповая» № П1-01.05 М-0086, Федеральных норм и правил в области промышленной безопасности «Правила безопасности в нефтяной и газовой промышленности».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Характеристики измерительной установки приведены в таблице 1.1.</w:t>
      </w:r>
    </w:p>
    <w:p w:rsidR="0018631C"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Таблица 1.1 - Характеристики измерительной установки</w:t>
      </w:r>
    </w:p>
    <w:tbl>
      <w:tblPr>
        <w:tblStyle w:val="212"/>
        <w:tblW w:w="7513" w:type="dxa"/>
        <w:tblInd w:w="108" w:type="dxa"/>
        <w:tblLook w:val="0000" w:firstRow="0" w:lastRow="0" w:firstColumn="0" w:lastColumn="0" w:noHBand="0" w:noVBand="0"/>
      </w:tblPr>
      <w:tblGrid>
        <w:gridCol w:w="4826"/>
        <w:gridCol w:w="2687"/>
      </w:tblGrid>
      <w:tr w:rsidR="00B13D74" w:rsidRPr="00B13D74" w:rsidTr="00B13D74">
        <w:trPr>
          <w:trHeight w:val="20"/>
        </w:trPr>
        <w:tc>
          <w:tcPr>
            <w:tcW w:w="3212" w:type="pct"/>
          </w:tcPr>
          <w:p w:rsidR="00B13D74" w:rsidRPr="00B13D74" w:rsidRDefault="00B13D74" w:rsidP="00B13D74">
            <w:pPr>
              <w:tabs>
                <w:tab w:val="left" w:pos="284"/>
              </w:tabs>
              <w:rPr>
                <w:rFonts w:ascii="Times New Roman" w:eastAsia="Calibri" w:hAnsi="Times New Roman" w:cs="Times New Roman"/>
                <w:b/>
                <w:sz w:val="12"/>
                <w:szCs w:val="12"/>
              </w:rPr>
            </w:pPr>
            <w:r w:rsidRPr="00B13D74">
              <w:rPr>
                <w:rFonts w:ascii="Times New Roman" w:eastAsia="Calibri" w:hAnsi="Times New Roman" w:cs="Times New Roman"/>
                <w:b/>
                <w:sz w:val="12"/>
                <w:szCs w:val="12"/>
              </w:rPr>
              <w:t>Наименование показателя</w:t>
            </w:r>
          </w:p>
        </w:tc>
        <w:tc>
          <w:tcPr>
            <w:tcW w:w="1788" w:type="pct"/>
          </w:tcPr>
          <w:p w:rsidR="00B13D74" w:rsidRPr="00B13D74" w:rsidRDefault="00B13D74" w:rsidP="00B13D74">
            <w:pPr>
              <w:tabs>
                <w:tab w:val="left" w:pos="284"/>
              </w:tabs>
              <w:rPr>
                <w:rFonts w:ascii="Times New Roman" w:eastAsia="Calibri" w:hAnsi="Times New Roman" w:cs="Times New Roman"/>
                <w:b/>
                <w:sz w:val="12"/>
                <w:szCs w:val="12"/>
              </w:rPr>
            </w:pPr>
            <w:r w:rsidRPr="00B13D74">
              <w:rPr>
                <w:rFonts w:ascii="Times New Roman" w:eastAsia="Calibri" w:hAnsi="Times New Roman" w:cs="Times New Roman"/>
                <w:b/>
                <w:sz w:val="12"/>
                <w:szCs w:val="12"/>
              </w:rPr>
              <w:t>Значение</w:t>
            </w:r>
          </w:p>
        </w:tc>
      </w:tr>
      <w:tr w:rsidR="00B13D74" w:rsidRPr="00B13D74" w:rsidTr="00B13D74">
        <w:trPr>
          <w:trHeight w:val="20"/>
        </w:trPr>
        <w:tc>
          <w:tcPr>
            <w:tcW w:w="3212"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Условное обозначение, согласно технологической схеме:</w:t>
            </w:r>
          </w:p>
        </w:tc>
        <w:tc>
          <w:tcPr>
            <w:tcW w:w="1788"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ИУ</w:t>
            </w:r>
          </w:p>
        </w:tc>
      </w:tr>
      <w:tr w:rsidR="00B13D74" w:rsidRPr="00B13D74" w:rsidTr="00B13D74">
        <w:trPr>
          <w:trHeight w:val="20"/>
        </w:trPr>
        <w:tc>
          <w:tcPr>
            <w:tcW w:w="3212"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Максимальная производительность по жидкости, м</w:t>
            </w:r>
            <w:r w:rsidRPr="00B13D74">
              <w:rPr>
                <w:rFonts w:ascii="Times New Roman" w:eastAsia="Calibri" w:hAnsi="Times New Roman" w:cs="Times New Roman"/>
                <w:sz w:val="12"/>
                <w:szCs w:val="12"/>
                <w:vertAlign w:val="superscript"/>
              </w:rPr>
              <w:t>3</w:t>
            </w:r>
            <w:r w:rsidRPr="00B13D74">
              <w:rPr>
                <w:rFonts w:ascii="Times New Roman" w:eastAsia="Calibri" w:hAnsi="Times New Roman" w:cs="Times New Roman"/>
                <w:sz w:val="12"/>
                <w:szCs w:val="12"/>
              </w:rPr>
              <w:t>/</w:t>
            </w:r>
            <w:proofErr w:type="spellStart"/>
            <w:r w:rsidRPr="00B13D74">
              <w:rPr>
                <w:rFonts w:ascii="Times New Roman" w:eastAsia="Calibri" w:hAnsi="Times New Roman" w:cs="Times New Roman"/>
                <w:sz w:val="12"/>
                <w:szCs w:val="12"/>
              </w:rPr>
              <w:t>сут</w:t>
            </w:r>
            <w:proofErr w:type="spellEnd"/>
          </w:p>
        </w:tc>
        <w:tc>
          <w:tcPr>
            <w:tcW w:w="1788"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400</w:t>
            </w:r>
          </w:p>
        </w:tc>
      </w:tr>
      <w:tr w:rsidR="00B13D74" w:rsidRPr="00B13D74" w:rsidTr="00B13D74">
        <w:trPr>
          <w:trHeight w:val="20"/>
        </w:trPr>
        <w:tc>
          <w:tcPr>
            <w:tcW w:w="3212"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Количество подключений</w:t>
            </w:r>
          </w:p>
        </w:tc>
        <w:tc>
          <w:tcPr>
            <w:tcW w:w="1788"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8</w:t>
            </w:r>
          </w:p>
        </w:tc>
      </w:tr>
      <w:tr w:rsidR="00B13D74" w:rsidRPr="00B13D74" w:rsidTr="00B13D74">
        <w:trPr>
          <w:trHeight w:val="20"/>
        </w:trPr>
        <w:tc>
          <w:tcPr>
            <w:tcW w:w="3212"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Расчетное давление, МПа</w:t>
            </w:r>
          </w:p>
        </w:tc>
        <w:tc>
          <w:tcPr>
            <w:tcW w:w="1788"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4,0</w:t>
            </w:r>
          </w:p>
        </w:tc>
      </w:tr>
      <w:tr w:rsidR="00B13D74" w:rsidRPr="00B13D74" w:rsidTr="00B13D74">
        <w:trPr>
          <w:trHeight w:val="20"/>
        </w:trPr>
        <w:tc>
          <w:tcPr>
            <w:tcW w:w="3212"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Температура рабочей среды, °</w:t>
            </w:r>
            <w:proofErr w:type="gramStart"/>
            <w:r w:rsidRPr="00B13D74">
              <w:rPr>
                <w:rFonts w:ascii="Times New Roman" w:eastAsia="Calibri" w:hAnsi="Times New Roman" w:cs="Times New Roman"/>
                <w:sz w:val="12"/>
                <w:szCs w:val="12"/>
              </w:rPr>
              <w:t>С</w:t>
            </w:r>
            <w:proofErr w:type="gramEnd"/>
          </w:p>
        </w:tc>
        <w:tc>
          <w:tcPr>
            <w:tcW w:w="1788"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Плюс 10 – плюс 50</w:t>
            </w:r>
          </w:p>
        </w:tc>
      </w:tr>
      <w:tr w:rsidR="00B13D74" w:rsidRPr="00B13D74" w:rsidTr="00B13D74">
        <w:trPr>
          <w:trHeight w:val="20"/>
        </w:trPr>
        <w:tc>
          <w:tcPr>
            <w:tcW w:w="3212"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Климатическое исполнение</w:t>
            </w:r>
          </w:p>
        </w:tc>
        <w:tc>
          <w:tcPr>
            <w:tcW w:w="1788"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У</w:t>
            </w:r>
            <w:proofErr w:type="gramStart"/>
            <w:r w:rsidRPr="00B13D74">
              <w:rPr>
                <w:rFonts w:ascii="Times New Roman" w:eastAsia="Calibri" w:hAnsi="Times New Roman" w:cs="Times New Roman"/>
                <w:sz w:val="12"/>
                <w:szCs w:val="12"/>
              </w:rPr>
              <w:t>1</w:t>
            </w:r>
            <w:proofErr w:type="gramEnd"/>
          </w:p>
        </w:tc>
      </w:tr>
      <w:tr w:rsidR="00B13D74" w:rsidRPr="00B13D74" w:rsidTr="00B13D74">
        <w:trPr>
          <w:trHeight w:val="20"/>
        </w:trPr>
        <w:tc>
          <w:tcPr>
            <w:tcW w:w="3212"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Рабочая среда</w:t>
            </w:r>
          </w:p>
        </w:tc>
        <w:tc>
          <w:tcPr>
            <w:tcW w:w="1788" w:type="pct"/>
          </w:tcPr>
          <w:p w:rsidR="00B13D74" w:rsidRPr="00B13D74" w:rsidRDefault="00B13D74" w:rsidP="00B13D74">
            <w:pPr>
              <w:tabs>
                <w:tab w:val="left" w:pos="284"/>
              </w:tabs>
              <w:rPr>
                <w:rFonts w:ascii="Times New Roman" w:eastAsia="Calibri" w:hAnsi="Times New Roman" w:cs="Times New Roman"/>
                <w:sz w:val="12"/>
                <w:szCs w:val="12"/>
              </w:rPr>
            </w:pPr>
            <w:r w:rsidRPr="00B13D74">
              <w:rPr>
                <w:rFonts w:ascii="Times New Roman" w:eastAsia="Calibri" w:hAnsi="Times New Roman" w:cs="Times New Roman"/>
                <w:sz w:val="12"/>
                <w:szCs w:val="12"/>
              </w:rPr>
              <w:t>Нефть, газ, пластовая вода</w:t>
            </w:r>
          </w:p>
        </w:tc>
      </w:tr>
    </w:tbl>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Дренаж ИУ предусматривается в емкость подземную горизонтальную дренажную ЕП.</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Емкости дренажные</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Емкость дренажная </w:t>
      </w:r>
      <w:proofErr w:type="gramStart"/>
      <w:r w:rsidRPr="00B13D74">
        <w:rPr>
          <w:rFonts w:ascii="Times New Roman" w:eastAsia="Calibri" w:hAnsi="Times New Roman" w:cs="Times New Roman"/>
          <w:sz w:val="12"/>
          <w:szCs w:val="12"/>
        </w:rPr>
        <w:t>ЕП</w:t>
      </w:r>
      <w:proofErr w:type="gramEnd"/>
      <w:r w:rsidRPr="00B13D74">
        <w:rPr>
          <w:rFonts w:ascii="Times New Roman" w:eastAsia="Calibri" w:hAnsi="Times New Roman" w:cs="Times New Roman"/>
          <w:sz w:val="12"/>
          <w:szCs w:val="12"/>
        </w:rPr>
        <w:t xml:space="preserve"> представляет собой горизонтальный цилиндрический аппарат объемом 5,0 м3, работающий под избыточным давлением не более 0,07 МПа. Внутренний диаметр емкости дренажной 1600 мм, вылет горловины 1700 мм. Климатическое исполнение – У</w:t>
      </w:r>
      <w:proofErr w:type="gramStart"/>
      <w:r w:rsidRPr="00B13D74">
        <w:rPr>
          <w:rFonts w:ascii="Times New Roman" w:eastAsia="Calibri" w:hAnsi="Times New Roman" w:cs="Times New Roman"/>
          <w:sz w:val="12"/>
          <w:szCs w:val="12"/>
        </w:rPr>
        <w:t>1</w:t>
      </w:r>
      <w:proofErr w:type="gramEnd"/>
      <w:r w:rsidRPr="00B13D74">
        <w:rPr>
          <w:rFonts w:ascii="Times New Roman" w:eastAsia="Calibri" w:hAnsi="Times New Roman" w:cs="Times New Roman"/>
          <w:sz w:val="12"/>
          <w:szCs w:val="12"/>
        </w:rPr>
        <w:t xml:space="preserve"> по ГОСТ 15150-69.</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Дренажная емкость </w:t>
      </w:r>
      <w:proofErr w:type="gramStart"/>
      <w:r w:rsidRPr="00B13D74">
        <w:rPr>
          <w:rFonts w:ascii="Times New Roman" w:eastAsia="Calibri" w:hAnsi="Times New Roman" w:cs="Times New Roman"/>
          <w:sz w:val="12"/>
          <w:szCs w:val="12"/>
        </w:rPr>
        <w:t>ЕП</w:t>
      </w:r>
      <w:proofErr w:type="gramEnd"/>
      <w:r w:rsidRPr="00B13D74">
        <w:rPr>
          <w:rFonts w:ascii="Times New Roman" w:eastAsia="Calibri" w:hAnsi="Times New Roman" w:cs="Times New Roman"/>
          <w:sz w:val="12"/>
          <w:szCs w:val="12"/>
        </w:rPr>
        <w:t xml:space="preserve"> оборудуется воздушником с </w:t>
      </w:r>
      <w:proofErr w:type="spellStart"/>
      <w:r w:rsidRPr="00B13D74">
        <w:rPr>
          <w:rFonts w:ascii="Times New Roman" w:eastAsia="Calibri" w:hAnsi="Times New Roman" w:cs="Times New Roman"/>
          <w:sz w:val="12"/>
          <w:szCs w:val="12"/>
        </w:rPr>
        <w:t>огнепреградителем</w:t>
      </w:r>
      <w:proofErr w:type="spellEnd"/>
      <w:r w:rsidRPr="00B13D74">
        <w:rPr>
          <w:rFonts w:ascii="Times New Roman" w:eastAsia="Calibri" w:hAnsi="Times New Roman" w:cs="Times New Roman"/>
          <w:sz w:val="12"/>
          <w:szCs w:val="12"/>
        </w:rPr>
        <w:t xml:space="preserve"> DN 80. Откачка из емкости производится передвижной спецтехникой. На трубопроводе откачки жидкости предусматривается установка запорной арматуры (задвижка клиновая с ручным приводом) из стали низколегированной повышенной коррозионной стойкости, герметичность затвора класса 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По мере заполнения, содержимое дренажной емкости откачивается с помощью передвижного агрегата.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Дренажная емкость должна соответствовать требованиям Методических указаний Компании «Единые технические требования. Емкость подземная (с подогревом/без подогрева)» № П1-01.04 М-0009, ПБ 03-584-03 «Правила проектирования, изготовления и приемки сосудов и аппаратов стальных сварных» и ГОСТ </w:t>
      </w:r>
      <w:proofErr w:type="gramStart"/>
      <w:r w:rsidRPr="00B13D74">
        <w:rPr>
          <w:rFonts w:ascii="Times New Roman" w:eastAsia="Calibri" w:hAnsi="Times New Roman" w:cs="Times New Roman"/>
          <w:sz w:val="12"/>
          <w:szCs w:val="12"/>
        </w:rPr>
        <w:t>Р</w:t>
      </w:r>
      <w:proofErr w:type="gramEnd"/>
      <w:r w:rsidRPr="00B13D74">
        <w:rPr>
          <w:rFonts w:ascii="Times New Roman" w:eastAsia="Calibri" w:hAnsi="Times New Roman" w:cs="Times New Roman"/>
          <w:sz w:val="12"/>
          <w:szCs w:val="12"/>
        </w:rPr>
        <w:t xml:space="preserve"> 34347-2017 «Сосуды и аппараты стальные сварные. Общие технические условия».</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Основные характеристики дренажной емкости </w:t>
      </w:r>
      <w:proofErr w:type="gramStart"/>
      <w:r w:rsidRPr="00B13D74">
        <w:rPr>
          <w:rFonts w:ascii="Times New Roman" w:eastAsia="Calibri" w:hAnsi="Times New Roman" w:cs="Times New Roman"/>
          <w:sz w:val="12"/>
          <w:szCs w:val="12"/>
        </w:rPr>
        <w:t>ЕП</w:t>
      </w:r>
      <w:proofErr w:type="gramEnd"/>
      <w:r w:rsidRPr="00B13D74">
        <w:rPr>
          <w:rFonts w:ascii="Times New Roman" w:eastAsia="Calibri" w:hAnsi="Times New Roman" w:cs="Times New Roman"/>
          <w:sz w:val="12"/>
          <w:szCs w:val="12"/>
        </w:rPr>
        <w:t xml:space="preserve"> приведены в таблице 1.2.</w:t>
      </w:r>
    </w:p>
    <w:p w:rsidR="001C1EE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Таблица 1.2 – Основные характеристики дренажной емкости </w:t>
      </w:r>
      <w:proofErr w:type="gramStart"/>
      <w:r w:rsidRPr="00B13D74">
        <w:rPr>
          <w:rFonts w:ascii="Times New Roman" w:eastAsia="Calibri" w:hAnsi="Times New Roman" w:cs="Times New Roman"/>
          <w:sz w:val="12"/>
          <w:szCs w:val="12"/>
        </w:rPr>
        <w:t>ЕП</w:t>
      </w:r>
      <w:proofErr w:type="gramEnd"/>
    </w:p>
    <w:tbl>
      <w:tblPr>
        <w:tblW w:w="4860"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984"/>
        <w:gridCol w:w="2529"/>
      </w:tblGrid>
      <w:tr w:rsidR="00B13D74" w:rsidRPr="00B13D74" w:rsidTr="00B13D74">
        <w:trPr>
          <w:tblHeader/>
        </w:trPr>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Наименование показателя</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Значение или определяющий показатель</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Условное обозначение, согласно технологической схеме</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proofErr w:type="gramStart"/>
            <w:r w:rsidRPr="00B13D74">
              <w:rPr>
                <w:rFonts w:ascii="Times New Roman" w:eastAsia="Calibri" w:hAnsi="Times New Roman" w:cs="Times New Roman"/>
                <w:sz w:val="12"/>
                <w:szCs w:val="12"/>
              </w:rPr>
              <w:t>ЕП</w:t>
            </w:r>
            <w:proofErr w:type="gramEnd"/>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Рабочая среда</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Нефтепродукты, </w:t>
            </w:r>
            <w:proofErr w:type="spellStart"/>
            <w:r w:rsidRPr="00B13D74">
              <w:rPr>
                <w:rFonts w:ascii="Times New Roman" w:eastAsia="Calibri" w:hAnsi="Times New Roman" w:cs="Times New Roman"/>
                <w:sz w:val="12"/>
                <w:szCs w:val="12"/>
              </w:rPr>
              <w:t>асфальтосмолопарафиновые</w:t>
            </w:r>
            <w:proofErr w:type="spellEnd"/>
            <w:r w:rsidRPr="00B13D74">
              <w:rPr>
                <w:rFonts w:ascii="Times New Roman" w:eastAsia="Calibri" w:hAnsi="Times New Roman" w:cs="Times New Roman"/>
                <w:sz w:val="12"/>
                <w:szCs w:val="12"/>
              </w:rPr>
              <w:t xml:space="preserve"> отложения</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Установка</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Подземная</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Климатическое исполнение</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У</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lastRenderedPageBreak/>
              <w:t xml:space="preserve">Номинальный объем </w:t>
            </w:r>
            <w:proofErr w:type="gramStart"/>
            <w:r w:rsidRPr="00B13D74">
              <w:rPr>
                <w:rFonts w:ascii="Times New Roman" w:eastAsia="Calibri" w:hAnsi="Times New Roman" w:cs="Times New Roman"/>
                <w:sz w:val="12"/>
                <w:szCs w:val="12"/>
              </w:rPr>
              <w:t>ЕП</w:t>
            </w:r>
            <w:proofErr w:type="gramEnd"/>
            <w:r w:rsidRPr="00B13D74">
              <w:rPr>
                <w:rFonts w:ascii="Times New Roman" w:eastAsia="Calibri" w:hAnsi="Times New Roman" w:cs="Times New Roman"/>
                <w:sz w:val="12"/>
                <w:szCs w:val="12"/>
              </w:rPr>
              <w:t>, м3:</w:t>
            </w:r>
          </w:p>
        </w:tc>
        <w:tc>
          <w:tcPr>
            <w:tcW w:w="1683" w:type="pct"/>
            <w:tcBorders>
              <w:top w:val="single" w:sz="4" w:space="0" w:color="auto"/>
              <w:left w:val="single" w:sz="6" w:space="0" w:color="auto"/>
              <w:bottom w:val="single" w:sz="4" w:space="0" w:color="auto"/>
              <w:right w:val="single" w:sz="4" w:space="0" w:color="auto"/>
            </w:tcBorders>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5,0</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Внутреннее избыточное давление в </w:t>
            </w:r>
            <w:proofErr w:type="gramStart"/>
            <w:r w:rsidRPr="00B13D74">
              <w:rPr>
                <w:rFonts w:ascii="Times New Roman" w:eastAsia="Calibri" w:hAnsi="Times New Roman" w:cs="Times New Roman"/>
                <w:sz w:val="12"/>
                <w:szCs w:val="12"/>
              </w:rPr>
              <w:t>ЕП</w:t>
            </w:r>
            <w:proofErr w:type="gramEnd"/>
            <w:r w:rsidRPr="00B13D74">
              <w:rPr>
                <w:rFonts w:ascii="Times New Roman" w:eastAsia="Calibri" w:hAnsi="Times New Roman" w:cs="Times New Roman"/>
                <w:sz w:val="12"/>
                <w:szCs w:val="12"/>
              </w:rPr>
              <w:t>, МПа (кгс/м2)</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Не более 0,07 (0,7)</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Рабочее относительное разряжение в газовом пространстве, МПа (кгс/см</w:t>
            </w:r>
            <w:proofErr w:type="gramStart"/>
            <w:r w:rsidRPr="00B13D74">
              <w:rPr>
                <w:rFonts w:ascii="Times New Roman" w:eastAsia="Calibri" w:hAnsi="Times New Roman" w:cs="Times New Roman"/>
                <w:sz w:val="12"/>
                <w:szCs w:val="12"/>
              </w:rPr>
              <w:t>2</w:t>
            </w:r>
            <w:proofErr w:type="gramEnd"/>
            <w:r w:rsidRPr="00B13D74">
              <w:rPr>
                <w:rFonts w:ascii="Times New Roman" w:eastAsia="Calibri" w:hAnsi="Times New Roman" w:cs="Times New Roman"/>
                <w:sz w:val="12"/>
                <w:szCs w:val="12"/>
              </w:rPr>
              <w:t>)</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0,001 (0,01)</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Минимально допустимая температура стенки, º</w:t>
            </w:r>
            <w:proofErr w:type="gramStart"/>
            <w:r w:rsidRPr="00B13D74">
              <w:rPr>
                <w:rFonts w:ascii="Times New Roman" w:eastAsia="Calibri" w:hAnsi="Times New Roman" w:cs="Times New Roman"/>
                <w:sz w:val="12"/>
                <w:szCs w:val="12"/>
              </w:rPr>
              <w:t>С</w:t>
            </w:r>
            <w:proofErr w:type="gramEnd"/>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Минус 45</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Прибавка для компенсации коррозии (эрозии), </w:t>
            </w:r>
            <w:proofErr w:type="gramStart"/>
            <w:r w:rsidRPr="00B13D74">
              <w:rPr>
                <w:rFonts w:ascii="Times New Roman" w:eastAsia="Calibri" w:hAnsi="Times New Roman" w:cs="Times New Roman"/>
                <w:sz w:val="12"/>
                <w:szCs w:val="12"/>
              </w:rPr>
              <w:t>мм</w:t>
            </w:r>
            <w:proofErr w:type="gramEnd"/>
            <w:r w:rsidRPr="00B13D74">
              <w:rPr>
                <w:rFonts w:ascii="Times New Roman" w:eastAsia="Calibri" w:hAnsi="Times New Roman" w:cs="Times New Roman"/>
                <w:sz w:val="12"/>
                <w:szCs w:val="12"/>
              </w:rPr>
              <w:t>/год</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3</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Насосный агрегат</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Не требуется</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Группа сосудов согласно ГОСТ </w:t>
            </w:r>
            <w:proofErr w:type="gramStart"/>
            <w:r w:rsidRPr="00B13D74">
              <w:rPr>
                <w:rFonts w:ascii="Times New Roman" w:eastAsia="Calibri" w:hAnsi="Times New Roman" w:cs="Times New Roman"/>
                <w:sz w:val="12"/>
                <w:szCs w:val="12"/>
              </w:rPr>
              <w:t>Р</w:t>
            </w:r>
            <w:proofErr w:type="gramEnd"/>
            <w:r w:rsidRPr="00B13D74">
              <w:rPr>
                <w:rFonts w:ascii="Times New Roman" w:eastAsia="Calibri" w:hAnsi="Times New Roman" w:cs="Times New Roman"/>
                <w:sz w:val="12"/>
                <w:szCs w:val="12"/>
              </w:rPr>
              <w:t> 52630</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1</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Кла</w:t>
            </w:r>
            <w:proofErr w:type="gramStart"/>
            <w:r w:rsidRPr="00B13D74">
              <w:rPr>
                <w:rFonts w:ascii="Times New Roman" w:eastAsia="Calibri" w:hAnsi="Times New Roman" w:cs="Times New Roman"/>
                <w:sz w:val="12"/>
                <w:szCs w:val="12"/>
              </w:rPr>
              <w:t>сс взр</w:t>
            </w:r>
            <w:proofErr w:type="gramEnd"/>
            <w:r w:rsidRPr="00B13D74">
              <w:rPr>
                <w:rFonts w:ascii="Times New Roman" w:eastAsia="Calibri" w:hAnsi="Times New Roman" w:cs="Times New Roman"/>
                <w:sz w:val="12"/>
                <w:szCs w:val="12"/>
              </w:rPr>
              <w:t>ывоопасной зоны согласно Федеральному закону от 22.07.2008 № 123-ФЗ «Технический регламент о требованиях пожарной безопасности»</w:t>
            </w:r>
          </w:p>
        </w:tc>
        <w:tc>
          <w:tcPr>
            <w:tcW w:w="1683" w:type="pct"/>
            <w:tcBorders>
              <w:top w:val="single" w:sz="4" w:space="0" w:color="auto"/>
              <w:left w:val="single" w:sz="6" w:space="0" w:color="auto"/>
              <w:bottom w:val="single" w:sz="4"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2</w:t>
            </w:r>
          </w:p>
        </w:tc>
      </w:tr>
      <w:tr w:rsidR="00B13D74" w:rsidRPr="00B13D74" w:rsidTr="00B13D74">
        <w:tc>
          <w:tcPr>
            <w:tcW w:w="3317" w:type="pct"/>
            <w:tcBorders>
              <w:top w:val="single" w:sz="4" w:space="0" w:color="auto"/>
              <w:left w:val="single" w:sz="6" w:space="0" w:color="auto"/>
              <w:bottom w:val="single" w:sz="4" w:space="0" w:color="auto"/>
              <w:right w:val="single" w:sz="6"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Классификация технологических сред по </w:t>
            </w:r>
            <w:proofErr w:type="spellStart"/>
            <w:r w:rsidRPr="00B13D74">
              <w:rPr>
                <w:rFonts w:ascii="Times New Roman" w:eastAsia="Calibri" w:hAnsi="Times New Roman" w:cs="Times New Roman"/>
                <w:sz w:val="12"/>
                <w:szCs w:val="12"/>
              </w:rPr>
              <w:t>пожаровзрывоопасности</w:t>
            </w:r>
            <w:proofErr w:type="spellEnd"/>
            <w:r w:rsidRPr="00B13D74">
              <w:rPr>
                <w:rFonts w:ascii="Times New Roman" w:eastAsia="Calibri" w:hAnsi="Times New Roman" w:cs="Times New Roman"/>
                <w:sz w:val="12"/>
                <w:szCs w:val="12"/>
              </w:rPr>
              <w:t xml:space="preserve"> согласно Федеральному закону от 22.07.2008 № 123-ФЗ «Технический регламент о требованиях пожарной безопасности»</w:t>
            </w:r>
          </w:p>
        </w:tc>
        <w:tc>
          <w:tcPr>
            <w:tcW w:w="1683" w:type="pct"/>
            <w:tcBorders>
              <w:top w:val="single" w:sz="4" w:space="0" w:color="auto"/>
              <w:left w:val="single" w:sz="6" w:space="0" w:color="auto"/>
              <w:bottom w:val="single" w:sz="6" w:space="0" w:color="auto"/>
              <w:right w:val="single" w:sz="4" w:space="0" w:color="auto"/>
            </w:tcBorders>
            <w:hideMark/>
          </w:tcPr>
          <w:p w:rsidR="00B13D74" w:rsidRPr="00B13D74" w:rsidRDefault="00B13D74" w:rsidP="00B13D74">
            <w:pPr>
              <w:tabs>
                <w:tab w:val="left" w:pos="284"/>
              </w:tabs>
              <w:spacing w:after="0" w:line="240" w:lineRule="auto"/>
              <w:rPr>
                <w:rFonts w:ascii="Times New Roman" w:eastAsia="Calibri" w:hAnsi="Times New Roman" w:cs="Times New Roman"/>
                <w:sz w:val="12"/>
                <w:szCs w:val="12"/>
              </w:rPr>
            </w:pPr>
            <w:proofErr w:type="spellStart"/>
            <w:r w:rsidRPr="00B13D74">
              <w:rPr>
                <w:rFonts w:ascii="Times New Roman" w:eastAsia="Calibri" w:hAnsi="Times New Roman" w:cs="Times New Roman"/>
                <w:sz w:val="12"/>
                <w:szCs w:val="12"/>
              </w:rPr>
              <w:t>Пожаровзрывоопасная</w:t>
            </w:r>
            <w:proofErr w:type="spellEnd"/>
          </w:p>
        </w:tc>
      </w:tr>
    </w:tbl>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Выкидные трубопроводы</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Строительство и монтаж технологического трубопровода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 руководством по безопасности «Рекомендации по устройству и безопасной эксплуатации технологических трубопроводов» (далее – Руководство по безопасности).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В соответствии с ГОСТ 32569-2013 дренажный трубопровод относится к группе </w:t>
      </w:r>
      <w:proofErr w:type="gramStart"/>
      <w:r w:rsidRPr="00B13D74">
        <w:rPr>
          <w:rFonts w:ascii="Times New Roman" w:eastAsia="Calibri" w:hAnsi="Times New Roman" w:cs="Times New Roman"/>
          <w:sz w:val="12"/>
          <w:szCs w:val="12"/>
        </w:rPr>
        <w:t>А(</w:t>
      </w:r>
      <w:proofErr w:type="gramEnd"/>
      <w:r w:rsidRPr="00B13D74">
        <w:rPr>
          <w:rFonts w:ascii="Times New Roman" w:eastAsia="Calibri" w:hAnsi="Times New Roman" w:cs="Times New Roman"/>
          <w:sz w:val="12"/>
          <w:szCs w:val="12"/>
        </w:rPr>
        <w:t>б), II категории.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Дренажный трубопровод проектируется из труб диаметром и толщиной стенки 89х4 по ГОСТ 8731-74*/ГОСТ 8732-78*.</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В соответствии с п. 10.1.34 ГОСТ 32569-2013 дренажный трубопровод укладывается </w:t>
      </w:r>
      <w:proofErr w:type="spellStart"/>
      <w:r w:rsidRPr="00B13D74">
        <w:rPr>
          <w:rFonts w:ascii="Times New Roman" w:eastAsia="Calibri" w:hAnsi="Times New Roman" w:cs="Times New Roman"/>
          <w:sz w:val="12"/>
          <w:szCs w:val="12"/>
        </w:rPr>
        <w:t>подземно</w:t>
      </w:r>
      <w:proofErr w:type="spellEnd"/>
      <w:r w:rsidRPr="00B13D74">
        <w:rPr>
          <w:rFonts w:ascii="Times New Roman" w:eastAsia="Calibri" w:hAnsi="Times New Roman" w:cs="Times New Roman"/>
          <w:sz w:val="12"/>
          <w:szCs w:val="12"/>
        </w:rPr>
        <w:t xml:space="preserve"> на глубине не менее 0,6 м с уклоном в сторону дренажной емкости.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Величина давления испытания дренажного трубопровода в соответствии с ГОСТ 32569-2013 составляет:</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 xml:space="preserve">на прочность – </w:t>
      </w:r>
      <w:proofErr w:type="spellStart"/>
      <w:r w:rsidRPr="00B13D74">
        <w:rPr>
          <w:rFonts w:ascii="Times New Roman" w:eastAsia="Calibri" w:hAnsi="Times New Roman" w:cs="Times New Roman"/>
          <w:sz w:val="12"/>
          <w:szCs w:val="12"/>
        </w:rPr>
        <w:t>Рисп</w:t>
      </w:r>
      <w:proofErr w:type="spellEnd"/>
      <w:r w:rsidRPr="00B13D74">
        <w:rPr>
          <w:rFonts w:ascii="Times New Roman" w:eastAsia="Calibri" w:hAnsi="Times New Roman" w:cs="Times New Roman"/>
          <w:sz w:val="12"/>
          <w:szCs w:val="12"/>
        </w:rPr>
        <w:t xml:space="preserve"> = 0,2 МПа;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 xml:space="preserve">на плотность – </w:t>
      </w:r>
      <w:proofErr w:type="gramStart"/>
      <w:r w:rsidRPr="00B13D74">
        <w:rPr>
          <w:rFonts w:ascii="Times New Roman" w:eastAsia="Calibri" w:hAnsi="Times New Roman" w:cs="Times New Roman"/>
          <w:sz w:val="12"/>
          <w:szCs w:val="12"/>
        </w:rPr>
        <w:t>атмосферное</w:t>
      </w:r>
      <w:proofErr w:type="gramEnd"/>
      <w:r w:rsidRPr="00B13D74">
        <w:rPr>
          <w:rFonts w:ascii="Times New Roman" w:eastAsia="Calibri" w:hAnsi="Times New Roman" w:cs="Times New Roman"/>
          <w:sz w:val="12"/>
          <w:szCs w:val="12"/>
        </w:rPr>
        <w:t>.</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Выполнить контроль качества сварных соединений трубопровода: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систематический пооперационный контроль, осуществляемый в процессе сборки и сварки;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визуальный контроль и обмер геометрических параметров готовых сварных соединений;</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проверку сварных швов неразрушающими методами контроля.</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Схема внешнего электроснабжения</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proofErr w:type="gramStart"/>
      <w:r w:rsidRPr="00B13D74">
        <w:rPr>
          <w:rFonts w:ascii="Times New Roman" w:eastAsia="Calibri" w:hAnsi="Times New Roman" w:cs="Times New Roman"/>
          <w:sz w:val="12"/>
          <w:szCs w:val="12"/>
        </w:rPr>
        <w:t xml:space="preserve">Проектом предусматривается строительство ответвления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от существующей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Ф-17 ПС 35/6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«КНС» и демонтаж участка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фидер - №17 ПС 35/6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«КНС» от опоры № 1700/8 до опоры № 1703/3.</w:t>
      </w:r>
      <w:proofErr w:type="gramEnd"/>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Для электроснабжения потребителей электроэнергии производственного комплекса «Техническое перевооружение АГЗУ №13 Козловского месторождения (программа </w:t>
      </w:r>
      <w:proofErr w:type="spellStart"/>
      <w:r w:rsidRPr="00B13D74">
        <w:rPr>
          <w:rFonts w:ascii="Times New Roman" w:eastAsia="Calibri" w:hAnsi="Times New Roman" w:cs="Times New Roman"/>
          <w:sz w:val="12"/>
          <w:szCs w:val="12"/>
        </w:rPr>
        <w:t>замеряемости</w:t>
      </w:r>
      <w:proofErr w:type="spellEnd"/>
      <w:r w:rsidRPr="00B13D74">
        <w:rPr>
          <w:rFonts w:ascii="Times New Roman" w:eastAsia="Calibri" w:hAnsi="Times New Roman" w:cs="Times New Roman"/>
          <w:sz w:val="12"/>
          <w:szCs w:val="12"/>
        </w:rPr>
        <w:t xml:space="preserve">)» предусматривается установка </w:t>
      </w:r>
      <w:proofErr w:type="spellStart"/>
      <w:r w:rsidRPr="00B13D74">
        <w:rPr>
          <w:rFonts w:ascii="Times New Roman" w:eastAsia="Calibri" w:hAnsi="Times New Roman" w:cs="Times New Roman"/>
          <w:sz w:val="12"/>
          <w:szCs w:val="12"/>
        </w:rPr>
        <w:t>наружней</w:t>
      </w:r>
      <w:proofErr w:type="spellEnd"/>
      <w:r w:rsidRPr="00B13D74">
        <w:rPr>
          <w:rFonts w:ascii="Times New Roman" w:eastAsia="Calibri" w:hAnsi="Times New Roman" w:cs="Times New Roman"/>
          <w:sz w:val="12"/>
          <w:szCs w:val="12"/>
        </w:rPr>
        <w:t xml:space="preserve"> комплектной трансформаторной подстанции типа «киоск» на напряжение 6/0,4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с воздушным высоковольтным вводом и кабельным низковольтным выводом (ВК).</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На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подвешивается </w:t>
      </w:r>
      <w:proofErr w:type="spellStart"/>
      <w:r w:rsidRPr="00B13D74">
        <w:rPr>
          <w:rFonts w:ascii="Times New Roman" w:eastAsia="Calibri" w:hAnsi="Times New Roman" w:cs="Times New Roman"/>
          <w:sz w:val="12"/>
          <w:szCs w:val="12"/>
        </w:rPr>
        <w:t>сталеалюминиевый</w:t>
      </w:r>
      <w:proofErr w:type="spellEnd"/>
      <w:r w:rsidRPr="00B13D74">
        <w:rPr>
          <w:rFonts w:ascii="Times New Roman" w:eastAsia="Calibri" w:hAnsi="Times New Roman" w:cs="Times New Roman"/>
          <w:sz w:val="12"/>
          <w:szCs w:val="12"/>
        </w:rPr>
        <w:t xml:space="preserve"> провод АС 70/11.</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Допустимое напряжение в проводе: G-= </w:t>
      </w:r>
      <w:proofErr w:type="spellStart"/>
      <w:proofErr w:type="gramStart"/>
      <w:r w:rsidRPr="00B13D74">
        <w:rPr>
          <w:rFonts w:ascii="Times New Roman" w:eastAsia="Calibri" w:hAnsi="Times New Roman" w:cs="Times New Roman"/>
          <w:sz w:val="12"/>
          <w:szCs w:val="12"/>
        </w:rPr>
        <w:t>G</w:t>
      </w:r>
      <w:proofErr w:type="gramEnd"/>
      <w:r w:rsidRPr="00B13D74">
        <w:rPr>
          <w:rFonts w:ascii="Times New Roman" w:eastAsia="Calibri" w:hAnsi="Times New Roman" w:cs="Times New Roman"/>
          <w:sz w:val="12"/>
          <w:szCs w:val="12"/>
        </w:rPr>
        <w:t>г</w:t>
      </w:r>
      <w:proofErr w:type="spellEnd"/>
      <w:r w:rsidRPr="00B13D74">
        <w:rPr>
          <w:rFonts w:ascii="Times New Roman" w:eastAsia="Calibri" w:hAnsi="Times New Roman" w:cs="Times New Roman"/>
          <w:sz w:val="12"/>
          <w:szCs w:val="12"/>
        </w:rPr>
        <w:t xml:space="preserve">= </w:t>
      </w:r>
      <w:proofErr w:type="spellStart"/>
      <w:r w:rsidRPr="00B13D74">
        <w:rPr>
          <w:rFonts w:ascii="Times New Roman" w:eastAsia="Calibri" w:hAnsi="Times New Roman" w:cs="Times New Roman"/>
          <w:sz w:val="12"/>
          <w:szCs w:val="12"/>
        </w:rPr>
        <w:t>Gв</w:t>
      </w:r>
      <w:proofErr w:type="spellEnd"/>
      <w:r w:rsidRPr="00B13D74">
        <w:rPr>
          <w:rFonts w:ascii="Times New Roman" w:eastAsia="Calibri" w:hAnsi="Times New Roman" w:cs="Times New Roman"/>
          <w:sz w:val="12"/>
          <w:szCs w:val="12"/>
        </w:rPr>
        <w:t xml:space="preserve">= 116,0 МПа, </w:t>
      </w:r>
      <w:proofErr w:type="spellStart"/>
      <w:r w:rsidRPr="00B13D74">
        <w:rPr>
          <w:rFonts w:ascii="Times New Roman" w:eastAsia="Calibri" w:hAnsi="Times New Roman" w:cs="Times New Roman"/>
          <w:sz w:val="12"/>
          <w:szCs w:val="12"/>
        </w:rPr>
        <w:t>Gэ</w:t>
      </w:r>
      <w:proofErr w:type="spellEnd"/>
      <w:r w:rsidRPr="00B13D74">
        <w:rPr>
          <w:rFonts w:ascii="Times New Roman" w:eastAsia="Calibri" w:hAnsi="Times New Roman" w:cs="Times New Roman"/>
          <w:sz w:val="12"/>
          <w:szCs w:val="12"/>
        </w:rPr>
        <w:t xml:space="preserve"> = 45,0 МПа.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Протяженность трассы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к площадке– 0,101 км.</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B13D74">
        <w:rPr>
          <w:rFonts w:ascii="Times New Roman" w:eastAsia="Calibri" w:hAnsi="Times New Roman" w:cs="Times New Roman"/>
          <w:sz w:val="12"/>
          <w:szCs w:val="12"/>
        </w:rPr>
        <w:t>ВЛ</w:t>
      </w:r>
      <w:proofErr w:type="gramEnd"/>
      <w:r w:rsidRPr="00B13D74">
        <w:rPr>
          <w:rFonts w:ascii="Times New Roman" w:eastAsia="Calibri" w:hAnsi="Times New Roman" w:cs="Times New Roman"/>
          <w:sz w:val="12"/>
          <w:szCs w:val="12"/>
        </w:rPr>
        <w:t xml:space="preserve"> используются </w:t>
      </w:r>
      <w:proofErr w:type="spellStart"/>
      <w:r w:rsidRPr="00B13D74">
        <w:rPr>
          <w:rFonts w:ascii="Times New Roman" w:eastAsia="Calibri" w:hAnsi="Times New Roman" w:cs="Times New Roman"/>
          <w:sz w:val="12"/>
          <w:szCs w:val="12"/>
        </w:rPr>
        <w:t>птицезащитные</w:t>
      </w:r>
      <w:proofErr w:type="spellEnd"/>
      <w:r w:rsidRPr="00B13D74">
        <w:rPr>
          <w:rFonts w:ascii="Times New Roman" w:eastAsia="Calibri" w:hAnsi="Times New Roman" w:cs="Times New Roman"/>
          <w:sz w:val="12"/>
          <w:szCs w:val="12"/>
        </w:rPr>
        <w:t xml:space="preserve"> устройства ПЗУ ВЛ 6 -10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из полимерных материалов.</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Заход от концевой опоры на КТП выполняется проводом СИП-3 (1х70).</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опорах выполнено при помощи поддерживающих и натяжных изолирующих подвесок, что соответствует требованиям по степени загрязнения атмосферы.</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Описание трасс</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Проектом предусматривается:</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 xml:space="preserve">строительство ответвления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от существующей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Ф-17 ПС 35/6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«КНС» для электроснабжения площадки АГЗУ;</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 xml:space="preserve">демонтаж участка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фидер - №17 ПС 35/6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«КНС» от опоры № 1700/8 до опоры № 1703/3.</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На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подвешивается </w:t>
      </w:r>
      <w:proofErr w:type="spellStart"/>
      <w:r w:rsidRPr="00B13D74">
        <w:rPr>
          <w:rFonts w:ascii="Times New Roman" w:eastAsia="Calibri" w:hAnsi="Times New Roman" w:cs="Times New Roman"/>
          <w:sz w:val="12"/>
          <w:szCs w:val="12"/>
        </w:rPr>
        <w:t>сталеалюминиевый</w:t>
      </w:r>
      <w:proofErr w:type="spellEnd"/>
      <w:r w:rsidRPr="00B13D74">
        <w:rPr>
          <w:rFonts w:ascii="Times New Roman" w:eastAsia="Calibri" w:hAnsi="Times New Roman" w:cs="Times New Roman"/>
          <w:sz w:val="12"/>
          <w:szCs w:val="12"/>
        </w:rPr>
        <w:t xml:space="preserve"> провод АС 70/11.</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Допустимое напряжение в проводе: G-= </w:t>
      </w:r>
      <w:proofErr w:type="spellStart"/>
      <w:proofErr w:type="gramStart"/>
      <w:r w:rsidRPr="00B13D74">
        <w:rPr>
          <w:rFonts w:ascii="Times New Roman" w:eastAsia="Calibri" w:hAnsi="Times New Roman" w:cs="Times New Roman"/>
          <w:sz w:val="12"/>
          <w:szCs w:val="12"/>
        </w:rPr>
        <w:t>G</w:t>
      </w:r>
      <w:proofErr w:type="gramEnd"/>
      <w:r w:rsidRPr="00B13D74">
        <w:rPr>
          <w:rFonts w:ascii="Times New Roman" w:eastAsia="Calibri" w:hAnsi="Times New Roman" w:cs="Times New Roman"/>
          <w:sz w:val="12"/>
          <w:szCs w:val="12"/>
        </w:rPr>
        <w:t>г</w:t>
      </w:r>
      <w:proofErr w:type="spellEnd"/>
      <w:r w:rsidRPr="00B13D74">
        <w:rPr>
          <w:rFonts w:ascii="Times New Roman" w:eastAsia="Calibri" w:hAnsi="Times New Roman" w:cs="Times New Roman"/>
          <w:sz w:val="12"/>
          <w:szCs w:val="12"/>
        </w:rPr>
        <w:t xml:space="preserve">= </w:t>
      </w:r>
      <w:proofErr w:type="spellStart"/>
      <w:r w:rsidRPr="00B13D74">
        <w:rPr>
          <w:rFonts w:ascii="Times New Roman" w:eastAsia="Calibri" w:hAnsi="Times New Roman" w:cs="Times New Roman"/>
          <w:sz w:val="12"/>
          <w:szCs w:val="12"/>
        </w:rPr>
        <w:t>Gв</w:t>
      </w:r>
      <w:proofErr w:type="spellEnd"/>
      <w:r w:rsidRPr="00B13D74">
        <w:rPr>
          <w:rFonts w:ascii="Times New Roman" w:eastAsia="Calibri" w:hAnsi="Times New Roman" w:cs="Times New Roman"/>
          <w:sz w:val="12"/>
          <w:szCs w:val="12"/>
        </w:rPr>
        <w:t xml:space="preserve">= 116,0 МПа, </w:t>
      </w:r>
      <w:proofErr w:type="spellStart"/>
      <w:r w:rsidRPr="00B13D74">
        <w:rPr>
          <w:rFonts w:ascii="Times New Roman" w:eastAsia="Calibri" w:hAnsi="Times New Roman" w:cs="Times New Roman"/>
          <w:sz w:val="12"/>
          <w:szCs w:val="12"/>
        </w:rPr>
        <w:t>Gэ</w:t>
      </w:r>
      <w:proofErr w:type="spellEnd"/>
      <w:r w:rsidRPr="00B13D74">
        <w:rPr>
          <w:rFonts w:ascii="Times New Roman" w:eastAsia="Calibri" w:hAnsi="Times New Roman" w:cs="Times New Roman"/>
          <w:sz w:val="12"/>
          <w:szCs w:val="12"/>
        </w:rPr>
        <w:t xml:space="preserve"> = 45,0 МПа.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Протяженность трассы ВЛ-6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к площадке– 0,101 км.</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B13D74">
        <w:rPr>
          <w:rFonts w:ascii="Times New Roman" w:eastAsia="Calibri" w:hAnsi="Times New Roman" w:cs="Times New Roman"/>
          <w:sz w:val="12"/>
          <w:szCs w:val="12"/>
        </w:rPr>
        <w:t>ВЛ</w:t>
      </w:r>
      <w:proofErr w:type="gramEnd"/>
      <w:r w:rsidRPr="00B13D74">
        <w:rPr>
          <w:rFonts w:ascii="Times New Roman" w:eastAsia="Calibri" w:hAnsi="Times New Roman" w:cs="Times New Roman"/>
          <w:sz w:val="12"/>
          <w:szCs w:val="12"/>
        </w:rPr>
        <w:t xml:space="preserve"> используются </w:t>
      </w:r>
      <w:proofErr w:type="spellStart"/>
      <w:r w:rsidRPr="00B13D74">
        <w:rPr>
          <w:rFonts w:ascii="Times New Roman" w:eastAsia="Calibri" w:hAnsi="Times New Roman" w:cs="Times New Roman"/>
          <w:sz w:val="12"/>
          <w:szCs w:val="12"/>
        </w:rPr>
        <w:t>птицезащитные</w:t>
      </w:r>
      <w:proofErr w:type="spellEnd"/>
      <w:r w:rsidRPr="00B13D74">
        <w:rPr>
          <w:rFonts w:ascii="Times New Roman" w:eastAsia="Calibri" w:hAnsi="Times New Roman" w:cs="Times New Roman"/>
          <w:sz w:val="12"/>
          <w:szCs w:val="12"/>
        </w:rPr>
        <w:t xml:space="preserve"> устройства ПЗУ ВЛ 6 -10 </w:t>
      </w:r>
      <w:proofErr w:type="spellStart"/>
      <w:r w:rsidRPr="00B13D74">
        <w:rPr>
          <w:rFonts w:ascii="Times New Roman" w:eastAsia="Calibri" w:hAnsi="Times New Roman" w:cs="Times New Roman"/>
          <w:sz w:val="12"/>
          <w:szCs w:val="12"/>
        </w:rPr>
        <w:t>кВ</w:t>
      </w:r>
      <w:proofErr w:type="spellEnd"/>
      <w:r w:rsidRPr="00B13D74">
        <w:rPr>
          <w:rFonts w:ascii="Times New Roman" w:eastAsia="Calibri" w:hAnsi="Times New Roman" w:cs="Times New Roman"/>
          <w:sz w:val="12"/>
          <w:szCs w:val="12"/>
        </w:rPr>
        <w:t xml:space="preserve"> из полимерных материалов.</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Заход от концевой опоры на КТП выполняется проводом СИП-3 (1х70).</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Охранные зоны устанавливаются:</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B13D74">
        <w:rPr>
          <w:rFonts w:ascii="Times New Roman" w:eastAsia="Calibri" w:hAnsi="Times New Roman" w:cs="Times New Roman"/>
          <w:sz w:val="12"/>
          <w:szCs w:val="12"/>
        </w:rPr>
        <w:t>неотклоненном</w:t>
      </w:r>
      <w:proofErr w:type="spellEnd"/>
      <w:r w:rsidRPr="00B13D74">
        <w:rPr>
          <w:rFonts w:ascii="Times New Roman" w:eastAsia="Calibri" w:hAnsi="Times New Roman" w:cs="Times New Roman"/>
          <w:sz w:val="12"/>
          <w:szCs w:val="12"/>
        </w:rPr>
        <w:t xml:space="preserve"> их положении на расстоянии - 10,0м для проектного номинального класса напряжения равного 6 </w:t>
      </w:r>
      <w:proofErr w:type="spellStart"/>
      <w:r w:rsidRPr="00B13D74">
        <w:rPr>
          <w:rFonts w:ascii="Times New Roman" w:eastAsia="Calibri" w:hAnsi="Times New Roman" w:cs="Times New Roman"/>
          <w:sz w:val="12"/>
          <w:szCs w:val="12"/>
        </w:rPr>
        <w:t>кВ.</w:t>
      </w:r>
      <w:proofErr w:type="spellEnd"/>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- 10,0м, применительно к высшему классу напряжения подстанции.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lastRenderedPageBreak/>
        <w:t xml:space="preserve">Конструкция подъездов разработана в соответствии с требованиями ст. 98 п.6 ФЗ№123 и представляет спланированную поверхность, в увязке с существующим рельефом, шириной 6.5м; укрепленную </w:t>
      </w:r>
      <w:proofErr w:type="spellStart"/>
      <w:r w:rsidRPr="00B13D74">
        <w:rPr>
          <w:rFonts w:ascii="Times New Roman" w:eastAsia="Calibri" w:hAnsi="Times New Roman" w:cs="Times New Roman"/>
          <w:sz w:val="12"/>
          <w:szCs w:val="12"/>
        </w:rPr>
        <w:t>грунтощебнем</w:t>
      </w:r>
      <w:proofErr w:type="spellEnd"/>
      <w:r w:rsidRPr="00B13D74">
        <w:rPr>
          <w:rFonts w:ascii="Times New Roman" w:eastAsia="Calibri" w:hAnsi="Times New Roman" w:cs="Times New Roman"/>
          <w:sz w:val="12"/>
          <w:szCs w:val="12"/>
        </w:rPr>
        <w:t>; имеющую серповидный профиль, который обеспечивает естественный отвод поверхностных вод.</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Подъезд до проектного противопожарного проезда осуществляется по существующей полевой дороге.</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Площадь территории для проезда пожарной техники к сооружениям площадки АГЗУ -  595 м</w:t>
      </w:r>
      <w:proofErr w:type="gramStart"/>
      <w:r w:rsidRPr="00B13D74">
        <w:rPr>
          <w:rFonts w:ascii="Times New Roman" w:eastAsia="Calibri" w:hAnsi="Times New Roman" w:cs="Times New Roman"/>
          <w:sz w:val="12"/>
          <w:szCs w:val="12"/>
        </w:rPr>
        <w:t>2</w:t>
      </w:r>
      <w:proofErr w:type="gramEnd"/>
      <w:r w:rsidRPr="00B13D74">
        <w:rPr>
          <w:rFonts w:ascii="Times New Roman" w:eastAsia="Calibri" w:hAnsi="Times New Roman" w:cs="Times New Roman"/>
          <w:sz w:val="12"/>
          <w:szCs w:val="12"/>
        </w:rPr>
        <w:t>. (входит в границы отвода площадки АГЗУ - 13).</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3. Местоположение проектируемого объекта</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Ближайшие к району работ населенные пункты:</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с. Захаркино, расположенный к востоку в 3,7км от площадки существующей АГЗУ-13;</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 xml:space="preserve">с. Сидоровка, </w:t>
      </w:r>
      <w:proofErr w:type="gramStart"/>
      <w:r w:rsidRPr="00B13D74">
        <w:rPr>
          <w:rFonts w:ascii="Times New Roman" w:eastAsia="Calibri" w:hAnsi="Times New Roman" w:cs="Times New Roman"/>
          <w:sz w:val="12"/>
          <w:szCs w:val="12"/>
        </w:rPr>
        <w:t>расположенное</w:t>
      </w:r>
      <w:proofErr w:type="gramEnd"/>
      <w:r w:rsidRPr="00B13D74">
        <w:rPr>
          <w:rFonts w:ascii="Times New Roman" w:eastAsia="Calibri" w:hAnsi="Times New Roman" w:cs="Times New Roman"/>
          <w:sz w:val="12"/>
          <w:szCs w:val="12"/>
        </w:rPr>
        <w:t xml:space="preserve"> к югу-востоку в 3,8км от площадки существующей АГЗУ-13;</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 xml:space="preserve">с. Нижняя </w:t>
      </w:r>
      <w:proofErr w:type="spellStart"/>
      <w:r w:rsidRPr="00B13D74">
        <w:rPr>
          <w:rFonts w:ascii="Times New Roman" w:eastAsia="Calibri" w:hAnsi="Times New Roman" w:cs="Times New Roman"/>
          <w:sz w:val="12"/>
          <w:szCs w:val="12"/>
        </w:rPr>
        <w:t>Козловка</w:t>
      </w:r>
      <w:proofErr w:type="spellEnd"/>
      <w:r w:rsidRPr="00B13D74">
        <w:rPr>
          <w:rFonts w:ascii="Times New Roman" w:eastAsia="Calibri" w:hAnsi="Times New Roman" w:cs="Times New Roman"/>
          <w:sz w:val="12"/>
          <w:szCs w:val="12"/>
        </w:rPr>
        <w:t xml:space="preserve">, </w:t>
      </w:r>
      <w:proofErr w:type="gramStart"/>
      <w:r w:rsidRPr="00B13D74">
        <w:rPr>
          <w:rFonts w:ascii="Times New Roman" w:eastAsia="Calibri" w:hAnsi="Times New Roman" w:cs="Times New Roman"/>
          <w:sz w:val="12"/>
          <w:szCs w:val="12"/>
        </w:rPr>
        <w:t>расположенное</w:t>
      </w:r>
      <w:proofErr w:type="gramEnd"/>
      <w:r w:rsidRPr="00B13D74">
        <w:rPr>
          <w:rFonts w:ascii="Times New Roman" w:eastAsia="Calibri" w:hAnsi="Times New Roman" w:cs="Times New Roman"/>
          <w:sz w:val="12"/>
          <w:szCs w:val="12"/>
        </w:rPr>
        <w:t xml:space="preserve"> к юго-западу в 4,1км от площадки существующей АГЗУ-13;</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 xml:space="preserve">с. </w:t>
      </w:r>
      <w:proofErr w:type="spellStart"/>
      <w:r w:rsidRPr="00B13D74">
        <w:rPr>
          <w:rFonts w:ascii="Times New Roman" w:eastAsia="Calibri" w:hAnsi="Times New Roman" w:cs="Times New Roman"/>
          <w:sz w:val="12"/>
          <w:szCs w:val="12"/>
        </w:rPr>
        <w:t>Ендурайкино</w:t>
      </w:r>
      <w:proofErr w:type="spellEnd"/>
      <w:r w:rsidRPr="00B13D74">
        <w:rPr>
          <w:rFonts w:ascii="Times New Roman" w:eastAsia="Calibri" w:hAnsi="Times New Roman" w:cs="Times New Roman"/>
          <w:sz w:val="12"/>
          <w:szCs w:val="12"/>
        </w:rPr>
        <w:t xml:space="preserve">, </w:t>
      </w:r>
      <w:proofErr w:type="gramStart"/>
      <w:r w:rsidRPr="00B13D74">
        <w:rPr>
          <w:rFonts w:ascii="Times New Roman" w:eastAsia="Calibri" w:hAnsi="Times New Roman" w:cs="Times New Roman"/>
          <w:sz w:val="12"/>
          <w:szCs w:val="12"/>
        </w:rPr>
        <w:t>расположенное</w:t>
      </w:r>
      <w:proofErr w:type="gramEnd"/>
      <w:r w:rsidRPr="00B13D74">
        <w:rPr>
          <w:rFonts w:ascii="Times New Roman" w:eastAsia="Calibri" w:hAnsi="Times New Roman" w:cs="Times New Roman"/>
          <w:sz w:val="12"/>
          <w:szCs w:val="12"/>
        </w:rPr>
        <w:t xml:space="preserve"> к северо-западу в 3,7км от площадки существующей АГЗУ-13;</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Дорожная сеть района работ представлена автодорогой Суходол – </w:t>
      </w:r>
      <w:proofErr w:type="spellStart"/>
      <w:proofErr w:type="gramStart"/>
      <w:r w:rsidRPr="00B13D74">
        <w:rPr>
          <w:rFonts w:ascii="Times New Roman" w:eastAsia="Calibri" w:hAnsi="Times New Roman" w:cs="Times New Roman"/>
          <w:sz w:val="12"/>
          <w:szCs w:val="12"/>
        </w:rPr>
        <w:t>Кинель</w:t>
      </w:r>
      <w:proofErr w:type="spellEnd"/>
      <w:r w:rsidRPr="00B13D74">
        <w:rPr>
          <w:rFonts w:ascii="Times New Roman" w:eastAsia="Calibri" w:hAnsi="Times New Roman" w:cs="Times New Roman"/>
          <w:sz w:val="12"/>
          <w:szCs w:val="12"/>
        </w:rPr>
        <w:t>-Черкассы</w:t>
      </w:r>
      <w:proofErr w:type="gramEnd"/>
      <w:r w:rsidRPr="00B13D74">
        <w:rPr>
          <w:rFonts w:ascii="Times New Roman" w:eastAsia="Calibri" w:hAnsi="Times New Roman" w:cs="Times New Roman"/>
          <w:sz w:val="12"/>
          <w:szCs w:val="12"/>
        </w:rPr>
        <w:t xml:space="preserve"> (проходит восточнее района работ), подъездными автодорогами к указанным выше населенным пунктам, а также сетью полевых дорог. Ближайшая железнодорожная станция – ст. </w:t>
      </w:r>
      <w:proofErr w:type="spellStart"/>
      <w:r w:rsidRPr="00B13D74">
        <w:rPr>
          <w:rFonts w:ascii="Times New Roman" w:eastAsia="Calibri" w:hAnsi="Times New Roman" w:cs="Times New Roman"/>
          <w:sz w:val="12"/>
          <w:szCs w:val="12"/>
        </w:rPr>
        <w:t>Камаро</w:t>
      </w:r>
      <w:proofErr w:type="spellEnd"/>
      <w:r w:rsidRPr="00B13D74">
        <w:rPr>
          <w:rFonts w:ascii="Times New Roman" w:eastAsia="Calibri" w:hAnsi="Times New Roman" w:cs="Times New Roman"/>
          <w:sz w:val="12"/>
          <w:szCs w:val="12"/>
        </w:rPr>
        <w:t>-Умет КБШ ЖД расположена в 6,3 км к юго-западу от участка работ.</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По природным условиям территория изысканий находится на юге лесостепи Высокого Заволжья. Значительная площадь кормовых угодий представлена луговыми степями, расположенными на водораздельном склоне к р. Сургут.</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Класс луговых степей представлен на описываемом участке подклассом - луговые степи равнин, пологих и покатых склонов, расположенном пологих и покатых приовражных склонах. Увлажнение атмосферное. Наибольшее распространение здесь получила </w:t>
      </w:r>
      <w:proofErr w:type="spellStart"/>
      <w:r w:rsidRPr="00B13D74">
        <w:rPr>
          <w:rFonts w:ascii="Times New Roman" w:eastAsia="Calibri" w:hAnsi="Times New Roman" w:cs="Times New Roman"/>
          <w:sz w:val="12"/>
          <w:szCs w:val="12"/>
        </w:rPr>
        <w:t>среднесбитая</w:t>
      </w:r>
      <w:proofErr w:type="spellEnd"/>
      <w:r w:rsidRPr="00B13D74">
        <w:rPr>
          <w:rFonts w:ascii="Times New Roman" w:eastAsia="Calibri" w:hAnsi="Times New Roman" w:cs="Times New Roman"/>
          <w:sz w:val="12"/>
          <w:szCs w:val="12"/>
        </w:rPr>
        <w:t xml:space="preserve"> </w:t>
      </w:r>
      <w:proofErr w:type="spellStart"/>
      <w:r w:rsidRPr="00B13D74">
        <w:rPr>
          <w:rFonts w:ascii="Times New Roman" w:eastAsia="Calibri" w:hAnsi="Times New Roman" w:cs="Times New Roman"/>
          <w:sz w:val="12"/>
          <w:szCs w:val="12"/>
        </w:rPr>
        <w:t>полынково</w:t>
      </w:r>
      <w:proofErr w:type="spellEnd"/>
      <w:r w:rsidRPr="00B13D74">
        <w:rPr>
          <w:rFonts w:ascii="Times New Roman" w:eastAsia="Calibri" w:hAnsi="Times New Roman" w:cs="Times New Roman"/>
          <w:sz w:val="12"/>
          <w:szCs w:val="12"/>
        </w:rPr>
        <w:t xml:space="preserve">-типчаковая модификация. В виде примеси к преобладающему в травостое типчаку встречаются костер безостый, мятлик узколистный. Среди разнотравья выделяется обилием полынок, меньше шалфея степного, тысячелистника обыкновенного и др. Из </w:t>
      </w:r>
      <w:proofErr w:type="gramStart"/>
      <w:r w:rsidRPr="00B13D74">
        <w:rPr>
          <w:rFonts w:ascii="Times New Roman" w:eastAsia="Calibri" w:hAnsi="Times New Roman" w:cs="Times New Roman"/>
          <w:sz w:val="12"/>
          <w:szCs w:val="12"/>
        </w:rPr>
        <w:t>бобовых</w:t>
      </w:r>
      <w:proofErr w:type="gramEnd"/>
      <w:r w:rsidRPr="00B13D74">
        <w:rPr>
          <w:rFonts w:ascii="Times New Roman" w:eastAsia="Calibri" w:hAnsi="Times New Roman" w:cs="Times New Roman"/>
          <w:sz w:val="12"/>
          <w:szCs w:val="12"/>
        </w:rPr>
        <w:t xml:space="preserve"> встречаются астрагал датский, люцерна серповидная. Урожайность сухой поедаемой массы 5 ц/га среднего качества.</w:t>
      </w:r>
    </w:p>
    <w:p w:rsidR="001C1EE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Обзорная схема района работ представлена на рисунке 1.</w:t>
      </w:r>
    </w:p>
    <w:p w:rsidR="00B12BAF" w:rsidRDefault="00B12BAF" w:rsidP="00B12BA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2336" behindDoc="1" locked="0" layoutInCell="1" allowOverlap="1" wp14:anchorId="3D7B9CAF" wp14:editId="4A36C302">
            <wp:simplePos x="0" y="0"/>
            <wp:positionH relativeFrom="column">
              <wp:posOffset>34925</wp:posOffset>
            </wp:positionH>
            <wp:positionV relativeFrom="paragraph">
              <wp:posOffset>24130</wp:posOffset>
            </wp:positionV>
            <wp:extent cx="2036445" cy="1609090"/>
            <wp:effectExtent l="0" t="0" r="0" b="0"/>
            <wp:wrapTight wrapText="bothSides">
              <wp:wrapPolygon edited="0">
                <wp:start x="0" y="0"/>
                <wp:lineTo x="0" y="21225"/>
                <wp:lineTo x="21418" y="21225"/>
                <wp:lineTo x="21418" y="0"/>
                <wp:lineTo x="0" y="0"/>
              </wp:wrapPolygon>
            </wp:wrapTight>
            <wp:docPr id="1538" name="Рисунок 1538"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4.jpg"/>
                    <pic:cNvPicPr>
                      <a:picLocks noChangeAspect="1" noChangeArrowheads="1"/>
                    </pic:cNvPicPr>
                  </pic:nvPicPr>
                  <pic:blipFill rotWithShape="1">
                    <a:blip r:embed="rId53">
                      <a:extLst>
                        <a:ext uri="{28A0092B-C50C-407E-A947-70E740481C1C}">
                          <a14:useLocalDpi xmlns:a14="http://schemas.microsoft.com/office/drawing/2010/main" val="0"/>
                        </a:ext>
                      </a:extLst>
                    </a:blip>
                    <a:srcRect b="5797"/>
                    <a:stretch/>
                  </pic:blipFill>
                  <pic:spPr bwMode="auto">
                    <a:xfrm>
                      <a:off x="0" y="0"/>
                      <a:ext cx="2036445" cy="160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D74" w:rsidRPr="00B13D74" w:rsidRDefault="00B13D74" w:rsidP="00B12BAF">
      <w:pPr>
        <w:tabs>
          <w:tab w:val="left" w:pos="284"/>
        </w:tabs>
        <w:spacing w:after="0" w:line="240" w:lineRule="auto"/>
        <w:rPr>
          <w:rFonts w:ascii="Times New Roman" w:eastAsia="Calibri" w:hAnsi="Times New Roman" w:cs="Times New Roman"/>
          <w:sz w:val="12"/>
          <w:szCs w:val="12"/>
        </w:rPr>
      </w:pPr>
      <w:r w:rsidRPr="00B13D74">
        <w:rPr>
          <w:rFonts w:ascii="Times New Roman" w:eastAsia="Calibri" w:hAnsi="Times New Roman" w:cs="Times New Roman"/>
          <w:sz w:val="12"/>
          <w:szCs w:val="12"/>
        </w:rPr>
        <w:t>Рис. 1 – Обзорная схема района работ</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 xml:space="preserve">Район изысканий расположен в макроклиматическом районе с умеренным климатом, климатический район – умеренный II5. Территория изысканий относится к климатическому району - </w:t>
      </w:r>
      <w:proofErr w:type="gramStart"/>
      <w:r w:rsidRPr="00B13D74">
        <w:rPr>
          <w:rFonts w:ascii="Times New Roman" w:eastAsia="Calibri" w:hAnsi="Times New Roman" w:cs="Times New Roman"/>
          <w:sz w:val="12"/>
          <w:szCs w:val="12"/>
        </w:rPr>
        <w:t>I</w:t>
      </w:r>
      <w:proofErr w:type="gramEnd"/>
      <w:r w:rsidRPr="00B13D74">
        <w:rPr>
          <w:rFonts w:ascii="Times New Roman" w:eastAsia="Calibri" w:hAnsi="Times New Roman" w:cs="Times New Roman"/>
          <w:sz w:val="12"/>
          <w:szCs w:val="12"/>
        </w:rPr>
        <w:t>В.</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sidRPr="00B13D74">
        <w:rPr>
          <w:rFonts w:ascii="Times New Roman" w:eastAsia="Calibri" w:hAnsi="Times New Roman" w:cs="Times New Roman"/>
          <w:sz w:val="12"/>
          <w:szCs w:val="12"/>
        </w:rPr>
        <w:t>Температура воздуха. Средняя дата перехода среднесуточной температуры воздуха через 0 °С весной приходится на 3-6 апреля, осенью - на 28-31 октября</w:t>
      </w:r>
      <w:proofErr w:type="gramStart"/>
      <w:r w:rsidRPr="00B13D74">
        <w:rPr>
          <w:rFonts w:ascii="Times New Roman" w:eastAsia="Calibri" w:hAnsi="Times New Roman" w:cs="Times New Roman"/>
          <w:sz w:val="12"/>
          <w:szCs w:val="12"/>
        </w:rPr>
        <w:t xml:space="preserve"> .</w:t>
      </w:r>
      <w:proofErr w:type="gramEnd"/>
      <w:r w:rsidRPr="00B13D74">
        <w:rPr>
          <w:rFonts w:ascii="Times New Roman" w:eastAsia="Calibri" w:hAnsi="Times New Roman" w:cs="Times New Roman"/>
          <w:sz w:val="12"/>
          <w:szCs w:val="12"/>
        </w:rPr>
        <w:t xml:space="preserve"> По данным МС Серноводск:</w:t>
      </w:r>
    </w:p>
    <w:p w:rsidR="00B13D74" w:rsidRPr="00B13D7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средняя максимальная температура воздуха самого жаркого месяца (июль) - плюс 26,6</w:t>
      </w:r>
      <w:r w:rsidRPr="00B13D74">
        <w:rPr>
          <w:rFonts w:ascii="Times New Roman" w:eastAsia="Calibri" w:hAnsi="Times New Roman" w:cs="Times New Roman"/>
          <w:sz w:val="12"/>
          <w:szCs w:val="12"/>
        </w:rPr>
        <w:t>С.</w:t>
      </w:r>
    </w:p>
    <w:p w:rsidR="001C1EE4" w:rsidRDefault="00B13D74" w:rsidP="00B13D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13D74">
        <w:rPr>
          <w:rFonts w:ascii="Times New Roman" w:eastAsia="Calibri" w:hAnsi="Times New Roman" w:cs="Times New Roman"/>
          <w:sz w:val="12"/>
          <w:szCs w:val="12"/>
        </w:rPr>
        <w:t xml:space="preserve">температура холодного периода (средняя температура наиболее холодной части отопительного периода) – минус 17,3 </w:t>
      </w:r>
      <w:r w:rsidRPr="00B13D74">
        <w:rPr>
          <w:rFonts w:ascii="Times New Roman" w:eastAsia="Calibri" w:hAnsi="Times New Roman" w:cs="Times New Roman"/>
          <w:sz w:val="12"/>
          <w:szCs w:val="12"/>
        </w:rPr>
        <w:t>С.</w:t>
      </w:r>
    </w:p>
    <w:p w:rsidR="001C1EE4" w:rsidRDefault="001C1EE4" w:rsidP="003C0C77">
      <w:pPr>
        <w:tabs>
          <w:tab w:val="left" w:pos="284"/>
        </w:tabs>
        <w:spacing w:after="0" w:line="240" w:lineRule="auto"/>
        <w:rPr>
          <w:rFonts w:ascii="Times New Roman" w:eastAsia="Calibri" w:hAnsi="Times New Roman" w:cs="Times New Roman"/>
          <w:sz w:val="12"/>
          <w:szCs w:val="12"/>
        </w:rPr>
      </w:pPr>
    </w:p>
    <w:p w:rsidR="001C1EE4" w:rsidRDefault="001C1EE4" w:rsidP="003C0C77">
      <w:pPr>
        <w:tabs>
          <w:tab w:val="left" w:pos="284"/>
        </w:tabs>
        <w:spacing w:after="0" w:line="240" w:lineRule="auto"/>
        <w:rPr>
          <w:rFonts w:ascii="Times New Roman" w:eastAsia="Calibri" w:hAnsi="Times New Roman" w:cs="Times New Roman"/>
          <w:sz w:val="12"/>
          <w:szCs w:val="12"/>
        </w:rPr>
      </w:pPr>
    </w:p>
    <w:p w:rsidR="001C1EE4" w:rsidRDefault="001C1EE4" w:rsidP="003C0C77">
      <w:pPr>
        <w:tabs>
          <w:tab w:val="left" w:pos="284"/>
        </w:tabs>
        <w:spacing w:after="0" w:line="240" w:lineRule="auto"/>
        <w:rPr>
          <w:rFonts w:ascii="Times New Roman" w:eastAsia="Calibri" w:hAnsi="Times New Roman" w:cs="Times New Roman"/>
          <w:sz w:val="12"/>
          <w:szCs w:val="12"/>
        </w:rPr>
      </w:pPr>
    </w:p>
    <w:p w:rsidR="001C1EE4" w:rsidRDefault="001C1EE4" w:rsidP="003C0C77">
      <w:pPr>
        <w:tabs>
          <w:tab w:val="left" w:pos="284"/>
        </w:tabs>
        <w:spacing w:after="0" w:line="240" w:lineRule="auto"/>
        <w:rPr>
          <w:rFonts w:ascii="Times New Roman" w:eastAsia="Calibri" w:hAnsi="Times New Roman" w:cs="Times New Roman"/>
          <w:sz w:val="12"/>
          <w:szCs w:val="12"/>
        </w:rPr>
      </w:pPr>
    </w:p>
    <w:p w:rsidR="00B13D74" w:rsidRDefault="00B13D74" w:rsidP="003C0C77">
      <w:pPr>
        <w:tabs>
          <w:tab w:val="left" w:pos="284"/>
        </w:tabs>
        <w:spacing w:after="0" w:line="240" w:lineRule="auto"/>
        <w:rPr>
          <w:rFonts w:ascii="Times New Roman" w:eastAsia="Calibri" w:hAnsi="Times New Roman" w:cs="Times New Roman"/>
          <w:sz w:val="12"/>
          <w:szCs w:val="12"/>
        </w:rPr>
      </w:pPr>
    </w:p>
    <w:p w:rsidR="00B13D74" w:rsidRDefault="00B13D74" w:rsidP="003C0C77">
      <w:pPr>
        <w:tabs>
          <w:tab w:val="left" w:pos="284"/>
        </w:tabs>
        <w:spacing w:after="0" w:line="240" w:lineRule="auto"/>
        <w:rPr>
          <w:rFonts w:ascii="Times New Roman" w:eastAsia="Calibri" w:hAnsi="Times New Roman" w:cs="Times New Roman"/>
          <w:sz w:val="12"/>
          <w:szCs w:val="12"/>
        </w:rPr>
      </w:pPr>
    </w:p>
    <w:p w:rsidR="00B13D74" w:rsidRDefault="00B13D74" w:rsidP="003C0C77">
      <w:pPr>
        <w:tabs>
          <w:tab w:val="left" w:pos="284"/>
        </w:tabs>
        <w:spacing w:after="0" w:line="240" w:lineRule="auto"/>
        <w:rPr>
          <w:rFonts w:ascii="Times New Roman" w:eastAsia="Calibri" w:hAnsi="Times New Roman" w:cs="Times New Roman"/>
          <w:sz w:val="12"/>
          <w:szCs w:val="12"/>
        </w:rPr>
      </w:pPr>
    </w:p>
    <w:p w:rsidR="00B13D74" w:rsidRDefault="00F72C05"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3360" behindDoc="1" locked="0" layoutInCell="1" allowOverlap="1" wp14:anchorId="1361C325" wp14:editId="28880C41">
            <wp:simplePos x="0" y="0"/>
            <wp:positionH relativeFrom="column">
              <wp:posOffset>1905</wp:posOffset>
            </wp:positionH>
            <wp:positionV relativeFrom="paragraph">
              <wp:posOffset>3810</wp:posOffset>
            </wp:positionV>
            <wp:extent cx="2015490" cy="1457325"/>
            <wp:effectExtent l="0" t="0" r="0" b="0"/>
            <wp:wrapTight wrapText="bothSides">
              <wp:wrapPolygon edited="0">
                <wp:start x="0" y="0"/>
                <wp:lineTo x="0" y="21459"/>
                <wp:lineTo x="21437" y="21459"/>
                <wp:lineTo x="21437" y="0"/>
                <wp:lineTo x="0" y="0"/>
              </wp:wrapPolygon>
            </wp:wrapTight>
            <wp:docPr id="1541" name="Рисунок 1541"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549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Рисунок 1.2 - Годовая повторяемость направлений ветра, %</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В геоморфологическом отношении рассматриваемая территория находится в пределах денудационной равнины </w:t>
      </w:r>
      <w:proofErr w:type="spellStart"/>
      <w:r w:rsidRPr="00B12BAF">
        <w:rPr>
          <w:rFonts w:ascii="Times New Roman" w:eastAsia="Calibri" w:hAnsi="Times New Roman" w:cs="Times New Roman"/>
          <w:sz w:val="12"/>
          <w:szCs w:val="12"/>
        </w:rPr>
        <w:t>раннеплейстоценового</w:t>
      </w:r>
      <w:proofErr w:type="spellEnd"/>
      <w:r w:rsidRPr="00B12BAF">
        <w:rPr>
          <w:rFonts w:ascii="Times New Roman" w:eastAsia="Calibri" w:hAnsi="Times New Roman" w:cs="Times New Roman"/>
          <w:sz w:val="12"/>
          <w:szCs w:val="12"/>
        </w:rPr>
        <w:t xml:space="preserve"> возраста.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Непосредственно площадка проектируемых сооружений АГЗУ № 13 Козловского месторождения располагается в пределах левобережного коренного склона р. </w:t>
      </w:r>
      <w:proofErr w:type="spellStart"/>
      <w:r w:rsidRPr="00B12BAF">
        <w:rPr>
          <w:rFonts w:ascii="Times New Roman" w:eastAsia="Calibri" w:hAnsi="Times New Roman" w:cs="Times New Roman"/>
          <w:sz w:val="12"/>
          <w:szCs w:val="12"/>
        </w:rPr>
        <w:t>Сугрут</w:t>
      </w:r>
      <w:proofErr w:type="spellEnd"/>
      <w:r w:rsidRPr="00B12BAF">
        <w:rPr>
          <w:rFonts w:ascii="Times New Roman" w:eastAsia="Calibri" w:hAnsi="Times New Roman" w:cs="Times New Roman"/>
          <w:sz w:val="12"/>
          <w:szCs w:val="12"/>
        </w:rPr>
        <w:t xml:space="preserve"> и представляет собой относительно ровную, спланированную поверхность, с абсолютными отметками 158,32-160,48 м (в местах бурения составляют 159,00-160,40 м). Проектируемый участок частично пересекают подземные коммуникации. Общий уклон поверхности проектируемого участка наблюдается в южном направлении.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 результате анализа пространственной изменчивости геологического строения, лабораторных данных в геолого-литологическом разрезе проектируемого участка до глубины 7,0-9,0 м выделен один инженерно-геологический элемент.</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Подземные воды на проектируемом участке до глубины 7,0-9,0 м не вскрыты, по данным на август 2018 г.</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Следует учитывать возможность локального замачивания грунтов за счет инфильтрации атмосферных осадков (образование «верховодки»).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proofErr w:type="gramStart"/>
      <w:r w:rsidRPr="00B12BAF">
        <w:rPr>
          <w:rFonts w:ascii="Times New Roman" w:eastAsia="Calibri" w:hAnsi="Times New Roman" w:cs="Times New Roman"/>
          <w:sz w:val="12"/>
          <w:szCs w:val="12"/>
        </w:rPr>
        <w:t>Учитывая глубину заложения фундаментов проектируемых сооружений участок изысканий рекомендуется принять потенциально</w:t>
      </w:r>
      <w:proofErr w:type="gramEnd"/>
      <w:r w:rsidRPr="00B12BAF">
        <w:rPr>
          <w:rFonts w:ascii="Times New Roman" w:eastAsia="Calibri" w:hAnsi="Times New Roman" w:cs="Times New Roman"/>
          <w:sz w:val="12"/>
          <w:szCs w:val="12"/>
        </w:rPr>
        <w:t xml:space="preserve"> подтопляемым. Тип подтопления II-Б1 – потенциально подтопляемый в результате ожидаемых техногенных воздействий.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С целью уменьшения неблагоприятного воздействия техногенных факторов, которые могут привести к образованию «верховодки», на проектируемые сооружения при строительстве и эксплуатации следует организовать защитные и предупредительные мероприятия: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исключить утечки из коммуникаций, либо организовать методы борьбы с утечками;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исключить длительные разрывы между земляными и строительными работами;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проводить работы в период исключающей накопление влаги в котлованах от инфильтрации талых и ливневых вод;</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организовать поверхностный сток и др.</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Грунты неагрессивны к бетонам всех марок и к железобетонным конструкциям, слабоагрессивные к металлическим конструкциям.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Нормативная глубина сезонного промерзания составляет для суглинков 1,59 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По относительной деформации пучения: глина твердая является </w:t>
      </w:r>
      <w:proofErr w:type="spellStart"/>
      <w:r w:rsidRPr="00B12BAF">
        <w:rPr>
          <w:rFonts w:ascii="Times New Roman" w:eastAsia="Calibri" w:hAnsi="Times New Roman" w:cs="Times New Roman"/>
          <w:sz w:val="12"/>
          <w:szCs w:val="12"/>
        </w:rPr>
        <w:t>слабопучинистой</w:t>
      </w:r>
      <w:proofErr w:type="spellEnd"/>
      <w:r w:rsidRPr="00B12BAF">
        <w:rPr>
          <w:rFonts w:ascii="Times New Roman" w:eastAsia="Calibri" w:hAnsi="Times New Roman" w:cs="Times New Roman"/>
          <w:sz w:val="12"/>
          <w:szCs w:val="12"/>
        </w:rPr>
        <w:t>. При проектировании и строительстве рекомендуется предусмотреть мероприятия, исключающие деформацию грунтов в результате морозного пучения.</w:t>
      </w:r>
    </w:p>
    <w:p w:rsidR="00F72C05"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lastRenderedPageBreak/>
        <w:t>По шкале интенсивности землетрясений MSK-64 СП рассматриваемая территория относится к районам с сейсмической опасностью в 6 баллов при 1 % повторяемости в течение 50 лет. Расчетная сейсмичность проектируемого участка по карте</w:t>
      </w:r>
      <w:proofErr w:type="gramStart"/>
      <w:r w:rsidRPr="00B12BAF">
        <w:rPr>
          <w:rFonts w:ascii="Times New Roman" w:eastAsia="Calibri" w:hAnsi="Times New Roman" w:cs="Times New Roman"/>
          <w:sz w:val="12"/>
          <w:szCs w:val="12"/>
        </w:rPr>
        <w:t xml:space="preserve"> В</w:t>
      </w:r>
      <w:proofErr w:type="gramEnd"/>
      <w:r w:rsidRPr="00B12BAF">
        <w:rPr>
          <w:rFonts w:ascii="Times New Roman" w:eastAsia="Calibri" w:hAnsi="Times New Roman" w:cs="Times New Roman"/>
          <w:sz w:val="12"/>
          <w:szCs w:val="12"/>
        </w:rPr>
        <w:t xml:space="preserve"> составляет менее 6 баллов. Грунты </w:t>
      </w:r>
    </w:p>
    <w:p w:rsidR="00B12BAF" w:rsidRPr="00B12BAF" w:rsidRDefault="00B12BAF" w:rsidP="00F72C05">
      <w:pPr>
        <w:tabs>
          <w:tab w:val="left" w:pos="284"/>
        </w:tabs>
        <w:spacing w:after="0" w:line="240" w:lineRule="auto"/>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участка относятся ко II-ой категории по сейсмичности. Землетрясения на данной территории относятся к категории </w:t>
      </w:r>
      <w:proofErr w:type="gramStart"/>
      <w:r w:rsidRPr="00B12BAF">
        <w:rPr>
          <w:rFonts w:ascii="Times New Roman" w:eastAsia="Calibri" w:hAnsi="Times New Roman" w:cs="Times New Roman"/>
          <w:sz w:val="12"/>
          <w:szCs w:val="12"/>
        </w:rPr>
        <w:t>опасных</w:t>
      </w:r>
      <w:proofErr w:type="gramEnd"/>
      <w:r w:rsidRPr="00B12BAF">
        <w:rPr>
          <w:rFonts w:ascii="Times New Roman" w:eastAsia="Calibri" w:hAnsi="Times New Roman" w:cs="Times New Roman"/>
          <w:sz w:val="12"/>
          <w:szCs w:val="12"/>
        </w:rPr>
        <w:t>.</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Грунты </w:t>
      </w:r>
      <w:proofErr w:type="spellStart"/>
      <w:r w:rsidRPr="00B12BAF">
        <w:rPr>
          <w:rFonts w:ascii="Times New Roman" w:eastAsia="Calibri" w:hAnsi="Times New Roman" w:cs="Times New Roman"/>
          <w:sz w:val="12"/>
          <w:szCs w:val="12"/>
        </w:rPr>
        <w:t>непросадочные</w:t>
      </w:r>
      <w:proofErr w:type="spellEnd"/>
      <w:r w:rsidRPr="00B12BAF">
        <w:rPr>
          <w:rFonts w:ascii="Times New Roman" w:eastAsia="Calibri" w:hAnsi="Times New Roman" w:cs="Times New Roman"/>
          <w:sz w:val="12"/>
          <w:szCs w:val="12"/>
        </w:rPr>
        <w:t xml:space="preserve">, </w:t>
      </w:r>
      <w:proofErr w:type="spellStart"/>
      <w:r w:rsidRPr="00B12BAF">
        <w:rPr>
          <w:rFonts w:ascii="Times New Roman" w:eastAsia="Calibri" w:hAnsi="Times New Roman" w:cs="Times New Roman"/>
          <w:sz w:val="12"/>
          <w:szCs w:val="12"/>
        </w:rPr>
        <w:t>средненабухающие</w:t>
      </w:r>
      <w:proofErr w:type="spellEnd"/>
      <w:r w:rsidRPr="00B12BAF">
        <w:rPr>
          <w:rFonts w:ascii="Times New Roman" w:eastAsia="Calibri" w:hAnsi="Times New Roman" w:cs="Times New Roman"/>
          <w:sz w:val="12"/>
          <w:szCs w:val="12"/>
        </w:rPr>
        <w:t>, незасоленные.</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Давление набухания составляет ср. 0,064; относительное свободное набухание – ср. 0,095; влажность набухания - ср. 25,01 %.</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При строительстве проектируемых сооружений должны предусматриваться следующие мероприятия: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водозащитные мероприятия;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предварительное замачивание основания в пределах всей или части толщи набухающих грунтов;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применение компенсирующих песчаных подушек;</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полная или частичная замена слоя набухающего грунта </w:t>
      </w:r>
      <w:proofErr w:type="spellStart"/>
      <w:r w:rsidRPr="00B12BAF">
        <w:rPr>
          <w:rFonts w:ascii="Times New Roman" w:eastAsia="Calibri" w:hAnsi="Times New Roman" w:cs="Times New Roman"/>
          <w:sz w:val="12"/>
          <w:szCs w:val="12"/>
        </w:rPr>
        <w:t>ненабухающим</w:t>
      </w:r>
      <w:proofErr w:type="spellEnd"/>
      <w:r w:rsidRPr="00B12BAF">
        <w:rPr>
          <w:rFonts w:ascii="Times New Roman" w:eastAsia="Calibri" w:hAnsi="Times New Roman" w:cs="Times New Roman"/>
          <w:sz w:val="12"/>
          <w:szCs w:val="12"/>
        </w:rPr>
        <w:t>;</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полная или частичная прорезка фундаментами слоя набухающего грунта.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По отношению к углеродистой и низколегированной стали грунты обладают высокой коррозионной агрессивностью, к свинцовым и алюминиевым оболочкам кабелей грунты проявляют низкую агрессивность. Рекомендуется предусмотреть усиленный тип изоляции металлосодержащих конструкций фундаментов и оболочек жил кабелей, чтобы исключить коррозирующее действие грунтов.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Наиболее оптимальными вариантом на проектируемом участке для таких условий является фундаменты свайного или столбчатого типа.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По трудности разработки грунты соответствуют следующим пунктам классификации: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почва– 9а;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глина твердая– 8г.</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 результате анализа вышеперечисленных условий участок работ можно отнести ко II (средней) категории сложности инженерно-геологических условий.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 целом участок ра</w:t>
      </w:r>
      <w:r>
        <w:rPr>
          <w:rFonts w:ascii="Times New Roman" w:eastAsia="Calibri" w:hAnsi="Times New Roman" w:cs="Times New Roman"/>
          <w:sz w:val="12"/>
          <w:szCs w:val="12"/>
        </w:rPr>
        <w:t>бот пригоден для строительства.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4. Перечень </w:t>
      </w:r>
      <w:proofErr w:type="gramStart"/>
      <w:r w:rsidRPr="00B12BAF">
        <w:rPr>
          <w:rFonts w:ascii="Times New Roman" w:eastAsia="Calibri" w:hAnsi="Times New Roman" w:cs="Times New Roman"/>
          <w:sz w:val="12"/>
          <w:szCs w:val="12"/>
        </w:rPr>
        <w:t xml:space="preserve">координат характерных точек зон </w:t>
      </w:r>
      <w:r>
        <w:rPr>
          <w:rFonts w:ascii="Times New Roman" w:eastAsia="Calibri" w:hAnsi="Times New Roman" w:cs="Times New Roman"/>
          <w:sz w:val="12"/>
          <w:szCs w:val="12"/>
        </w:rPr>
        <w:t>планируемого размещения объекта</w:t>
      </w:r>
      <w:proofErr w:type="gramEnd"/>
    </w:p>
    <w:p w:rsidR="00B13D74"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Таблица 2 - Перечень </w:t>
      </w:r>
      <w:proofErr w:type="gramStart"/>
      <w:r w:rsidRPr="00B12BAF">
        <w:rPr>
          <w:rFonts w:ascii="Times New Roman" w:eastAsia="Calibri" w:hAnsi="Times New Roman" w:cs="Times New Roman"/>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966"/>
        <w:gridCol w:w="3197"/>
        <w:gridCol w:w="3350"/>
      </w:tblGrid>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 № </w:t>
            </w:r>
            <w:proofErr w:type="gramStart"/>
            <w:r w:rsidRPr="00B12BAF">
              <w:rPr>
                <w:rFonts w:ascii="Times New Roman" w:eastAsia="Calibri" w:hAnsi="Times New Roman" w:cs="Times New Roman"/>
                <w:sz w:val="12"/>
                <w:szCs w:val="12"/>
              </w:rPr>
              <w:t>п</w:t>
            </w:r>
            <w:proofErr w:type="gramEnd"/>
            <w:r w:rsidRPr="00B12BAF">
              <w:rPr>
                <w:rFonts w:ascii="Times New Roman" w:eastAsia="Calibri" w:hAnsi="Times New Roman" w:cs="Times New Roman"/>
                <w:sz w:val="12"/>
                <w:szCs w:val="12"/>
              </w:rPr>
              <w:t>/п</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X</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Y</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450593.22</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2258847.33</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450638.73</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2258832.29</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3</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450632.28</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2258806.97</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450643.29</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2258804.12</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450636.55</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2258778.92</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6</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450628.49</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2258748.03</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7</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450628.10</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2258746.56</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8</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450615.58</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2258749.79</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9</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450617.05</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2258692.89</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10</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450626.74</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2258690.67</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11</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450630.01</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2258689.92</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12</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450637.04</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2258688.30</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13</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450650.34</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2258653.49</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14</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450626.84</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2258630.29</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15</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450613.63</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2258637.96</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16</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450610.54</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2258639.75</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17</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450590.29</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2258651.50</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18</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450588.07</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2258656.40</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19</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450583.16</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2258667.24</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20</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450582.94</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2258673.66</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21</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450581.98</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2258700.94</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450585.27</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2258700.61</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23</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450582.61</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2258741.86</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24</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450573.68</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2258768.43</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25</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450576.76</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2258769.48</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26</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450578.89</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2258770.19</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27</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450581.26</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2258770.98</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28</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450590.52</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2258743.42</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29</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450593.48</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2258699.76</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30</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450597.86</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2258699.30</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31</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450611.01</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2258694.28</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32</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450609.53</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2258751.35</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33</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450593.53</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2258755.48</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34</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450606.78</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2258813.57</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35</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450624.53</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2258808.97</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36</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450629.14</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2258827.04</w:t>
            </w:r>
          </w:p>
        </w:tc>
      </w:tr>
      <w:tr w:rsidR="00B12BAF" w:rsidRPr="00B12BAF" w:rsidTr="00B12BAF">
        <w:trPr>
          <w:trHeight w:val="20"/>
        </w:trPr>
        <w:tc>
          <w:tcPr>
            <w:tcW w:w="966"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37</w:t>
            </w:r>
          </w:p>
        </w:tc>
        <w:tc>
          <w:tcPr>
            <w:tcW w:w="3197"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450591.46</w:t>
            </w:r>
          </w:p>
        </w:tc>
        <w:tc>
          <w:tcPr>
            <w:tcW w:w="3350" w:type="dxa"/>
            <w:noWrap/>
            <w:hideMark/>
          </w:tcPr>
          <w:p w:rsidR="00B12BAF" w:rsidRPr="00B12BAF" w:rsidRDefault="00B12BAF" w:rsidP="00B12BAF">
            <w:pPr>
              <w:tabs>
                <w:tab w:val="left" w:pos="284"/>
              </w:tabs>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2258839.49</w:t>
            </w:r>
          </w:p>
        </w:tc>
      </w:tr>
    </w:tbl>
    <w:p w:rsidR="001C1EE4" w:rsidRDefault="001C1EE4" w:rsidP="00B12BAF">
      <w:pPr>
        <w:tabs>
          <w:tab w:val="left" w:pos="284"/>
        </w:tabs>
        <w:spacing w:after="0" w:line="240" w:lineRule="auto"/>
        <w:jc w:val="both"/>
        <w:rPr>
          <w:rFonts w:ascii="Times New Roman" w:eastAsia="Calibri" w:hAnsi="Times New Roman" w:cs="Times New Roman"/>
          <w:sz w:val="12"/>
          <w:szCs w:val="12"/>
        </w:rPr>
      </w:pP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proofErr w:type="gramStart"/>
      <w:r w:rsidRPr="00B12BAF">
        <w:rPr>
          <w:rFonts w:ascii="Times New Roman" w:eastAsia="Calibri" w:hAnsi="Times New Roman" w:cs="Times New Roman"/>
          <w:sz w:val="12"/>
          <w:szCs w:val="12"/>
        </w:rPr>
        <w:t>В соответствии со статьей 1 п.11 Градостроительного кодекса РФ от 29.12.2004 г. №190-ФЗ,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 данном проекте предусмотрено установление красных линий, являющихся границами земельных участков, на которых расположены линейные объекты.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Каталог координат поворотных точек проектируемых красных линий,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определяющих их точное расположение на местности, </w:t>
      </w:r>
      <w:proofErr w:type="gramStart"/>
      <w:r w:rsidRPr="00B12BAF">
        <w:rPr>
          <w:rFonts w:ascii="Times New Roman" w:eastAsia="Calibri" w:hAnsi="Times New Roman" w:cs="Times New Roman"/>
          <w:sz w:val="12"/>
          <w:szCs w:val="12"/>
        </w:rPr>
        <w:t>при</w:t>
      </w:r>
      <w:r>
        <w:rPr>
          <w:rFonts w:ascii="Times New Roman" w:eastAsia="Calibri" w:hAnsi="Times New Roman" w:cs="Times New Roman"/>
          <w:sz w:val="12"/>
          <w:szCs w:val="12"/>
        </w:rPr>
        <w:t>веден</w:t>
      </w:r>
      <w:proofErr w:type="gramEnd"/>
      <w:r>
        <w:rPr>
          <w:rFonts w:ascii="Times New Roman" w:eastAsia="Calibri" w:hAnsi="Times New Roman" w:cs="Times New Roman"/>
          <w:sz w:val="12"/>
          <w:szCs w:val="12"/>
        </w:rPr>
        <w:t xml:space="preserve"> на чертеже красных линий.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 Мероприятия по охране окружающей среды, защите территорий от чрезвычайных ситуаций, определение предельных параметров застройки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lastRenderedPageBreak/>
        <w:t>5.1. Мероприятия по сохранению объектов культурного наследия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Согласно заключению </w:t>
      </w:r>
      <w:proofErr w:type="gramStart"/>
      <w:r w:rsidRPr="00B12BAF">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r w:rsidRPr="00B12BAF">
        <w:rPr>
          <w:rFonts w:ascii="Times New Roman" w:eastAsia="Calibri" w:hAnsi="Times New Roman" w:cs="Times New Roman"/>
          <w:sz w:val="12"/>
          <w:szCs w:val="12"/>
        </w:rPr>
        <w:t xml:space="preserve"> № 43/4635 от 23.10.2018 г., объекты культурного наследия, либо объекты, обладающие признаками культурного наследия, отсутствуют, и возможно проведение землеустроительных, строительных, мелиоративных, хозяйственных и иных работ.</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5.2. Мероприятия по охране окружающей среды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Мероприятия по охране недр и окружающей среды при обустройстве Козловского месторождения и других нефтяных месторождений, являются важным элементом деятельности нефтегазодобывающего предприятия ОАО «</w:t>
      </w:r>
      <w:proofErr w:type="spellStart"/>
      <w:r w:rsidRPr="00B12BAF">
        <w:rPr>
          <w:rFonts w:ascii="Times New Roman" w:eastAsia="Calibri" w:hAnsi="Times New Roman" w:cs="Times New Roman"/>
          <w:sz w:val="12"/>
          <w:szCs w:val="12"/>
        </w:rPr>
        <w:t>Самаранефтегаз</w:t>
      </w:r>
      <w:proofErr w:type="spellEnd"/>
      <w:r w:rsidRPr="00B12BAF">
        <w:rPr>
          <w:rFonts w:ascii="Times New Roman" w:eastAsia="Calibri" w:hAnsi="Times New Roman" w:cs="Times New Roman"/>
          <w:sz w:val="12"/>
          <w:szCs w:val="12"/>
        </w:rPr>
        <w:t>»,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5.2.1. Мероприятия по охране атмосферного воздуха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применение защиты  оборудования от почвенной коррозии изоляцией усиленного типа;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применение труб и деталей трубопроводов обвязки ИУ с увеличенной толщиной стенки трубы выше расчетной;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защита от атмосферной коррозии лакокрасочными материалами;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контроль давления в трубопроводах, подключаемых к ИУ;</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аварийную сигнализацию заклинивания з</w:t>
      </w:r>
      <w:r>
        <w:rPr>
          <w:rFonts w:ascii="Times New Roman" w:eastAsia="Calibri" w:hAnsi="Times New Roman" w:cs="Times New Roman"/>
          <w:sz w:val="12"/>
          <w:szCs w:val="12"/>
        </w:rPr>
        <w:t>адвижек.</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5.2.2. Мероприятия по охране и рациональному использованию земельных ресурсов и почвенного покрова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При эксплуатации проектируемых объектов меры по предотвращению загрязнения почв и грунтов связаны с соблюдением правил эксплуатации технологического оборудования и предупреждением возникновения аварийных ситуаций.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С целью защиты почв от загрязнения в период эксплуатации проектируемых объектов проектной документацией предусмотрены следующие мероприятия: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внутренняя антикоррозионная защита технологического оборудования;</w:t>
      </w:r>
    </w:p>
    <w:p w:rsidR="00B12BAF" w:rsidRPr="00B12BAF" w:rsidRDefault="00B12BAF" w:rsidP="00F72C05">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осуществление технологического проце</w:t>
      </w:r>
      <w:r w:rsidR="00F72C05">
        <w:rPr>
          <w:rFonts w:ascii="Times New Roman" w:eastAsia="Calibri" w:hAnsi="Times New Roman" w:cs="Times New Roman"/>
          <w:sz w:val="12"/>
          <w:szCs w:val="12"/>
        </w:rPr>
        <w:t>сса в герметичном оборудовании.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С целью защиты почв от загрязнения при проведении строительных работ предусмотрены следующие мероприятия: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выполнение работ, передвижение транспортной и строительной техники, складирование материалов и отходов на специально организуемых площадках;</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снижение </w:t>
      </w:r>
      <w:proofErr w:type="spellStart"/>
      <w:r w:rsidRPr="00B12BAF">
        <w:rPr>
          <w:rFonts w:ascii="Times New Roman" w:eastAsia="Calibri" w:hAnsi="Times New Roman" w:cs="Times New Roman"/>
          <w:sz w:val="12"/>
          <w:szCs w:val="12"/>
        </w:rPr>
        <w:t>землеемкости</w:t>
      </w:r>
      <w:proofErr w:type="spellEnd"/>
      <w:r w:rsidRPr="00B12BAF">
        <w:rPr>
          <w:rFonts w:ascii="Times New Roman" w:eastAsia="Calibri" w:hAnsi="Times New Roman" w:cs="Times New Roman"/>
          <w:sz w:val="12"/>
          <w:szCs w:val="12"/>
        </w:rPr>
        <w:t xml:space="preserve"> за счет более компактного размещения строительной техники;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соблюдение чистоты на стройплощадке, раздельное хранение отходов производства и потребления;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вывоз отходов по мере заполнения контейнеров;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осуществление своевременной уборки мусора, производственных и бытовых отходов;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благоустройство территории после завершения строительства;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проведение технологического и биологического этапов рекультивации нарушенных земель.</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5.2.3. Мероприятия по охране недр</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Воздействие на геологическую среду при строительстве и эксплуатации проектируемых объектов обусловлено следующими факторами: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Воздействие процессов строительства и эксплуатации проектируемых объектов на геологическую среду связано с воздействием поверхностных загрязняющих веществ на различные гидрогеологические горизонты.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Учитывая интенсивную антропогенную нагрузку на территорию, рекомендуется использовать существующую наблюдательную сеть предприятия для экологического </w:t>
      </w:r>
      <w:proofErr w:type="gramStart"/>
      <w:r w:rsidRPr="00B12BAF">
        <w:rPr>
          <w:rFonts w:ascii="Times New Roman" w:eastAsia="Calibri" w:hAnsi="Times New Roman" w:cs="Times New Roman"/>
          <w:sz w:val="12"/>
          <w:szCs w:val="12"/>
        </w:rPr>
        <w:t>контроля за</w:t>
      </w:r>
      <w:proofErr w:type="gramEnd"/>
      <w:r w:rsidRPr="00B12BAF">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B12BAF">
        <w:rPr>
          <w:rFonts w:ascii="Times New Roman" w:eastAsia="Calibri" w:hAnsi="Times New Roman" w:cs="Times New Roman"/>
          <w:sz w:val="12"/>
          <w:szCs w:val="12"/>
        </w:rPr>
        <w:t>от</w:t>
      </w:r>
      <w:proofErr w:type="gramEnd"/>
      <w:r w:rsidRPr="00B12BAF">
        <w:rPr>
          <w:rFonts w:ascii="Times New Roman" w:eastAsia="Calibri" w:hAnsi="Times New Roman" w:cs="Times New Roman"/>
          <w:sz w:val="12"/>
          <w:szCs w:val="12"/>
        </w:rPr>
        <w:t xml:space="preserve"> нормального;</w:t>
      </w:r>
    </w:p>
    <w:p w:rsidR="00B12BAF" w:rsidRPr="00B12BAF" w:rsidRDefault="00B12BAF" w:rsidP="00F72C05">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размещение технологических сооружений на</w:t>
      </w:r>
      <w:r w:rsidR="00F72C05">
        <w:rPr>
          <w:rFonts w:ascii="Times New Roman" w:eastAsia="Calibri" w:hAnsi="Times New Roman" w:cs="Times New Roman"/>
          <w:sz w:val="12"/>
          <w:szCs w:val="12"/>
        </w:rPr>
        <w:t xml:space="preserve"> площадках с твердым покрытием.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5.2.4. 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 период эксплуатации проектируемые объекты не являются источниками загрязнения поверхностных и подземных вод.</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Загрязнение возможно только вследствие возникновения аварийной ситуации.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С целью охраны вод и водных ресурсов в период строительства проектом предусмотрены следующие мероприятия: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движение техники осуществляется строго в полосе отвода;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B12BAF">
        <w:rPr>
          <w:rFonts w:ascii="Times New Roman" w:eastAsia="Calibri" w:hAnsi="Times New Roman" w:cs="Times New Roman"/>
          <w:sz w:val="12"/>
          <w:szCs w:val="12"/>
        </w:rPr>
        <w:t>водоохранных</w:t>
      </w:r>
      <w:proofErr w:type="spellEnd"/>
      <w:r w:rsidRPr="00B12BAF">
        <w:rPr>
          <w:rFonts w:ascii="Times New Roman" w:eastAsia="Calibri" w:hAnsi="Times New Roman" w:cs="Times New Roman"/>
          <w:sz w:val="12"/>
          <w:szCs w:val="12"/>
        </w:rPr>
        <w:t xml:space="preserve"> зон водных объектов;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B12BAF">
        <w:rPr>
          <w:rFonts w:ascii="Times New Roman" w:eastAsia="Calibri" w:hAnsi="Times New Roman" w:cs="Times New Roman"/>
          <w:sz w:val="12"/>
          <w:szCs w:val="12"/>
        </w:rPr>
        <w:t>хоз</w:t>
      </w:r>
      <w:proofErr w:type="spellEnd"/>
      <w:r w:rsidRPr="00B12BAF">
        <w:rPr>
          <w:rFonts w:ascii="Times New Roman" w:eastAsia="Calibri" w:hAnsi="Times New Roman" w:cs="Times New Roman"/>
          <w:sz w:val="12"/>
          <w:szCs w:val="12"/>
        </w:rPr>
        <w:t>-бытовые стоки собираются в накопительные емкости и вывозятся по договору, заключенному подрядной организацией на очистные сооружения;</w:t>
      </w:r>
    </w:p>
    <w:p w:rsidR="00F72C05"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после окончания строительства предусмотрена разборка временных сооружений, очистка стройплощадки,  рекультивация  нарушенных </w:t>
      </w:r>
    </w:p>
    <w:p w:rsidR="00B12BAF" w:rsidRPr="00B12BAF" w:rsidRDefault="00B12BAF" w:rsidP="00F72C05">
      <w:pPr>
        <w:tabs>
          <w:tab w:val="left" w:pos="284"/>
        </w:tabs>
        <w:spacing w:after="0" w:line="240" w:lineRule="auto"/>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lastRenderedPageBreak/>
        <w:t>земель.</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5.2.5. Мероприятия по охране растительного и животного мира и среды их обитания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 размещение строительного оборудования в пределах земельного участка, отведенного под строительство;</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движение автотранспорта и строительной техники по существующим и проектируемым дорогам;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защита складированного слоя почвы от ветровой и водной эрозии путем посева многолетних трав;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установление поддонов под емкостями с </w:t>
      </w:r>
      <w:proofErr w:type="spellStart"/>
      <w:r w:rsidRPr="00B12BAF">
        <w:rPr>
          <w:rFonts w:ascii="Times New Roman" w:eastAsia="Calibri" w:hAnsi="Times New Roman" w:cs="Times New Roman"/>
          <w:sz w:val="12"/>
          <w:szCs w:val="12"/>
        </w:rPr>
        <w:t>химреагентами</w:t>
      </w:r>
      <w:proofErr w:type="spellEnd"/>
      <w:r w:rsidRPr="00B12BAF">
        <w:rPr>
          <w:rFonts w:ascii="Times New Roman" w:eastAsia="Calibri" w:hAnsi="Times New Roman" w:cs="Times New Roman"/>
          <w:sz w:val="12"/>
          <w:szCs w:val="12"/>
        </w:rPr>
        <w:t xml:space="preserve"> и ГСМ;</w:t>
      </w:r>
    </w:p>
    <w:p w:rsidR="00B12BAF" w:rsidRPr="00B12BAF" w:rsidRDefault="00B12BAF" w:rsidP="00F72C05">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последовательная рекультивация нарушенных з</w:t>
      </w:r>
      <w:r w:rsidR="00F72C05">
        <w:rPr>
          <w:rFonts w:ascii="Times New Roman" w:eastAsia="Calibri" w:hAnsi="Times New Roman" w:cs="Times New Roman"/>
          <w:sz w:val="12"/>
          <w:szCs w:val="12"/>
        </w:rPr>
        <w:t>емель по мере выполнения работ.</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При проведении строительных работ запрещается: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бросать горящие спички, окурки и горячую золу из курительных трубок;</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rsidR="00B12BAF" w:rsidRPr="00B12BAF" w:rsidRDefault="00B12BAF" w:rsidP="00F72C05">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выжигание травы на лесных полянах, прогалинах, лугах и стерни на полях, непосредственно примыкающих к лесам, к защитным и </w:t>
      </w:r>
      <w:r w:rsidR="00F72C05">
        <w:rPr>
          <w:rFonts w:ascii="Times New Roman" w:eastAsia="Calibri" w:hAnsi="Times New Roman" w:cs="Times New Roman"/>
          <w:sz w:val="12"/>
          <w:szCs w:val="12"/>
        </w:rPr>
        <w:t>озеленительным лесонасаждениям.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ограничение работ по строительству трубопроводов в периоды массовой миграции и в местах размножения животных;</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ограждение производственных площадок металлическими ограждениями с целью исключения попадания животных на территорию;</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применение подземной прокладки трубопроводов, использование герметичной системы сбора, хранения и транспортировки добываемого сырья;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оборудование линий электропередач </w:t>
      </w:r>
      <w:proofErr w:type="spellStart"/>
      <w:r w:rsidRPr="00B12BAF">
        <w:rPr>
          <w:rFonts w:ascii="Times New Roman" w:eastAsia="Calibri" w:hAnsi="Times New Roman" w:cs="Times New Roman"/>
          <w:sz w:val="12"/>
          <w:szCs w:val="12"/>
        </w:rPr>
        <w:t>птицезащитными</w:t>
      </w:r>
      <w:proofErr w:type="spellEnd"/>
      <w:r w:rsidRPr="00B12BAF">
        <w:rPr>
          <w:rFonts w:ascii="Times New Roman" w:eastAsia="Calibri" w:hAnsi="Times New Roman" w:cs="Times New Roman"/>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сбор хозяйственных и производственных сточных вод в герметичные емкости с последующей транспортировкой на утилизацию;</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обеспечение </w:t>
      </w:r>
      <w:proofErr w:type="gramStart"/>
      <w:r w:rsidRPr="00B12BAF">
        <w:rPr>
          <w:rFonts w:ascii="Times New Roman" w:eastAsia="Calibri" w:hAnsi="Times New Roman" w:cs="Times New Roman"/>
          <w:sz w:val="12"/>
          <w:szCs w:val="12"/>
        </w:rPr>
        <w:t>контроля за</w:t>
      </w:r>
      <w:proofErr w:type="gramEnd"/>
      <w:r w:rsidRPr="00B12BAF">
        <w:rPr>
          <w:rFonts w:ascii="Times New Roman" w:eastAsia="Calibri" w:hAnsi="Times New Roman" w:cs="Times New Roman"/>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 окончании строительных работ уборка строительных конструкций, оборудования, засыпка траншей.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5.2.6. Мероприятия по сбору, использованию, обезвреживанию, транспортировке и размещению опасных отходов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отходами.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Осуществляется систематический </w:t>
      </w:r>
      <w:proofErr w:type="gramStart"/>
      <w:r w:rsidRPr="00B12BAF">
        <w:rPr>
          <w:rFonts w:ascii="Times New Roman" w:eastAsia="Calibri" w:hAnsi="Times New Roman" w:cs="Times New Roman"/>
          <w:sz w:val="12"/>
          <w:szCs w:val="12"/>
        </w:rPr>
        <w:t>контроль за</w:t>
      </w:r>
      <w:proofErr w:type="gramEnd"/>
      <w:r w:rsidRPr="00B12BAF">
        <w:rPr>
          <w:rFonts w:ascii="Times New Roman" w:eastAsia="Calibri" w:hAnsi="Times New Roman" w:cs="Times New Roman"/>
          <w:sz w:val="12"/>
          <w:szCs w:val="12"/>
        </w:rPr>
        <w:t xml:space="preserve"> сбором, сортировкой и своевременной утилизацией отходов.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К основным мероприятиям относятся: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образовавшиеся отходы производства при выполнении работ (огарки электродов, обрезки труб, обтирочный материал и т.д.) собираются и размещаются в специальных контейнерах для временного накопления с последующим вывозом специализированным предприятием </w:t>
      </w:r>
      <w:proofErr w:type="gramStart"/>
      <w:r w:rsidRPr="00B12BAF">
        <w:rPr>
          <w:rFonts w:ascii="Times New Roman" w:eastAsia="Calibri" w:hAnsi="Times New Roman" w:cs="Times New Roman"/>
          <w:sz w:val="12"/>
          <w:szCs w:val="12"/>
        </w:rPr>
        <w:t>согласно договора</w:t>
      </w:r>
      <w:proofErr w:type="gramEnd"/>
      <w:r w:rsidRPr="00B12BAF">
        <w:rPr>
          <w:rFonts w:ascii="Times New Roman" w:eastAsia="Calibri" w:hAnsi="Times New Roman" w:cs="Times New Roman"/>
          <w:sz w:val="12"/>
          <w:szCs w:val="12"/>
        </w:rPr>
        <w:t xml:space="preserve">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на предприятии приказом назначается </w:t>
      </w:r>
      <w:proofErr w:type="gramStart"/>
      <w:r w:rsidRPr="00B12BAF">
        <w:rPr>
          <w:rFonts w:ascii="Times New Roman" w:eastAsia="Calibri" w:hAnsi="Times New Roman" w:cs="Times New Roman"/>
          <w:sz w:val="12"/>
          <w:szCs w:val="12"/>
        </w:rPr>
        <w:t>ответственный</w:t>
      </w:r>
      <w:proofErr w:type="gramEnd"/>
      <w:r w:rsidRPr="00B12BAF">
        <w:rPr>
          <w:rFonts w:ascii="Times New Roman" w:eastAsia="Calibri" w:hAnsi="Times New Roman" w:cs="Times New Roman"/>
          <w:sz w:val="12"/>
          <w:szCs w:val="12"/>
        </w:rPr>
        <w:t xml:space="preserve"> за соблюдение требований природоохранного законодательства;</w:t>
      </w:r>
    </w:p>
    <w:p w:rsidR="00B12BAF" w:rsidRPr="00B12BAF" w:rsidRDefault="00B12BAF" w:rsidP="00F72C05">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места производства работ оборудуются табличкой с указанием ответственного лица</w:t>
      </w:r>
      <w:r w:rsidR="00F72C05">
        <w:rPr>
          <w:rFonts w:ascii="Times New Roman" w:eastAsia="Calibri" w:hAnsi="Times New Roman" w:cs="Times New Roman"/>
          <w:sz w:val="12"/>
          <w:szCs w:val="12"/>
        </w:rPr>
        <w:t xml:space="preserve"> за экологическую безопасность.</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5.3. Мероприятия по защите территории от чрезвычайных ситуаций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5.3.1. Решения по исключению разгерметизации оборудования и предупреждению аварийных выбросов опасных веществ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герметизация оборудования с использованием сварочного способа соединений, минимизацией фланцевых соединений;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материальное исполнение оборудования и трубопроводов соответствует коррозионным свойствам среды;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B12BAF">
        <w:rPr>
          <w:rFonts w:ascii="Times New Roman" w:eastAsia="Calibri" w:hAnsi="Times New Roman" w:cs="Times New Roman"/>
          <w:sz w:val="12"/>
          <w:szCs w:val="12"/>
        </w:rPr>
        <w:t>природно-климатическим</w:t>
      </w:r>
      <w:proofErr w:type="gramEnd"/>
      <w:r w:rsidRPr="00B12BAF">
        <w:rPr>
          <w:rFonts w:ascii="Times New Roman" w:eastAsia="Calibri" w:hAnsi="Times New Roman" w:cs="Times New Roman"/>
          <w:sz w:val="12"/>
          <w:szCs w:val="12"/>
        </w:rPr>
        <w:t xml:space="preserve"> и геологическим условия района строительства;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применяются трубы и детали трубопроводов с толщиной стенки трубы выше расчетной;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использовано минимальное количество фланцевых соединений;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для </w:t>
      </w:r>
      <w:proofErr w:type="spellStart"/>
      <w:r w:rsidRPr="00B12BAF">
        <w:rPr>
          <w:rFonts w:ascii="Times New Roman" w:eastAsia="Calibri" w:hAnsi="Times New Roman" w:cs="Times New Roman"/>
          <w:sz w:val="12"/>
          <w:szCs w:val="12"/>
        </w:rPr>
        <w:t>упругоизогнутых</w:t>
      </w:r>
      <w:proofErr w:type="spellEnd"/>
      <w:r w:rsidRPr="00B12BAF">
        <w:rPr>
          <w:rFonts w:ascii="Times New Roman" w:eastAsia="Calibri" w:hAnsi="Times New Roman" w:cs="Times New Roman"/>
          <w:sz w:val="12"/>
          <w:szCs w:val="12"/>
        </w:rPr>
        <w:t xml:space="preserve"> участков трубопроводов определены минимальные радиусы упругого изгиба оси трубопроводов, при котором соблюдаются условия прочности;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контроль и измерение технологических параметров ИУ;</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в соответствии с п. 10.1.34 ГОСТ 32569-2013 дренажный трубопровод укладывается </w:t>
      </w:r>
      <w:proofErr w:type="spellStart"/>
      <w:r w:rsidRPr="00B12BAF">
        <w:rPr>
          <w:rFonts w:ascii="Times New Roman" w:eastAsia="Calibri" w:hAnsi="Times New Roman" w:cs="Times New Roman"/>
          <w:sz w:val="12"/>
          <w:szCs w:val="12"/>
        </w:rPr>
        <w:t>подземно</w:t>
      </w:r>
      <w:proofErr w:type="spellEnd"/>
      <w:r w:rsidRPr="00B12BAF">
        <w:rPr>
          <w:rFonts w:ascii="Times New Roman" w:eastAsia="Calibri" w:hAnsi="Times New Roman" w:cs="Times New Roman"/>
          <w:sz w:val="12"/>
          <w:szCs w:val="12"/>
        </w:rPr>
        <w:t xml:space="preserve"> на глубине не менее 0,6 м с уклоном в сторону дренажной емкости;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величина давления испытания дренажного трубопровода в соответствии с ГОСТ 32569-2013 составляет:</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на прочность – </w:t>
      </w:r>
      <w:proofErr w:type="spellStart"/>
      <w:r w:rsidRPr="00B12BAF">
        <w:rPr>
          <w:rFonts w:ascii="Times New Roman" w:eastAsia="Calibri" w:hAnsi="Times New Roman" w:cs="Times New Roman"/>
          <w:sz w:val="12"/>
          <w:szCs w:val="12"/>
        </w:rPr>
        <w:t>Рисп</w:t>
      </w:r>
      <w:proofErr w:type="spellEnd"/>
      <w:r w:rsidRPr="00B12BAF">
        <w:rPr>
          <w:rFonts w:ascii="Times New Roman" w:eastAsia="Calibri" w:hAnsi="Times New Roman" w:cs="Times New Roman"/>
          <w:sz w:val="12"/>
          <w:szCs w:val="12"/>
        </w:rPr>
        <w:t xml:space="preserve"> = 0,2 МПа;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на плотность – </w:t>
      </w:r>
      <w:proofErr w:type="gramStart"/>
      <w:r w:rsidRPr="00B12BAF">
        <w:rPr>
          <w:rFonts w:ascii="Times New Roman" w:eastAsia="Calibri" w:hAnsi="Times New Roman" w:cs="Times New Roman"/>
          <w:sz w:val="12"/>
          <w:szCs w:val="12"/>
        </w:rPr>
        <w:t>атмосферное</w:t>
      </w:r>
      <w:proofErr w:type="gramEnd"/>
      <w:r w:rsidRPr="00B12BAF">
        <w:rPr>
          <w:rFonts w:ascii="Times New Roman" w:eastAsia="Calibri" w:hAnsi="Times New Roman" w:cs="Times New Roman"/>
          <w:sz w:val="12"/>
          <w:szCs w:val="12"/>
        </w:rPr>
        <w:t>;</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выполнить контроль качества сварных соединений трубопровода: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систематический пооперационный контроль, осуществляемый в процессе сборки и сварки;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визуальный контроль и обмер геометрических параметров готовых сварных соединений;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проверку сварных швов неразрушающими методами контроля;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конструкция антикоррозионной изоляции: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B12BAF">
        <w:rPr>
          <w:rFonts w:ascii="Times New Roman" w:eastAsia="Calibri" w:hAnsi="Times New Roman" w:cs="Times New Roman"/>
          <w:sz w:val="12"/>
          <w:szCs w:val="12"/>
        </w:rPr>
        <w:t>праймер</w:t>
      </w:r>
      <w:proofErr w:type="spellEnd"/>
      <w:r w:rsidRPr="00B12BAF">
        <w:rPr>
          <w:rFonts w:ascii="Times New Roman" w:eastAsia="Calibri" w:hAnsi="Times New Roman" w:cs="Times New Roman"/>
          <w:sz w:val="12"/>
          <w:szCs w:val="12"/>
        </w:rPr>
        <w:t xml:space="preserve"> / битумная грунтовка (подготовительный слой);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лента промышленная изоляционная мастичная / битумная на полимерной основе (изоляционный слой) толщиной не менее 2,0 мм – 1 слой;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лента </w:t>
      </w:r>
      <w:proofErr w:type="spellStart"/>
      <w:r w:rsidRPr="00B12BAF">
        <w:rPr>
          <w:rFonts w:ascii="Times New Roman" w:eastAsia="Calibri" w:hAnsi="Times New Roman" w:cs="Times New Roman"/>
          <w:sz w:val="12"/>
          <w:szCs w:val="12"/>
        </w:rPr>
        <w:t>термоусаживающаяся</w:t>
      </w:r>
      <w:proofErr w:type="spellEnd"/>
      <w:r w:rsidRPr="00B12BAF">
        <w:rPr>
          <w:rFonts w:ascii="Times New Roman" w:eastAsia="Calibri" w:hAnsi="Times New Roman" w:cs="Times New Roman"/>
          <w:sz w:val="12"/>
          <w:szCs w:val="12"/>
        </w:rPr>
        <w:t xml:space="preserve"> промышленная (защитный слой) толщиной не менее 0,6 мм – 1 слой.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для защиты от атмосферной коррозии наружная поверхность трубопровода, арматуры и металлоконструкций очищается от продуктов коррозии, обезжиривается, наносится следующая система покрытий общей толщиной 250 мкм: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эпоксидное покрытие – один слой 125 мм;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полиуретановое покрытие стойкое к ультрафиолетовому излучению – один слой толщиной 125 мкм.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антикоррозионная защита наружной поверхности трубопровода, арматуры,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w:t>
      </w:r>
      <w:proofErr w:type="spellStart"/>
      <w:r w:rsidRPr="00B12BAF">
        <w:rPr>
          <w:rFonts w:ascii="Times New Roman" w:eastAsia="Calibri" w:hAnsi="Times New Roman" w:cs="Times New Roman"/>
          <w:sz w:val="12"/>
          <w:szCs w:val="12"/>
        </w:rPr>
        <w:t>нефтегазодобычи</w:t>
      </w:r>
      <w:proofErr w:type="spellEnd"/>
      <w:r w:rsidRPr="00B12BAF">
        <w:rPr>
          <w:rFonts w:ascii="Times New Roman" w:eastAsia="Calibri" w:hAnsi="Times New Roman" w:cs="Times New Roman"/>
          <w:sz w:val="12"/>
          <w:szCs w:val="12"/>
        </w:rPr>
        <w:t xml:space="preserve">, </w:t>
      </w:r>
      <w:proofErr w:type="spellStart"/>
      <w:r w:rsidRPr="00B12BAF">
        <w:rPr>
          <w:rFonts w:ascii="Times New Roman" w:eastAsia="Calibri" w:hAnsi="Times New Roman" w:cs="Times New Roman"/>
          <w:sz w:val="12"/>
          <w:szCs w:val="12"/>
        </w:rPr>
        <w:t>нефтегазопереработки</w:t>
      </w:r>
      <w:proofErr w:type="spellEnd"/>
      <w:r w:rsidRPr="00B12BAF">
        <w:rPr>
          <w:rFonts w:ascii="Times New Roman" w:eastAsia="Calibri" w:hAnsi="Times New Roman" w:cs="Times New Roman"/>
          <w:sz w:val="12"/>
          <w:szCs w:val="12"/>
        </w:rPr>
        <w:t xml:space="preserve"> и нефтепродуктообеспечения» № П2-05 ТИ-0002;</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Состав рекомендуемого комплекса организационных мероприятий по снижению риска включает:</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соблюдение технологических режимов эксплуатации сооружений;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постоянный </w:t>
      </w:r>
      <w:proofErr w:type="gramStart"/>
      <w:r w:rsidRPr="00B12BAF">
        <w:rPr>
          <w:rFonts w:ascii="Times New Roman" w:eastAsia="Calibri" w:hAnsi="Times New Roman" w:cs="Times New Roman"/>
          <w:sz w:val="12"/>
          <w:szCs w:val="12"/>
        </w:rPr>
        <w:t>контроль за</w:t>
      </w:r>
      <w:proofErr w:type="gramEnd"/>
      <w:r w:rsidRPr="00B12BAF">
        <w:rPr>
          <w:rFonts w:ascii="Times New Roman" w:eastAsia="Calibri" w:hAnsi="Times New Roman" w:cs="Times New Roman"/>
          <w:sz w:val="12"/>
          <w:szCs w:val="12"/>
        </w:rPr>
        <w:t xml:space="preserve"> герметичностью трубопроводов, фланцевых соединений и затворов запорной арматуры;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проведение на предприятии периодических учений по ликвидации возможных аварийных ситуаций;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5.3.2. Решения, направленные на предупреждение развития аварии и локализацию выбросов (сбросов) опасных веществ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автоматизация технологического процесса, обеспечивающая дистанционное управление и контроль за процессами из </w:t>
      </w:r>
      <w:proofErr w:type="gramStart"/>
      <w:r w:rsidRPr="00B12BAF">
        <w:rPr>
          <w:rFonts w:ascii="Times New Roman" w:eastAsia="Calibri" w:hAnsi="Times New Roman" w:cs="Times New Roman"/>
          <w:sz w:val="12"/>
          <w:szCs w:val="12"/>
        </w:rPr>
        <w:t>операторной</w:t>
      </w:r>
      <w:proofErr w:type="gramEnd"/>
      <w:r w:rsidRPr="00B12BAF">
        <w:rPr>
          <w:rFonts w:ascii="Times New Roman" w:eastAsia="Calibri" w:hAnsi="Times New Roman" w:cs="Times New Roman"/>
          <w:sz w:val="12"/>
          <w:szCs w:val="12"/>
        </w:rPr>
        <w:t>;</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контроль верхнего уровня жидкости в дренажной емкости </w:t>
      </w:r>
      <w:proofErr w:type="gramStart"/>
      <w:r w:rsidRPr="00B12BAF">
        <w:rPr>
          <w:rFonts w:ascii="Times New Roman" w:eastAsia="Calibri" w:hAnsi="Times New Roman" w:cs="Times New Roman"/>
          <w:sz w:val="12"/>
          <w:szCs w:val="12"/>
        </w:rPr>
        <w:t>ЕП</w:t>
      </w:r>
      <w:proofErr w:type="gramEnd"/>
      <w:r w:rsidRPr="00B12BAF">
        <w:rPr>
          <w:rFonts w:ascii="Times New Roman" w:eastAsia="Calibri" w:hAnsi="Times New Roman" w:cs="Times New Roman"/>
          <w:sz w:val="12"/>
          <w:szCs w:val="12"/>
        </w:rPr>
        <w:t xml:space="preserve"> предусматривается с помощью сигнализатора уровня жидкости;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в качестве ограждающих конструкций и перегородок в сооружениях </w:t>
      </w:r>
      <w:proofErr w:type="gramStart"/>
      <w:r w:rsidRPr="00B12BAF">
        <w:rPr>
          <w:rFonts w:ascii="Times New Roman" w:eastAsia="Calibri" w:hAnsi="Times New Roman" w:cs="Times New Roman"/>
          <w:sz w:val="12"/>
          <w:szCs w:val="12"/>
        </w:rPr>
        <w:t>блок-боксов</w:t>
      </w:r>
      <w:proofErr w:type="gramEnd"/>
      <w:r w:rsidRPr="00B12BAF">
        <w:rPr>
          <w:rFonts w:ascii="Times New Roman" w:eastAsia="Calibri" w:hAnsi="Times New Roman" w:cs="Times New Roman"/>
          <w:sz w:val="12"/>
          <w:szCs w:val="12"/>
        </w:rPr>
        <w:t xml:space="preserve"> применяются сэндвич-панели;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установка запорной арматуры, герметичностью затвора класса</w:t>
      </w:r>
      <w:proofErr w:type="gramStart"/>
      <w:r w:rsidRPr="00B12BAF">
        <w:rPr>
          <w:rFonts w:ascii="Times New Roman" w:eastAsia="Calibri" w:hAnsi="Times New Roman" w:cs="Times New Roman"/>
          <w:sz w:val="12"/>
          <w:szCs w:val="12"/>
        </w:rPr>
        <w:t xml:space="preserve"> А</w:t>
      </w:r>
      <w:proofErr w:type="gramEnd"/>
      <w:r w:rsidRPr="00B12BAF">
        <w:rPr>
          <w:rFonts w:ascii="Times New Roman" w:eastAsia="Calibri" w:hAnsi="Times New Roman" w:cs="Times New Roman"/>
          <w:sz w:val="12"/>
          <w:szCs w:val="12"/>
        </w:rPr>
        <w:t>;</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для дренажа проектируемой ИУ предусматривается емкость </w:t>
      </w:r>
      <w:proofErr w:type="spellStart"/>
      <w:r w:rsidRPr="00B12BAF">
        <w:rPr>
          <w:rFonts w:ascii="Times New Roman" w:eastAsia="Calibri" w:hAnsi="Times New Roman" w:cs="Times New Roman"/>
          <w:sz w:val="12"/>
          <w:szCs w:val="12"/>
        </w:rPr>
        <w:t>подемная</w:t>
      </w:r>
      <w:proofErr w:type="spellEnd"/>
      <w:r w:rsidRPr="00B12BAF">
        <w:rPr>
          <w:rFonts w:ascii="Times New Roman" w:eastAsia="Calibri" w:hAnsi="Times New Roman" w:cs="Times New Roman"/>
          <w:sz w:val="12"/>
          <w:szCs w:val="12"/>
        </w:rPr>
        <w:t xml:space="preserve"> дренажная </w:t>
      </w:r>
      <w:proofErr w:type="gramStart"/>
      <w:r w:rsidRPr="00B12BAF">
        <w:rPr>
          <w:rFonts w:ascii="Times New Roman" w:eastAsia="Calibri" w:hAnsi="Times New Roman" w:cs="Times New Roman"/>
          <w:sz w:val="12"/>
          <w:szCs w:val="12"/>
        </w:rPr>
        <w:t>ЕП</w:t>
      </w:r>
      <w:proofErr w:type="gramEnd"/>
      <w:r w:rsidRPr="00B12BAF">
        <w:rPr>
          <w:rFonts w:ascii="Times New Roman" w:eastAsia="Calibri" w:hAnsi="Times New Roman" w:cs="Times New Roman"/>
          <w:sz w:val="12"/>
          <w:szCs w:val="12"/>
        </w:rPr>
        <w:t>;</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дренажные емкости оборудуются воздушниками с </w:t>
      </w:r>
      <w:proofErr w:type="spellStart"/>
      <w:r w:rsidRPr="00B12BAF">
        <w:rPr>
          <w:rFonts w:ascii="Times New Roman" w:eastAsia="Calibri" w:hAnsi="Times New Roman" w:cs="Times New Roman"/>
          <w:sz w:val="12"/>
          <w:szCs w:val="12"/>
        </w:rPr>
        <w:t>огнепреградителями</w:t>
      </w:r>
      <w:proofErr w:type="spellEnd"/>
      <w:r w:rsidRPr="00B12BAF">
        <w:rPr>
          <w:rFonts w:ascii="Times New Roman" w:eastAsia="Calibri" w:hAnsi="Times New Roman" w:cs="Times New Roman"/>
          <w:sz w:val="12"/>
          <w:szCs w:val="12"/>
        </w:rPr>
        <w:t>.</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B12BAF">
        <w:rPr>
          <w:rFonts w:ascii="Times New Roman" w:eastAsia="Calibri" w:hAnsi="Times New Roman" w:cs="Times New Roman"/>
          <w:sz w:val="12"/>
          <w:szCs w:val="12"/>
        </w:rPr>
        <w:t>ств пр</w:t>
      </w:r>
      <w:proofErr w:type="gramEnd"/>
      <w:r w:rsidRPr="00B12BAF">
        <w:rPr>
          <w:rFonts w:ascii="Times New Roman" w:eastAsia="Calibri" w:hAnsi="Times New Roman" w:cs="Times New Roman"/>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5.3.3. Решения по обеспечению </w:t>
      </w:r>
      <w:proofErr w:type="spellStart"/>
      <w:r w:rsidRPr="00B12BAF">
        <w:rPr>
          <w:rFonts w:ascii="Times New Roman" w:eastAsia="Calibri" w:hAnsi="Times New Roman" w:cs="Times New Roman"/>
          <w:sz w:val="12"/>
          <w:szCs w:val="12"/>
        </w:rPr>
        <w:t>взрывопожаробезопасности</w:t>
      </w:r>
      <w:proofErr w:type="spellEnd"/>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размещение сооружений с учетом категории по </w:t>
      </w:r>
      <w:proofErr w:type="spellStart"/>
      <w:r w:rsidRPr="00B12BAF">
        <w:rPr>
          <w:rFonts w:ascii="Times New Roman" w:eastAsia="Calibri" w:hAnsi="Times New Roman" w:cs="Times New Roman"/>
          <w:sz w:val="12"/>
          <w:szCs w:val="12"/>
        </w:rPr>
        <w:t>взрывопожароопасности</w:t>
      </w:r>
      <w:proofErr w:type="spellEnd"/>
      <w:r w:rsidRPr="00B12BAF">
        <w:rPr>
          <w:rFonts w:ascii="Times New Roman" w:eastAsia="Calibri" w:hAnsi="Times New Roman" w:cs="Times New Roman"/>
          <w:sz w:val="12"/>
          <w:szCs w:val="12"/>
        </w:rPr>
        <w:t>, с обеспечением необходимых по нормам разрывов;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герметизация системы добычи и сбора нефти;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оснащение проектируемых сооружений системой автоматизации и телемеханизации;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дренажные емкости оборудуются воздушниками с </w:t>
      </w:r>
      <w:proofErr w:type="spellStart"/>
      <w:r w:rsidRPr="00B12BAF">
        <w:rPr>
          <w:rFonts w:ascii="Times New Roman" w:eastAsia="Calibri" w:hAnsi="Times New Roman" w:cs="Times New Roman"/>
          <w:sz w:val="12"/>
          <w:szCs w:val="12"/>
        </w:rPr>
        <w:t>огнепреградителями</w:t>
      </w:r>
      <w:proofErr w:type="spellEnd"/>
      <w:r w:rsidRPr="00B12BAF">
        <w:rPr>
          <w:rFonts w:ascii="Times New Roman" w:eastAsia="Calibri" w:hAnsi="Times New Roman" w:cs="Times New Roman"/>
          <w:sz w:val="12"/>
          <w:szCs w:val="12"/>
        </w:rPr>
        <w:t>;</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установленные в шкафах </w:t>
      </w:r>
      <w:proofErr w:type="spellStart"/>
      <w:r w:rsidRPr="00B12BAF">
        <w:rPr>
          <w:rFonts w:ascii="Times New Roman" w:eastAsia="Calibri" w:hAnsi="Times New Roman" w:cs="Times New Roman"/>
          <w:sz w:val="12"/>
          <w:szCs w:val="12"/>
        </w:rPr>
        <w:t>КИПиА</w:t>
      </w:r>
      <w:proofErr w:type="spellEnd"/>
      <w:r w:rsidRPr="00B12BAF">
        <w:rPr>
          <w:rFonts w:ascii="Times New Roman" w:eastAsia="Calibri" w:hAnsi="Times New Roman" w:cs="Times New Roman"/>
          <w:sz w:val="12"/>
          <w:szCs w:val="12"/>
        </w:rPr>
        <w:t xml:space="preserve"> электрические обогреватели оснащены термостатами безопасности и имеют уровень защиты от поражения током класса 0;</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B12BAF">
        <w:rPr>
          <w:rFonts w:ascii="Times New Roman" w:eastAsia="Calibri" w:hAnsi="Times New Roman" w:cs="Times New Roman"/>
          <w:sz w:val="12"/>
          <w:szCs w:val="12"/>
        </w:rPr>
        <w:t>молниезащита</w:t>
      </w:r>
      <w:proofErr w:type="spellEnd"/>
      <w:r w:rsidRPr="00B12BAF">
        <w:rPr>
          <w:rFonts w:ascii="Times New Roman" w:eastAsia="Calibri" w:hAnsi="Times New Roman" w:cs="Times New Roman"/>
          <w:sz w:val="12"/>
          <w:szCs w:val="12"/>
        </w:rPr>
        <w:t>, защита от вторичных проявлений молнии и защита от статического электричества;</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типа (входят в комплект поставки КТП);</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 xml:space="preserve">применение кабельной продукции, не распространяющей горение при групповой прокладке, с низким </w:t>
      </w:r>
      <w:proofErr w:type="spellStart"/>
      <w:r w:rsidRPr="00B12BAF">
        <w:rPr>
          <w:rFonts w:ascii="Times New Roman" w:eastAsia="Calibri" w:hAnsi="Times New Roman" w:cs="Times New Roman"/>
          <w:sz w:val="12"/>
          <w:szCs w:val="12"/>
        </w:rPr>
        <w:t>дым</w:t>
      </w:r>
      <w:proofErr w:type="gramStart"/>
      <w:r w:rsidRPr="00B12BAF">
        <w:rPr>
          <w:rFonts w:ascii="Times New Roman" w:eastAsia="Calibri" w:hAnsi="Times New Roman" w:cs="Times New Roman"/>
          <w:sz w:val="12"/>
          <w:szCs w:val="12"/>
        </w:rPr>
        <w:t>о</w:t>
      </w:r>
      <w:proofErr w:type="spellEnd"/>
      <w:r w:rsidRPr="00B12BAF">
        <w:rPr>
          <w:rFonts w:ascii="Times New Roman" w:eastAsia="Calibri" w:hAnsi="Times New Roman" w:cs="Times New Roman"/>
          <w:sz w:val="12"/>
          <w:szCs w:val="12"/>
        </w:rPr>
        <w:t>-</w:t>
      </w:r>
      <w:proofErr w:type="gramEnd"/>
      <w:r w:rsidRPr="00B12BAF">
        <w:rPr>
          <w:rFonts w:ascii="Times New Roman" w:eastAsia="Calibri" w:hAnsi="Times New Roman" w:cs="Times New Roman"/>
          <w:sz w:val="12"/>
          <w:szCs w:val="12"/>
        </w:rPr>
        <w:t xml:space="preserve"> и </w:t>
      </w:r>
      <w:proofErr w:type="spellStart"/>
      <w:r w:rsidRPr="00B12BAF">
        <w:rPr>
          <w:rFonts w:ascii="Times New Roman" w:eastAsia="Calibri" w:hAnsi="Times New Roman" w:cs="Times New Roman"/>
          <w:sz w:val="12"/>
          <w:szCs w:val="12"/>
        </w:rPr>
        <w:t>газовыделением</w:t>
      </w:r>
      <w:proofErr w:type="spellEnd"/>
      <w:r w:rsidRPr="00B12BAF">
        <w:rPr>
          <w:rFonts w:ascii="Times New Roman" w:eastAsia="Calibri" w:hAnsi="Times New Roman" w:cs="Times New Roman"/>
          <w:sz w:val="12"/>
          <w:szCs w:val="12"/>
        </w:rPr>
        <w:t>;</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освобождение трубопроводов от нефти во время ремонтных работ;</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периодический инструктаж обслуживающего персонала по правилам и приемам безопасного ведения работ, противопожарным мероприятиям и практическому использованию противопожарных средств;</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2BAF">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Классификация проектируемых сооружений по взрывоопасности и </w:t>
      </w:r>
      <w:proofErr w:type="spellStart"/>
      <w:r w:rsidRPr="00B12BAF">
        <w:rPr>
          <w:rFonts w:ascii="Times New Roman" w:eastAsia="Calibri" w:hAnsi="Times New Roman" w:cs="Times New Roman"/>
          <w:sz w:val="12"/>
          <w:szCs w:val="12"/>
        </w:rPr>
        <w:t>пожароопасности</w:t>
      </w:r>
      <w:proofErr w:type="spellEnd"/>
      <w:r w:rsidRPr="00B12BAF">
        <w:rPr>
          <w:rFonts w:ascii="Times New Roman" w:eastAsia="Calibri" w:hAnsi="Times New Roman" w:cs="Times New Roman"/>
          <w:sz w:val="12"/>
          <w:szCs w:val="12"/>
        </w:rPr>
        <w:t xml:space="preserve"> приведена в таблице 3.1.</w:t>
      </w:r>
    </w:p>
    <w:p w:rsid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Таблица 0.1</w:t>
      </w:r>
    </w:p>
    <w:tbl>
      <w:tblPr>
        <w:tblStyle w:val="212"/>
        <w:tblW w:w="7513" w:type="dxa"/>
        <w:tblInd w:w="108" w:type="dxa"/>
        <w:tblLayout w:type="fixed"/>
        <w:tblLook w:val="0000" w:firstRow="0" w:lastRow="0" w:firstColumn="0" w:lastColumn="0" w:noHBand="0" w:noVBand="0"/>
      </w:tblPr>
      <w:tblGrid>
        <w:gridCol w:w="2268"/>
        <w:gridCol w:w="1843"/>
        <w:gridCol w:w="1559"/>
        <w:gridCol w:w="1843"/>
      </w:tblGrid>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lastRenderedPageBreak/>
              <w:t>Наименование зданий, сооружений</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Категория пожарной опасности зданий, сооружений, помещений и наружных установок по СП 12.13130.2009</w:t>
            </w:r>
          </w:p>
        </w:tc>
        <w:tc>
          <w:tcPr>
            <w:tcW w:w="1559"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Категория и группа взрывоопасной смеси ПУЭ</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Кла</w:t>
            </w:r>
            <w:proofErr w:type="gramStart"/>
            <w:r w:rsidRPr="00B12BAF">
              <w:rPr>
                <w:rFonts w:ascii="Times New Roman" w:eastAsia="Calibri" w:hAnsi="Times New Roman" w:cs="Times New Roman"/>
                <w:sz w:val="12"/>
                <w:szCs w:val="12"/>
              </w:rPr>
              <w:t>сс взр</w:t>
            </w:r>
            <w:proofErr w:type="gramEnd"/>
            <w:r w:rsidRPr="00B12BAF">
              <w:rPr>
                <w:rFonts w:ascii="Times New Roman" w:eastAsia="Calibri" w:hAnsi="Times New Roman" w:cs="Times New Roman"/>
                <w:sz w:val="12"/>
                <w:szCs w:val="12"/>
              </w:rPr>
              <w:t>ыво</w:t>
            </w:r>
            <w:r w:rsidRPr="00B12BAF">
              <w:rPr>
                <w:rFonts w:ascii="Times New Roman" w:eastAsia="Calibri" w:hAnsi="Times New Roman" w:cs="Times New Roman"/>
                <w:sz w:val="12"/>
                <w:szCs w:val="12"/>
              </w:rPr>
              <w:softHyphen/>
              <w:t>опасной или пожароопасной зоны по Федеральному закону № 123-ФЗ от 22.07.2008 (ПУЭ)</w:t>
            </w:r>
          </w:p>
        </w:tc>
      </w:tr>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КТП</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В</w:t>
            </w:r>
          </w:p>
        </w:tc>
        <w:tc>
          <w:tcPr>
            <w:tcW w:w="1559"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r>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 трансформаторный отсек</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В</w:t>
            </w:r>
            <w:proofErr w:type="gramStart"/>
            <w:r w:rsidRPr="00B12BAF">
              <w:rPr>
                <w:rFonts w:ascii="Times New Roman" w:eastAsia="Calibri" w:hAnsi="Times New Roman" w:cs="Times New Roman"/>
                <w:sz w:val="12"/>
                <w:szCs w:val="12"/>
              </w:rPr>
              <w:t>1</w:t>
            </w:r>
            <w:proofErr w:type="gramEnd"/>
          </w:p>
        </w:tc>
        <w:tc>
          <w:tcPr>
            <w:tcW w:w="1559"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П-</w:t>
            </w:r>
            <w:proofErr w:type="gramStart"/>
            <w:r w:rsidRPr="00B12BAF">
              <w:rPr>
                <w:rFonts w:ascii="Times New Roman" w:eastAsia="Calibri" w:hAnsi="Times New Roman" w:cs="Times New Roman"/>
                <w:sz w:val="12"/>
                <w:szCs w:val="12"/>
                <w:lang w:val="en-US"/>
              </w:rPr>
              <w:t>I</w:t>
            </w:r>
            <w:proofErr w:type="gramEnd"/>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r>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 отсек РУНН</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В</w:t>
            </w:r>
            <w:proofErr w:type="gramStart"/>
            <w:r w:rsidRPr="00B12BAF">
              <w:rPr>
                <w:rFonts w:ascii="Times New Roman" w:eastAsia="Calibri" w:hAnsi="Times New Roman" w:cs="Times New Roman"/>
                <w:sz w:val="12"/>
                <w:szCs w:val="12"/>
              </w:rPr>
              <w:t>4</w:t>
            </w:r>
            <w:proofErr w:type="gramEnd"/>
          </w:p>
        </w:tc>
        <w:tc>
          <w:tcPr>
            <w:tcW w:w="1559" w:type="dxa"/>
          </w:tcPr>
          <w:p w:rsidR="00B12BAF" w:rsidRPr="00B12BAF" w:rsidRDefault="00B12BAF" w:rsidP="00B12BAF">
            <w:pPr>
              <w:tabs>
                <w:tab w:val="left" w:pos="284"/>
              </w:tabs>
              <w:rPr>
                <w:rFonts w:ascii="Times New Roman" w:eastAsia="Calibri" w:hAnsi="Times New Roman" w:cs="Times New Roman"/>
                <w:sz w:val="12"/>
                <w:szCs w:val="12"/>
              </w:rPr>
            </w:pPr>
            <w:proofErr w:type="gramStart"/>
            <w:r w:rsidRPr="00B12BAF">
              <w:rPr>
                <w:rFonts w:ascii="Times New Roman" w:eastAsia="Calibri" w:hAnsi="Times New Roman" w:cs="Times New Roman"/>
                <w:sz w:val="12"/>
                <w:szCs w:val="12"/>
              </w:rPr>
              <w:t>П</w:t>
            </w:r>
            <w:proofErr w:type="gramEnd"/>
            <w:r w:rsidRPr="00B12BAF">
              <w:rPr>
                <w:rFonts w:ascii="Times New Roman" w:eastAsia="Calibri" w:hAnsi="Times New Roman" w:cs="Times New Roman"/>
                <w:sz w:val="12"/>
                <w:szCs w:val="12"/>
              </w:rPr>
              <w:t>-</w:t>
            </w:r>
            <w:proofErr w:type="spellStart"/>
            <w:r w:rsidRPr="00B12BAF">
              <w:rPr>
                <w:rFonts w:ascii="Times New Roman" w:eastAsia="Calibri" w:hAnsi="Times New Roman" w:cs="Times New Roman"/>
                <w:sz w:val="12"/>
                <w:szCs w:val="12"/>
                <w:lang w:val="en-US"/>
              </w:rPr>
              <w:t>IIa</w:t>
            </w:r>
            <w:proofErr w:type="spellEnd"/>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r>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 отсек УВН</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В</w:t>
            </w:r>
            <w:proofErr w:type="gramStart"/>
            <w:r w:rsidRPr="00B12BAF">
              <w:rPr>
                <w:rFonts w:ascii="Times New Roman" w:eastAsia="Calibri" w:hAnsi="Times New Roman" w:cs="Times New Roman"/>
                <w:sz w:val="12"/>
                <w:szCs w:val="12"/>
              </w:rPr>
              <w:t>4</w:t>
            </w:r>
            <w:proofErr w:type="gramEnd"/>
          </w:p>
        </w:tc>
        <w:tc>
          <w:tcPr>
            <w:tcW w:w="1559" w:type="dxa"/>
          </w:tcPr>
          <w:p w:rsidR="00B12BAF" w:rsidRPr="00B12BAF" w:rsidRDefault="00B12BAF" w:rsidP="00B12BAF">
            <w:pPr>
              <w:tabs>
                <w:tab w:val="left" w:pos="284"/>
              </w:tabs>
              <w:rPr>
                <w:rFonts w:ascii="Times New Roman" w:eastAsia="Calibri" w:hAnsi="Times New Roman" w:cs="Times New Roman"/>
                <w:sz w:val="12"/>
                <w:szCs w:val="12"/>
              </w:rPr>
            </w:pPr>
            <w:proofErr w:type="gramStart"/>
            <w:r w:rsidRPr="00B12BAF">
              <w:rPr>
                <w:rFonts w:ascii="Times New Roman" w:eastAsia="Calibri" w:hAnsi="Times New Roman" w:cs="Times New Roman"/>
                <w:sz w:val="12"/>
                <w:szCs w:val="12"/>
              </w:rPr>
              <w:t>П</w:t>
            </w:r>
            <w:proofErr w:type="gramEnd"/>
            <w:r w:rsidRPr="00B12BAF">
              <w:rPr>
                <w:rFonts w:ascii="Times New Roman" w:eastAsia="Calibri" w:hAnsi="Times New Roman" w:cs="Times New Roman"/>
                <w:sz w:val="12"/>
                <w:szCs w:val="12"/>
              </w:rPr>
              <w:t>-</w:t>
            </w:r>
            <w:proofErr w:type="spellStart"/>
            <w:r w:rsidRPr="00B12BAF">
              <w:rPr>
                <w:rFonts w:ascii="Times New Roman" w:eastAsia="Calibri" w:hAnsi="Times New Roman" w:cs="Times New Roman"/>
                <w:sz w:val="12"/>
                <w:szCs w:val="12"/>
                <w:lang w:val="en-US"/>
              </w:rPr>
              <w:t>IIa</w:t>
            </w:r>
            <w:proofErr w:type="spellEnd"/>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r>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Технологический блок измерительной установки</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А</w:t>
            </w:r>
          </w:p>
        </w:tc>
        <w:tc>
          <w:tcPr>
            <w:tcW w:w="1559" w:type="dxa"/>
          </w:tcPr>
          <w:p w:rsidR="00B12BAF" w:rsidRPr="00B12BAF" w:rsidRDefault="00B12BAF" w:rsidP="00B12BAF">
            <w:pPr>
              <w:tabs>
                <w:tab w:val="left" w:pos="284"/>
              </w:tabs>
              <w:rPr>
                <w:rFonts w:ascii="Times New Roman" w:eastAsia="Calibri" w:hAnsi="Times New Roman" w:cs="Times New Roman"/>
                <w:sz w:val="12"/>
                <w:szCs w:val="12"/>
              </w:rPr>
            </w:pP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p>
        </w:tc>
      </w:tr>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 помещение технологического блока</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А</w:t>
            </w:r>
          </w:p>
        </w:tc>
        <w:tc>
          <w:tcPr>
            <w:tcW w:w="1559" w:type="dxa"/>
          </w:tcPr>
          <w:p w:rsidR="00B12BAF" w:rsidRPr="00B12BAF" w:rsidRDefault="00B12BAF" w:rsidP="00F72C05">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класс 2(В-1а)</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IIА-Т3</w:t>
            </w:r>
          </w:p>
        </w:tc>
      </w:tr>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Блок контроля и управления измерительной установки</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Д</w:t>
            </w:r>
          </w:p>
        </w:tc>
        <w:tc>
          <w:tcPr>
            <w:tcW w:w="1559" w:type="dxa"/>
          </w:tcPr>
          <w:p w:rsidR="00B12BAF" w:rsidRPr="00B12BAF" w:rsidRDefault="00B12BAF" w:rsidP="00B12BAF">
            <w:pPr>
              <w:tabs>
                <w:tab w:val="left" w:pos="284"/>
              </w:tabs>
              <w:rPr>
                <w:rFonts w:ascii="Times New Roman" w:eastAsia="Calibri" w:hAnsi="Times New Roman" w:cs="Times New Roman"/>
                <w:sz w:val="12"/>
                <w:szCs w:val="12"/>
              </w:rPr>
            </w:pP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p>
        </w:tc>
      </w:tr>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 помещение блока контроля и управления</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В</w:t>
            </w:r>
            <w:proofErr w:type="gramStart"/>
            <w:r w:rsidRPr="00B12BAF">
              <w:rPr>
                <w:rFonts w:ascii="Times New Roman" w:eastAsia="Calibri" w:hAnsi="Times New Roman" w:cs="Times New Roman"/>
                <w:sz w:val="12"/>
                <w:szCs w:val="12"/>
              </w:rPr>
              <w:t>4</w:t>
            </w:r>
            <w:proofErr w:type="gramEnd"/>
          </w:p>
        </w:tc>
        <w:tc>
          <w:tcPr>
            <w:tcW w:w="1559"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П-</w:t>
            </w:r>
            <w:proofErr w:type="gramStart"/>
            <w:r w:rsidRPr="00B12BAF">
              <w:rPr>
                <w:rFonts w:ascii="Times New Roman" w:eastAsia="Calibri" w:hAnsi="Times New Roman" w:cs="Times New Roman"/>
                <w:sz w:val="12"/>
                <w:szCs w:val="12"/>
                <w:lang w:val="en-US"/>
              </w:rPr>
              <w:t>II</w:t>
            </w:r>
            <w:proofErr w:type="gramEnd"/>
            <w:r w:rsidRPr="00B12BAF">
              <w:rPr>
                <w:rFonts w:ascii="Times New Roman" w:eastAsia="Calibri" w:hAnsi="Times New Roman" w:cs="Times New Roman"/>
                <w:sz w:val="12"/>
                <w:szCs w:val="12"/>
              </w:rPr>
              <w:t>а</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r>
      <w:tr w:rsidR="00B12BAF" w:rsidRPr="00B12BAF" w:rsidTr="00F72C05">
        <w:trPr>
          <w:trHeight w:val="20"/>
        </w:trPr>
        <w:tc>
          <w:tcPr>
            <w:tcW w:w="2268"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Дренажная емкость</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АН</w:t>
            </w:r>
          </w:p>
        </w:tc>
        <w:tc>
          <w:tcPr>
            <w:tcW w:w="1559" w:type="dxa"/>
          </w:tcPr>
          <w:p w:rsidR="00B12BAF" w:rsidRPr="00B12BAF" w:rsidRDefault="00B12BAF" w:rsidP="00F72C05">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класс 1(В-1г)</w:t>
            </w:r>
          </w:p>
        </w:tc>
        <w:tc>
          <w:tcPr>
            <w:tcW w:w="1843" w:type="dxa"/>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IIА-Т3</w:t>
            </w:r>
          </w:p>
        </w:tc>
      </w:tr>
    </w:tbl>
    <w:p w:rsidR="00B12BAF" w:rsidRPr="00B12BAF" w:rsidRDefault="00B12BAF" w:rsidP="00B12BAF">
      <w:pPr>
        <w:tabs>
          <w:tab w:val="left" w:pos="284"/>
        </w:tabs>
        <w:spacing w:after="0" w:line="240" w:lineRule="auto"/>
        <w:ind w:firstLine="284"/>
        <w:jc w:val="both"/>
        <w:rPr>
          <w:rFonts w:ascii="Times New Roman" w:eastAsia="Calibri" w:hAnsi="Times New Roman" w:cs="Times New Roman"/>
          <w:bCs/>
          <w:sz w:val="12"/>
          <w:szCs w:val="12"/>
        </w:rPr>
      </w:pPr>
      <w:r w:rsidRPr="00B12BAF">
        <w:rPr>
          <w:rFonts w:ascii="Times New Roman" w:eastAsia="Calibri" w:hAnsi="Times New Roman" w:cs="Times New Roman"/>
          <w:bCs/>
          <w:sz w:val="12"/>
          <w:szCs w:val="12"/>
        </w:rPr>
        <w:t>Степень огнестойкости проектируемых сооружений, класс их функциональной и конструктивной пожарной опасности, класс пожарной опасности строительных конструкций приведены в таблице 3.2.</w:t>
      </w:r>
    </w:p>
    <w:p w:rsidR="00B12BAF" w:rsidRPr="00B12BAF" w:rsidRDefault="00B12BAF" w:rsidP="00B12BAF">
      <w:pPr>
        <w:tabs>
          <w:tab w:val="left" w:pos="284"/>
        </w:tabs>
        <w:spacing w:after="0" w:line="240" w:lineRule="auto"/>
        <w:ind w:firstLine="284"/>
        <w:jc w:val="both"/>
        <w:rPr>
          <w:rFonts w:ascii="Times New Roman" w:eastAsia="Calibri" w:hAnsi="Times New Roman" w:cs="Times New Roman"/>
          <w:sz w:val="12"/>
          <w:szCs w:val="12"/>
        </w:rPr>
      </w:pPr>
      <w:r w:rsidRPr="00B12BAF">
        <w:rPr>
          <w:rFonts w:ascii="Times New Roman" w:eastAsia="Calibri" w:hAnsi="Times New Roman" w:cs="Times New Roman"/>
          <w:sz w:val="12"/>
          <w:szCs w:val="12"/>
        </w:rPr>
        <w:t xml:space="preserve">Таблица </w:t>
      </w:r>
      <w:r w:rsidRPr="00B12BAF">
        <w:rPr>
          <w:rFonts w:ascii="Times New Roman" w:eastAsia="Calibri" w:hAnsi="Times New Roman" w:cs="Times New Roman"/>
          <w:sz w:val="12"/>
          <w:szCs w:val="12"/>
        </w:rPr>
        <w:fldChar w:fldCharType="begin"/>
      </w:r>
      <w:r w:rsidRPr="00B12BAF">
        <w:rPr>
          <w:rFonts w:ascii="Times New Roman" w:eastAsia="Calibri" w:hAnsi="Times New Roman" w:cs="Times New Roman"/>
          <w:sz w:val="12"/>
          <w:szCs w:val="12"/>
        </w:rPr>
        <w:instrText xml:space="preserve"> STYLEREF 1 \s </w:instrText>
      </w:r>
      <w:r w:rsidRPr="00B12BAF">
        <w:rPr>
          <w:rFonts w:ascii="Times New Roman" w:eastAsia="Calibri" w:hAnsi="Times New Roman" w:cs="Times New Roman"/>
          <w:sz w:val="12"/>
          <w:szCs w:val="12"/>
        </w:rPr>
        <w:fldChar w:fldCharType="separate"/>
      </w:r>
      <w:r w:rsidRPr="00B12BAF">
        <w:rPr>
          <w:rFonts w:ascii="Times New Roman" w:eastAsia="Calibri" w:hAnsi="Times New Roman" w:cs="Times New Roman"/>
          <w:sz w:val="12"/>
          <w:szCs w:val="12"/>
        </w:rPr>
        <w:t>0</w:t>
      </w:r>
      <w:r w:rsidRPr="00B12BAF">
        <w:rPr>
          <w:rFonts w:ascii="Times New Roman" w:eastAsia="Calibri" w:hAnsi="Times New Roman" w:cs="Times New Roman"/>
          <w:sz w:val="12"/>
          <w:szCs w:val="12"/>
        </w:rPr>
        <w:fldChar w:fldCharType="end"/>
      </w:r>
      <w:r w:rsidRPr="00B12BAF">
        <w:rPr>
          <w:rFonts w:ascii="Times New Roman" w:eastAsia="Calibri" w:hAnsi="Times New Roman" w:cs="Times New Roman"/>
          <w:sz w:val="12"/>
          <w:szCs w:val="12"/>
        </w:rPr>
        <w:t>.2</w:t>
      </w:r>
    </w:p>
    <w:tbl>
      <w:tblPr>
        <w:tblStyle w:val="212"/>
        <w:tblW w:w="7513" w:type="dxa"/>
        <w:tblInd w:w="108" w:type="dxa"/>
        <w:tblLook w:val="01E0" w:firstRow="1" w:lastRow="1" w:firstColumn="1" w:lastColumn="1" w:noHBand="0" w:noVBand="0"/>
      </w:tblPr>
      <w:tblGrid>
        <w:gridCol w:w="2198"/>
        <w:gridCol w:w="1294"/>
        <w:gridCol w:w="1328"/>
        <w:gridCol w:w="1291"/>
        <w:gridCol w:w="1402"/>
      </w:tblGrid>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Наименование здания</w:t>
            </w:r>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Степень огнестойкости</w:t>
            </w: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Класс функциональной пожарной опасности</w:t>
            </w:r>
          </w:p>
        </w:tc>
        <w:tc>
          <w:tcPr>
            <w:tcW w:w="859" w:type="pct"/>
          </w:tcPr>
          <w:p w:rsidR="00B12BAF" w:rsidRPr="00F72C05" w:rsidRDefault="00B12BAF" w:rsidP="00B12BAF">
            <w:pPr>
              <w:tabs>
                <w:tab w:val="left" w:pos="284"/>
              </w:tabs>
              <w:rPr>
                <w:rFonts w:ascii="Times New Roman" w:eastAsia="Calibri" w:hAnsi="Times New Roman" w:cs="Times New Roman"/>
                <w:sz w:val="10"/>
                <w:szCs w:val="10"/>
              </w:rPr>
            </w:pPr>
            <w:r w:rsidRPr="00F72C05">
              <w:rPr>
                <w:rFonts w:ascii="Times New Roman" w:eastAsia="Calibri" w:hAnsi="Times New Roman" w:cs="Times New Roman"/>
                <w:sz w:val="10"/>
                <w:szCs w:val="10"/>
              </w:rPr>
              <w:t>Класс пожарной опасности строительных конструкций</w:t>
            </w:r>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Класс конструктивной пожарной опасности</w:t>
            </w:r>
          </w:p>
        </w:tc>
      </w:tr>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bCs/>
                <w:sz w:val="12"/>
                <w:szCs w:val="12"/>
              </w:rPr>
            </w:pPr>
            <w:r w:rsidRPr="00B12BAF">
              <w:rPr>
                <w:rFonts w:ascii="Times New Roman" w:eastAsia="Calibri" w:hAnsi="Times New Roman" w:cs="Times New Roman"/>
                <w:bCs/>
                <w:sz w:val="12"/>
                <w:szCs w:val="12"/>
              </w:rPr>
              <w:t xml:space="preserve">ВЛ-6 </w:t>
            </w:r>
            <w:proofErr w:type="spellStart"/>
            <w:r w:rsidRPr="00B12BAF">
              <w:rPr>
                <w:rFonts w:ascii="Times New Roman" w:eastAsia="Calibri" w:hAnsi="Times New Roman" w:cs="Times New Roman"/>
                <w:bCs/>
                <w:sz w:val="12"/>
                <w:szCs w:val="12"/>
              </w:rPr>
              <w:t>кВ</w:t>
            </w:r>
            <w:proofErr w:type="spellEnd"/>
            <w:r w:rsidRPr="00B12BAF">
              <w:rPr>
                <w:rFonts w:ascii="Times New Roman" w:eastAsia="Calibri" w:hAnsi="Times New Roman" w:cs="Times New Roman"/>
                <w:bCs/>
                <w:sz w:val="12"/>
                <w:szCs w:val="12"/>
              </w:rPr>
              <w:t xml:space="preserve"> к АГЗУ:</w:t>
            </w:r>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p>
        </w:tc>
        <w:tc>
          <w:tcPr>
            <w:tcW w:w="859" w:type="pct"/>
          </w:tcPr>
          <w:p w:rsidR="00B12BAF" w:rsidRPr="00B12BAF" w:rsidRDefault="00B12BAF" w:rsidP="00B12BAF">
            <w:pPr>
              <w:tabs>
                <w:tab w:val="left" w:pos="284"/>
              </w:tabs>
              <w:rPr>
                <w:rFonts w:ascii="Times New Roman" w:eastAsia="Calibri" w:hAnsi="Times New Roman" w:cs="Times New Roman"/>
                <w:sz w:val="12"/>
                <w:szCs w:val="12"/>
              </w:rPr>
            </w:pPr>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p>
        </w:tc>
      </w:tr>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bCs/>
                <w:sz w:val="12"/>
                <w:szCs w:val="12"/>
              </w:rPr>
            </w:pPr>
            <w:r w:rsidRPr="00B12BAF">
              <w:rPr>
                <w:rFonts w:ascii="Times New Roman" w:eastAsia="Calibri" w:hAnsi="Times New Roman" w:cs="Times New Roman"/>
                <w:sz w:val="12"/>
                <w:szCs w:val="12"/>
              </w:rPr>
              <w:t xml:space="preserve">- линия воздушная 6 </w:t>
            </w:r>
            <w:proofErr w:type="spellStart"/>
            <w:r w:rsidRPr="00B12BAF">
              <w:rPr>
                <w:rFonts w:ascii="Times New Roman" w:eastAsia="Calibri" w:hAnsi="Times New Roman" w:cs="Times New Roman"/>
                <w:sz w:val="12"/>
                <w:szCs w:val="12"/>
              </w:rPr>
              <w:t>кВ</w:t>
            </w:r>
            <w:proofErr w:type="spellEnd"/>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859"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w:t>
            </w:r>
            <w:proofErr w:type="gramStart"/>
            <w:r w:rsidRPr="00B12BAF">
              <w:rPr>
                <w:rFonts w:ascii="Times New Roman" w:eastAsia="Calibri" w:hAnsi="Times New Roman" w:cs="Times New Roman"/>
                <w:sz w:val="12"/>
                <w:szCs w:val="12"/>
              </w:rPr>
              <w:t>0</w:t>
            </w:r>
            <w:proofErr w:type="gramEnd"/>
          </w:p>
        </w:tc>
      </w:tr>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bCs/>
                <w:sz w:val="12"/>
                <w:szCs w:val="12"/>
              </w:rPr>
            </w:pPr>
            <w:r w:rsidRPr="00B12BAF">
              <w:rPr>
                <w:rFonts w:ascii="Times New Roman" w:eastAsia="Calibri" w:hAnsi="Times New Roman" w:cs="Times New Roman"/>
                <w:bCs/>
                <w:sz w:val="12"/>
                <w:szCs w:val="12"/>
              </w:rPr>
              <w:t>Площадка АГЗУ:</w:t>
            </w:r>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p>
        </w:tc>
        <w:tc>
          <w:tcPr>
            <w:tcW w:w="859" w:type="pct"/>
          </w:tcPr>
          <w:p w:rsidR="00B12BAF" w:rsidRPr="00B12BAF" w:rsidRDefault="00B12BAF" w:rsidP="00B12BAF">
            <w:pPr>
              <w:tabs>
                <w:tab w:val="left" w:pos="284"/>
              </w:tabs>
              <w:rPr>
                <w:rFonts w:ascii="Times New Roman" w:eastAsia="Calibri" w:hAnsi="Times New Roman" w:cs="Times New Roman"/>
                <w:sz w:val="12"/>
                <w:szCs w:val="12"/>
              </w:rPr>
            </w:pPr>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p>
        </w:tc>
      </w:tr>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 емкость дренажная</w:t>
            </w:r>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наружная установка</w:t>
            </w:r>
          </w:p>
        </w:tc>
        <w:tc>
          <w:tcPr>
            <w:tcW w:w="859"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w:t>
            </w:r>
            <w:proofErr w:type="gramStart"/>
            <w:r w:rsidRPr="00B12BAF">
              <w:rPr>
                <w:rFonts w:ascii="Times New Roman" w:eastAsia="Calibri" w:hAnsi="Times New Roman" w:cs="Times New Roman"/>
                <w:sz w:val="12"/>
                <w:szCs w:val="12"/>
              </w:rPr>
              <w:t>0</w:t>
            </w:r>
            <w:proofErr w:type="gramEnd"/>
          </w:p>
        </w:tc>
      </w:tr>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bCs/>
                <w:sz w:val="12"/>
                <w:szCs w:val="12"/>
              </w:rPr>
            </w:pPr>
            <w:r w:rsidRPr="00B12BAF">
              <w:rPr>
                <w:rFonts w:ascii="Times New Roman" w:eastAsia="Calibri" w:hAnsi="Times New Roman" w:cs="Times New Roman"/>
                <w:bCs/>
                <w:sz w:val="12"/>
                <w:szCs w:val="12"/>
              </w:rPr>
              <w:t xml:space="preserve">- </w:t>
            </w:r>
            <w:r w:rsidRPr="00B12BAF">
              <w:rPr>
                <w:rFonts w:ascii="Times New Roman" w:eastAsia="Calibri" w:hAnsi="Times New Roman" w:cs="Times New Roman"/>
                <w:sz w:val="12"/>
                <w:szCs w:val="12"/>
              </w:rPr>
              <w:t>установка измерительная (технологический блок)</w:t>
            </w:r>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IV</w:t>
            </w: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Ф5.1</w:t>
            </w:r>
          </w:p>
        </w:tc>
        <w:tc>
          <w:tcPr>
            <w:tcW w:w="859"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С</w:t>
            </w:r>
            <w:proofErr w:type="gramStart"/>
            <w:r w:rsidRPr="00B12BAF">
              <w:rPr>
                <w:rFonts w:ascii="Times New Roman" w:eastAsia="Calibri" w:hAnsi="Times New Roman" w:cs="Times New Roman"/>
                <w:sz w:val="12"/>
                <w:szCs w:val="12"/>
              </w:rPr>
              <w:t>0</w:t>
            </w:r>
            <w:proofErr w:type="gramEnd"/>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w:t>
            </w:r>
            <w:proofErr w:type="gramStart"/>
            <w:r w:rsidRPr="00B12BAF">
              <w:rPr>
                <w:rFonts w:ascii="Times New Roman" w:eastAsia="Calibri" w:hAnsi="Times New Roman" w:cs="Times New Roman"/>
                <w:sz w:val="12"/>
                <w:szCs w:val="12"/>
              </w:rPr>
              <w:t>0</w:t>
            </w:r>
            <w:proofErr w:type="gramEnd"/>
          </w:p>
        </w:tc>
      </w:tr>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bCs/>
                <w:sz w:val="12"/>
                <w:szCs w:val="12"/>
              </w:rPr>
            </w:pPr>
            <w:r w:rsidRPr="00B12BAF">
              <w:rPr>
                <w:rFonts w:ascii="Times New Roman" w:eastAsia="Calibri" w:hAnsi="Times New Roman" w:cs="Times New Roman"/>
                <w:bCs/>
                <w:sz w:val="12"/>
                <w:szCs w:val="12"/>
              </w:rPr>
              <w:t xml:space="preserve">- </w:t>
            </w:r>
            <w:r w:rsidRPr="00B12BAF">
              <w:rPr>
                <w:rFonts w:ascii="Times New Roman" w:eastAsia="Calibri" w:hAnsi="Times New Roman" w:cs="Times New Roman"/>
                <w:sz w:val="12"/>
                <w:szCs w:val="12"/>
              </w:rPr>
              <w:t>установка измерительная (блок контроля и управления)</w:t>
            </w:r>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IV</w:t>
            </w: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Ф5.1</w:t>
            </w:r>
          </w:p>
        </w:tc>
        <w:tc>
          <w:tcPr>
            <w:tcW w:w="859"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С</w:t>
            </w:r>
            <w:proofErr w:type="gramStart"/>
            <w:r w:rsidRPr="00B12BAF">
              <w:rPr>
                <w:rFonts w:ascii="Times New Roman" w:eastAsia="Calibri" w:hAnsi="Times New Roman" w:cs="Times New Roman"/>
                <w:sz w:val="12"/>
                <w:szCs w:val="12"/>
              </w:rPr>
              <w:t>0</w:t>
            </w:r>
            <w:proofErr w:type="gramEnd"/>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w:t>
            </w:r>
            <w:proofErr w:type="gramStart"/>
            <w:r w:rsidRPr="00B12BAF">
              <w:rPr>
                <w:rFonts w:ascii="Times New Roman" w:eastAsia="Calibri" w:hAnsi="Times New Roman" w:cs="Times New Roman"/>
                <w:sz w:val="12"/>
                <w:szCs w:val="12"/>
              </w:rPr>
              <w:t>0</w:t>
            </w:r>
            <w:proofErr w:type="gramEnd"/>
          </w:p>
        </w:tc>
      </w:tr>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 подстанция трансформаторная комплектная</w:t>
            </w:r>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IV</w:t>
            </w: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Ф5.1</w:t>
            </w:r>
          </w:p>
        </w:tc>
        <w:tc>
          <w:tcPr>
            <w:tcW w:w="859"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С</w:t>
            </w:r>
            <w:proofErr w:type="gramStart"/>
            <w:r w:rsidRPr="00B12BAF">
              <w:rPr>
                <w:rFonts w:ascii="Times New Roman" w:eastAsia="Calibri" w:hAnsi="Times New Roman" w:cs="Times New Roman"/>
                <w:sz w:val="12"/>
                <w:szCs w:val="12"/>
              </w:rPr>
              <w:t>0</w:t>
            </w:r>
            <w:proofErr w:type="gramEnd"/>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w:t>
            </w:r>
            <w:proofErr w:type="gramStart"/>
            <w:r w:rsidRPr="00B12BAF">
              <w:rPr>
                <w:rFonts w:ascii="Times New Roman" w:eastAsia="Calibri" w:hAnsi="Times New Roman" w:cs="Times New Roman"/>
                <w:sz w:val="12"/>
                <w:szCs w:val="12"/>
              </w:rPr>
              <w:t>0</w:t>
            </w:r>
            <w:proofErr w:type="gramEnd"/>
          </w:p>
        </w:tc>
      </w:tr>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 молниеотвод</w:t>
            </w:r>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859"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w:t>
            </w:r>
            <w:proofErr w:type="gramStart"/>
            <w:r w:rsidRPr="00B12BAF">
              <w:rPr>
                <w:rFonts w:ascii="Times New Roman" w:eastAsia="Calibri" w:hAnsi="Times New Roman" w:cs="Times New Roman"/>
                <w:sz w:val="12"/>
                <w:szCs w:val="12"/>
              </w:rPr>
              <w:t>0</w:t>
            </w:r>
            <w:proofErr w:type="gramEnd"/>
          </w:p>
        </w:tc>
      </w:tr>
      <w:tr w:rsidR="00B12BAF" w:rsidRPr="00B12BAF" w:rsidTr="00B12BAF">
        <w:trPr>
          <w:trHeight w:val="20"/>
        </w:trPr>
        <w:tc>
          <w:tcPr>
            <w:tcW w:w="1462"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lang w:val="en-US"/>
              </w:rPr>
              <w:t xml:space="preserve">- </w:t>
            </w:r>
            <w:r w:rsidRPr="00B12BAF">
              <w:rPr>
                <w:rFonts w:ascii="Times New Roman" w:eastAsia="Calibri" w:hAnsi="Times New Roman" w:cs="Times New Roman"/>
                <w:sz w:val="12"/>
                <w:szCs w:val="12"/>
              </w:rPr>
              <w:t>радиомачта</w:t>
            </w:r>
          </w:p>
        </w:tc>
        <w:tc>
          <w:tcPr>
            <w:tcW w:w="861"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884"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859"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w:t>
            </w:r>
          </w:p>
        </w:tc>
        <w:tc>
          <w:tcPr>
            <w:tcW w:w="933" w:type="pct"/>
          </w:tcPr>
          <w:p w:rsidR="00B12BAF" w:rsidRPr="00B12BAF" w:rsidRDefault="00B12BAF" w:rsidP="00B12BAF">
            <w:pPr>
              <w:tabs>
                <w:tab w:val="left" w:pos="284"/>
              </w:tabs>
              <w:rPr>
                <w:rFonts w:ascii="Times New Roman" w:eastAsia="Calibri" w:hAnsi="Times New Roman" w:cs="Times New Roman"/>
                <w:sz w:val="12"/>
                <w:szCs w:val="12"/>
              </w:rPr>
            </w:pPr>
            <w:r w:rsidRPr="00B12BAF">
              <w:rPr>
                <w:rFonts w:ascii="Times New Roman" w:eastAsia="Calibri" w:hAnsi="Times New Roman" w:cs="Times New Roman"/>
                <w:sz w:val="12"/>
                <w:szCs w:val="12"/>
              </w:rPr>
              <w:t>К</w:t>
            </w:r>
            <w:proofErr w:type="gramStart"/>
            <w:r w:rsidRPr="00B12BAF">
              <w:rPr>
                <w:rFonts w:ascii="Times New Roman" w:eastAsia="Calibri" w:hAnsi="Times New Roman" w:cs="Times New Roman"/>
                <w:sz w:val="12"/>
                <w:szCs w:val="12"/>
              </w:rPr>
              <w:t>0</w:t>
            </w:r>
            <w:proofErr w:type="gramEnd"/>
          </w:p>
        </w:tc>
      </w:tr>
    </w:tbl>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 xml:space="preserve">Вентиляция шкафов </w:t>
      </w:r>
      <w:proofErr w:type="spellStart"/>
      <w:r w:rsidRPr="007A410B">
        <w:rPr>
          <w:rFonts w:ascii="Times New Roman" w:eastAsia="Calibri" w:hAnsi="Times New Roman" w:cs="Times New Roman"/>
          <w:sz w:val="12"/>
          <w:szCs w:val="12"/>
        </w:rPr>
        <w:t>КИПиА</w:t>
      </w:r>
      <w:proofErr w:type="spellEnd"/>
      <w:r w:rsidRPr="007A410B">
        <w:rPr>
          <w:rFonts w:ascii="Times New Roman" w:eastAsia="Calibri" w:hAnsi="Times New Roman" w:cs="Times New Roman"/>
          <w:sz w:val="12"/>
          <w:szCs w:val="12"/>
        </w:rPr>
        <w:t xml:space="preserve"> не предусмотрена. Проветривание происходит при открывании шкафа. Шкафы герметичны относительно окружающей среды.</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 xml:space="preserve">Вентиляция ИУ блока контроля и управления - приточно-вытяжная с естественным побуждением. Вентиляция ИУ технологического блока - приточно-вытяжная с механическим и естественным побуждением. В аварийной ситуации вентиляция технологического блока включается автоматически при повышении концентрации загазованности в помещении на 10 % </w:t>
      </w:r>
      <w:proofErr w:type="gramStart"/>
      <w:r w:rsidRPr="007A410B">
        <w:rPr>
          <w:rFonts w:ascii="Times New Roman" w:eastAsia="Calibri" w:hAnsi="Times New Roman" w:cs="Times New Roman"/>
          <w:sz w:val="12"/>
          <w:szCs w:val="12"/>
        </w:rPr>
        <w:t>от</w:t>
      </w:r>
      <w:proofErr w:type="gramEnd"/>
      <w:r w:rsidRPr="007A410B">
        <w:rPr>
          <w:rFonts w:ascii="Times New Roman" w:eastAsia="Calibri" w:hAnsi="Times New Roman" w:cs="Times New Roman"/>
          <w:sz w:val="12"/>
          <w:szCs w:val="12"/>
        </w:rPr>
        <w:t xml:space="preserve"> предельно допустимой.</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Ближайшим подразделением пожарной охраны к проектируемому объекту, является подразделение пожарной ПЧ-175 ООО «РН-Пожарная безопасность», которая дислоцируется в поселке Суходол Сергиевского района Самарской области на расстоянии 30 км. Время прибытия на объект, в случае возникновения пожара, составляет 45 минут (при скорости движения пожарного автомобиля 40 км/ч).</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proofErr w:type="gramStart"/>
      <w:r w:rsidRPr="007A410B">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 Тушение пожара до прибытия дежурного караула пожарной части осуществляется первичными средствами пожаротушения.</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5.3.4. Решения по обеспечению противоаварийной устойчивости пунктов и систем управления производственным процессом, обеспечению гарантированной устойчивости радиосвязи и проводной связи при ЧС и их ликвидации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 xml:space="preserve">Централизованный </w:t>
      </w:r>
      <w:proofErr w:type="gramStart"/>
      <w:r w:rsidRPr="007A410B">
        <w:rPr>
          <w:rFonts w:ascii="Times New Roman" w:eastAsia="Calibri" w:hAnsi="Times New Roman" w:cs="Times New Roman"/>
          <w:sz w:val="12"/>
          <w:szCs w:val="12"/>
        </w:rPr>
        <w:t>контроль за</w:t>
      </w:r>
      <w:proofErr w:type="gramEnd"/>
      <w:r w:rsidRPr="007A410B">
        <w:rPr>
          <w:rFonts w:ascii="Times New Roman" w:eastAsia="Calibri" w:hAnsi="Times New Roman" w:cs="Times New Roman"/>
          <w:sz w:val="12"/>
          <w:szCs w:val="12"/>
        </w:rPr>
        <w:t xml:space="preserve"> работой проектируемых сооружений предусматривается осуществлять из существующего здания операторной, расположенного на площадке УПСВ «</w:t>
      </w:r>
      <w:proofErr w:type="spellStart"/>
      <w:r w:rsidRPr="007A410B">
        <w:rPr>
          <w:rFonts w:ascii="Times New Roman" w:eastAsia="Calibri" w:hAnsi="Times New Roman" w:cs="Times New Roman"/>
          <w:sz w:val="12"/>
          <w:szCs w:val="12"/>
        </w:rPr>
        <w:t>Мочалеевская</w:t>
      </w:r>
      <w:proofErr w:type="spellEnd"/>
      <w:r w:rsidRPr="007A410B">
        <w:rPr>
          <w:rFonts w:ascii="Times New Roman" w:eastAsia="Calibri" w:hAnsi="Times New Roman" w:cs="Times New Roman"/>
          <w:sz w:val="12"/>
          <w:szCs w:val="12"/>
        </w:rPr>
        <w:t xml:space="preserve">». Указанное здание, в котором находятся основные системы управления и </w:t>
      </w:r>
      <w:proofErr w:type="gramStart"/>
      <w:r w:rsidRPr="007A410B">
        <w:rPr>
          <w:rFonts w:ascii="Times New Roman" w:eastAsia="Calibri" w:hAnsi="Times New Roman" w:cs="Times New Roman"/>
          <w:sz w:val="12"/>
          <w:szCs w:val="12"/>
        </w:rPr>
        <w:t>контроля за</w:t>
      </w:r>
      <w:proofErr w:type="gramEnd"/>
      <w:r w:rsidRPr="007A410B">
        <w:rPr>
          <w:rFonts w:ascii="Times New Roman" w:eastAsia="Calibri" w:hAnsi="Times New Roman" w:cs="Times New Roman"/>
          <w:sz w:val="12"/>
          <w:szCs w:val="12"/>
        </w:rPr>
        <w:t xml:space="preserve"> технологическим процессом в зоны опасных воздействий при авариях на проектируемых объектах не попадает.</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В связи с вышеизложенным, специальных мероприятий по защите операторной, как пункта управления производственным процессом, от негативных последствий аварийных ситуаций в проектной документации не предусматривается.</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В проектной документации в соответствии с техническими условиями не предусматривается создание дополнительных и резервных автоматизированных систем, обеспечивающих дублирование системы контроля и управления технологическим процессом проектируемых сооружений.</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Резервного и специального пункта управления на объекте не имеется. Передвижной пункт управления разворачивается при ликвидации последствий аварий и ЧС в штабном автомобиле повышенной проходимости на базе внедорожника «Старатель», который выез</w:t>
      </w:r>
      <w:r>
        <w:rPr>
          <w:rFonts w:ascii="Times New Roman" w:eastAsia="Calibri" w:hAnsi="Times New Roman" w:cs="Times New Roman"/>
          <w:sz w:val="12"/>
          <w:szCs w:val="12"/>
        </w:rPr>
        <w:t>жает на место проводимых работ.</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5.3.5. 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Для защиты персонала, проектируемого технологического оборудования и сооружений предусматривается:</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 xml:space="preserve">размещение проектируемых сооружений с учетом категории по </w:t>
      </w:r>
      <w:proofErr w:type="spellStart"/>
      <w:r w:rsidRPr="007A410B">
        <w:rPr>
          <w:rFonts w:ascii="Times New Roman" w:eastAsia="Calibri" w:hAnsi="Times New Roman" w:cs="Times New Roman"/>
          <w:sz w:val="12"/>
          <w:szCs w:val="12"/>
        </w:rPr>
        <w:t>взрывопожароопасности</w:t>
      </w:r>
      <w:proofErr w:type="spellEnd"/>
      <w:r w:rsidRPr="007A410B">
        <w:rPr>
          <w:rFonts w:ascii="Times New Roman" w:eastAsia="Calibri" w:hAnsi="Times New Roman" w:cs="Times New Roman"/>
          <w:sz w:val="12"/>
          <w:szCs w:val="12"/>
        </w:rPr>
        <w:t xml:space="preserve"> и с обеспечением необходимых по нормам проходов и с учетом требуемых противопожарных разрывов;</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7A410B">
        <w:rPr>
          <w:rFonts w:ascii="Times New Roman" w:eastAsia="Calibri" w:hAnsi="Times New Roman" w:cs="Times New Roman"/>
          <w:sz w:val="12"/>
          <w:szCs w:val="12"/>
        </w:rPr>
        <w:t>природно-климатическим</w:t>
      </w:r>
      <w:proofErr w:type="gramEnd"/>
      <w:r w:rsidRPr="007A410B">
        <w:rPr>
          <w:rFonts w:ascii="Times New Roman" w:eastAsia="Calibri" w:hAnsi="Times New Roman" w:cs="Times New Roman"/>
          <w:sz w:val="12"/>
          <w:szCs w:val="12"/>
        </w:rPr>
        <w:t xml:space="preserve"> и геологическим условия района строительства;</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защита от прямых ударов молнии и вторичных ее проявлений, защита от статического электричества;</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установка электрооборудования, соответствующего по исполнению классу взрывоопасной зоны, категории и группе взрывоопасной смеси;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опорные конструкции технологических, электротехнических эстакад приняты несгораемыми;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применение негорючих материалов в качестве теплоизоляции;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применение краски, не поддерживающей горение;</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 xml:space="preserve">применение кабелей </w:t>
      </w:r>
      <w:proofErr w:type="spellStart"/>
      <w:r w:rsidRPr="007A410B">
        <w:rPr>
          <w:rFonts w:ascii="Times New Roman" w:eastAsia="Calibri" w:hAnsi="Times New Roman" w:cs="Times New Roman"/>
          <w:sz w:val="12"/>
          <w:szCs w:val="12"/>
        </w:rPr>
        <w:t>КИПиА</w:t>
      </w:r>
      <w:proofErr w:type="spellEnd"/>
      <w:r w:rsidRPr="007A410B">
        <w:rPr>
          <w:rFonts w:ascii="Times New Roman" w:eastAsia="Calibri" w:hAnsi="Times New Roman" w:cs="Times New Roman"/>
          <w:sz w:val="12"/>
          <w:szCs w:val="12"/>
        </w:rPr>
        <w:t xml:space="preserve"> с пониженной горючестью;</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пожаротушение технологических площадок передвижными и первичными средствами;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использование индивидуальных средств защиты;</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эвакуация персонала из зоны поражения;</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дистанционный останов скважины из диспетчерского пункта.</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Основными способами защиты персонала от воздействия АХОВ в условиях химического заражения являются:</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использование индивидуальных средств защиты;</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эвакуация персонала из зоны заражения;</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металлические конструкции защищены от окисляющего действия хлора нанесенным на них антикоррозионным составом.</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5.3.6. Технические решения по системам оповещения о чрезвычайных ситуациях</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Система оповещения при ЧС решена теми же средствами связи, что и система оповещения ГО.</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В случае возникновения ЧС на проектируемом объекте порядок оповещения предусматривается по следующей схеме:</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получение информации о ЧС дежурным оператором (место постоянной дислокации персонала) от первого обнаружившего аварию;</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доведение информации о ЧС от дежурного оператора на площадке УПСВ «</w:t>
      </w:r>
      <w:proofErr w:type="spellStart"/>
      <w:r w:rsidRPr="007A410B">
        <w:rPr>
          <w:rFonts w:ascii="Times New Roman" w:eastAsia="Calibri" w:hAnsi="Times New Roman" w:cs="Times New Roman"/>
          <w:sz w:val="12"/>
          <w:szCs w:val="12"/>
        </w:rPr>
        <w:t>Мочалеевская</w:t>
      </w:r>
      <w:proofErr w:type="gramStart"/>
      <w:r w:rsidRPr="007A410B">
        <w:rPr>
          <w:rFonts w:ascii="Times New Roman" w:eastAsia="Calibri" w:hAnsi="Times New Roman" w:cs="Times New Roman"/>
          <w:sz w:val="12"/>
          <w:szCs w:val="12"/>
        </w:rPr>
        <w:t>»д</w:t>
      </w:r>
      <w:proofErr w:type="gramEnd"/>
      <w:r w:rsidRPr="007A410B">
        <w:rPr>
          <w:rFonts w:ascii="Times New Roman" w:eastAsia="Calibri" w:hAnsi="Times New Roman" w:cs="Times New Roman"/>
          <w:sz w:val="12"/>
          <w:szCs w:val="12"/>
        </w:rPr>
        <w:t>о</w:t>
      </w:r>
      <w:proofErr w:type="spellEnd"/>
      <w:r w:rsidRPr="007A410B">
        <w:rPr>
          <w:rFonts w:ascii="Times New Roman" w:eastAsia="Calibri" w:hAnsi="Times New Roman" w:cs="Times New Roman"/>
          <w:sz w:val="12"/>
          <w:szCs w:val="12"/>
        </w:rPr>
        <w:t xml:space="preserve"> диспетчера ПЧ – 175 по ведомственной телефонной сети;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передача информации о ЧС от дежурного оператора на площадке УПСВ «</w:t>
      </w:r>
      <w:proofErr w:type="spellStart"/>
      <w:r w:rsidRPr="007A410B">
        <w:rPr>
          <w:rFonts w:ascii="Times New Roman" w:eastAsia="Calibri" w:hAnsi="Times New Roman" w:cs="Times New Roman"/>
          <w:sz w:val="12"/>
          <w:szCs w:val="12"/>
        </w:rPr>
        <w:t>Мочалеевская</w:t>
      </w:r>
      <w:proofErr w:type="spellEnd"/>
      <w:r w:rsidRPr="007A410B">
        <w:rPr>
          <w:rFonts w:ascii="Times New Roman" w:eastAsia="Calibri" w:hAnsi="Times New Roman" w:cs="Times New Roman"/>
          <w:sz w:val="12"/>
          <w:szCs w:val="12"/>
        </w:rPr>
        <w:t>» дежурному диспетчеру ЦДНГ-7 или диспетчеру ЦЭРТ-1 по ведомственной телефонной сети;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доведение информации о ЧС от дежурного оператора на площадке УПСВ «</w:t>
      </w:r>
      <w:proofErr w:type="spellStart"/>
      <w:r w:rsidRPr="007A410B">
        <w:rPr>
          <w:rFonts w:ascii="Times New Roman" w:eastAsia="Calibri" w:hAnsi="Times New Roman" w:cs="Times New Roman"/>
          <w:sz w:val="12"/>
          <w:szCs w:val="12"/>
        </w:rPr>
        <w:t>Мочалеевская</w:t>
      </w:r>
      <w:proofErr w:type="spellEnd"/>
      <w:r w:rsidRPr="007A410B">
        <w:rPr>
          <w:rFonts w:ascii="Times New Roman" w:eastAsia="Calibri" w:hAnsi="Times New Roman" w:cs="Times New Roman"/>
          <w:sz w:val="12"/>
          <w:szCs w:val="12"/>
        </w:rPr>
        <w:t>» до обслуживающего персонала по добыче нефти и газа, эксплуатации и ремонту трубопроводов по радиосвязи;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передача информации о ЧС от диспетчера ЦДНГ-7 диспетчеру пожарной части МЧС России по государственной телефонной сети;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передача информации о ЧС от диспетчера ЦДНГ-7 диспетчеру ФГУ «АСФ» Северо-Восточная противофонтанная военизированная часть по государственной телефонной сети;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оповещение диспетчерских служб АО «</w:t>
      </w:r>
      <w:proofErr w:type="spellStart"/>
      <w:r w:rsidRPr="007A410B">
        <w:rPr>
          <w:rFonts w:ascii="Times New Roman" w:eastAsia="Calibri" w:hAnsi="Times New Roman" w:cs="Times New Roman"/>
          <w:sz w:val="12"/>
          <w:szCs w:val="12"/>
        </w:rPr>
        <w:t>Самаранефтегаз</w:t>
      </w:r>
      <w:proofErr w:type="spellEnd"/>
      <w:r w:rsidRPr="007A410B">
        <w:rPr>
          <w:rFonts w:ascii="Times New Roman" w:eastAsia="Calibri" w:hAnsi="Times New Roman" w:cs="Times New Roman"/>
          <w:sz w:val="12"/>
          <w:szCs w:val="12"/>
        </w:rPr>
        <w:t>» по ведомственной телефонной сети (диспетчеры РИТС и ЦИТС);</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оповещение оперативного дежурного ГУ МЧС России по Самарской области.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При получении информации о ЧС диспетчером автоматизированной системы диспетчерского контроля и управления (АСДУ) ЦСОИ «Суходол» от средств контроля и автоматики оповещение происходит по следующей схеме:</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передача информации о ЧС от диспетчера АСДУ ЦСОИ «Нефтегорск» диспетчеру ПЧ - 175 по ведомственной телефонной сети, диспетчеру пожарной части МЧС России по государственной телефонной сети;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оповещение дежурного оператора на площадке УПСВ «</w:t>
      </w:r>
      <w:proofErr w:type="spellStart"/>
      <w:r w:rsidRPr="007A410B">
        <w:rPr>
          <w:rFonts w:ascii="Times New Roman" w:eastAsia="Calibri" w:hAnsi="Times New Roman" w:cs="Times New Roman"/>
          <w:sz w:val="12"/>
          <w:szCs w:val="12"/>
        </w:rPr>
        <w:t>Мочалеевская</w:t>
      </w:r>
      <w:proofErr w:type="gramStart"/>
      <w:r w:rsidRPr="007A410B">
        <w:rPr>
          <w:rFonts w:ascii="Times New Roman" w:eastAsia="Calibri" w:hAnsi="Times New Roman" w:cs="Times New Roman"/>
          <w:sz w:val="12"/>
          <w:szCs w:val="12"/>
        </w:rPr>
        <w:t>»д</w:t>
      </w:r>
      <w:proofErr w:type="gramEnd"/>
      <w:r w:rsidRPr="007A410B">
        <w:rPr>
          <w:rFonts w:ascii="Times New Roman" w:eastAsia="Calibri" w:hAnsi="Times New Roman" w:cs="Times New Roman"/>
          <w:sz w:val="12"/>
          <w:szCs w:val="12"/>
        </w:rPr>
        <w:t>испетчером</w:t>
      </w:r>
      <w:proofErr w:type="spellEnd"/>
      <w:r w:rsidRPr="007A410B">
        <w:rPr>
          <w:rFonts w:ascii="Times New Roman" w:eastAsia="Calibri" w:hAnsi="Times New Roman" w:cs="Times New Roman"/>
          <w:sz w:val="12"/>
          <w:szCs w:val="12"/>
        </w:rPr>
        <w:t xml:space="preserve"> АСДУ ЦСОИ «Суходол» по ведомственной телефонной сети;</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410B">
        <w:rPr>
          <w:rFonts w:ascii="Times New Roman" w:eastAsia="Calibri" w:hAnsi="Times New Roman" w:cs="Times New Roman"/>
          <w:sz w:val="12"/>
          <w:szCs w:val="12"/>
        </w:rPr>
        <w:t>оповещение обслуживающего персонала дежурным оператором на площадке УПСВ «</w:t>
      </w:r>
      <w:proofErr w:type="spellStart"/>
      <w:r w:rsidRPr="007A410B">
        <w:rPr>
          <w:rFonts w:ascii="Times New Roman" w:eastAsia="Calibri" w:hAnsi="Times New Roman" w:cs="Times New Roman"/>
          <w:sz w:val="12"/>
          <w:szCs w:val="12"/>
        </w:rPr>
        <w:t>Мочалеевская</w:t>
      </w:r>
      <w:proofErr w:type="gramStart"/>
      <w:r w:rsidRPr="007A410B">
        <w:rPr>
          <w:rFonts w:ascii="Times New Roman" w:eastAsia="Calibri" w:hAnsi="Times New Roman" w:cs="Times New Roman"/>
          <w:sz w:val="12"/>
          <w:szCs w:val="12"/>
        </w:rPr>
        <w:t>»п</w:t>
      </w:r>
      <w:proofErr w:type="gramEnd"/>
      <w:r w:rsidRPr="007A410B">
        <w:rPr>
          <w:rFonts w:ascii="Times New Roman" w:eastAsia="Calibri" w:hAnsi="Times New Roman" w:cs="Times New Roman"/>
          <w:sz w:val="12"/>
          <w:szCs w:val="12"/>
        </w:rPr>
        <w:t>ри</w:t>
      </w:r>
      <w:proofErr w:type="spellEnd"/>
      <w:r w:rsidRPr="007A410B">
        <w:rPr>
          <w:rFonts w:ascii="Times New Roman" w:eastAsia="Calibri" w:hAnsi="Times New Roman" w:cs="Times New Roman"/>
          <w:sz w:val="12"/>
          <w:szCs w:val="12"/>
        </w:rPr>
        <w:t xml:space="preserve"> помощи переносной радиостанции (обслуживающий персонал по эксплуатации и ремонту трубопроводов, обслуживающий персонал по добыче нефти и газа).</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 xml:space="preserve">При получении информации о ЧС Администрация муниципального образования </w:t>
      </w:r>
      <w:proofErr w:type="spellStart"/>
      <w:r w:rsidRPr="007A410B">
        <w:rPr>
          <w:rFonts w:ascii="Times New Roman" w:eastAsia="Calibri" w:hAnsi="Times New Roman" w:cs="Times New Roman"/>
          <w:sz w:val="12"/>
          <w:szCs w:val="12"/>
        </w:rPr>
        <w:t>Нефтегорский</w:t>
      </w:r>
      <w:proofErr w:type="spellEnd"/>
      <w:r w:rsidRPr="007A410B">
        <w:rPr>
          <w:rFonts w:ascii="Times New Roman" w:eastAsia="Calibri" w:hAnsi="Times New Roman" w:cs="Times New Roman"/>
          <w:sz w:val="12"/>
          <w:szCs w:val="12"/>
        </w:rPr>
        <w:t xml:space="preserve"> доводит информацию по государственной телефонной сети до оперативного дежурного ГУ МЧС России по Самарской области, дежурно-диспетчерских служб организаций, эксплуатирующие потенциально опасные производственные объекты и населения, проживающего на территории соответствующего муниципального образования.</w:t>
      </w:r>
    </w:p>
    <w:p w:rsidR="007A410B" w:rsidRPr="007A410B"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 xml:space="preserve">Принципиальная схема оповещения по сигналам ЧС выполнена в соответствии с «Положением о системах оповещения населения» (приказ МЧС России, </w:t>
      </w:r>
      <w:proofErr w:type="spellStart"/>
      <w:r w:rsidRPr="007A410B">
        <w:rPr>
          <w:rFonts w:ascii="Times New Roman" w:eastAsia="Calibri" w:hAnsi="Times New Roman" w:cs="Times New Roman"/>
          <w:sz w:val="12"/>
          <w:szCs w:val="12"/>
        </w:rPr>
        <w:t>Мининформсвязи</w:t>
      </w:r>
      <w:proofErr w:type="spellEnd"/>
      <w:r w:rsidRPr="007A410B">
        <w:rPr>
          <w:rFonts w:ascii="Times New Roman" w:eastAsia="Calibri" w:hAnsi="Times New Roman" w:cs="Times New Roman"/>
          <w:sz w:val="12"/>
          <w:szCs w:val="12"/>
        </w:rPr>
        <w:t xml:space="preserve"> России и Минкультуры России от 25 июля 2006 г.№ 422/90/376).</w:t>
      </w:r>
    </w:p>
    <w:p w:rsidR="00B12BAF" w:rsidRDefault="007A410B" w:rsidP="007A410B">
      <w:pPr>
        <w:tabs>
          <w:tab w:val="left" w:pos="284"/>
        </w:tabs>
        <w:spacing w:after="0" w:line="240" w:lineRule="auto"/>
        <w:ind w:firstLine="284"/>
        <w:jc w:val="both"/>
        <w:rPr>
          <w:rFonts w:ascii="Times New Roman" w:eastAsia="Calibri" w:hAnsi="Times New Roman" w:cs="Times New Roman"/>
          <w:sz w:val="12"/>
          <w:szCs w:val="12"/>
        </w:rPr>
      </w:pPr>
      <w:r w:rsidRPr="007A410B">
        <w:rPr>
          <w:rFonts w:ascii="Times New Roman" w:eastAsia="Calibri" w:hAnsi="Times New Roman" w:cs="Times New Roman"/>
          <w:sz w:val="12"/>
          <w:szCs w:val="12"/>
        </w:rPr>
        <w:t>Принципиальная схема оповещения при ЧС на проектируемом объекте приведена на рисунке 3.</w:t>
      </w:r>
    </w:p>
    <w:p w:rsidR="00B12BAF" w:rsidRDefault="00B12BAF" w:rsidP="007A410B">
      <w:pPr>
        <w:tabs>
          <w:tab w:val="left" w:pos="284"/>
        </w:tabs>
        <w:spacing w:after="0" w:line="240" w:lineRule="auto"/>
        <w:ind w:firstLine="284"/>
        <w:jc w:val="both"/>
        <w:rPr>
          <w:rFonts w:ascii="Times New Roman" w:eastAsia="Calibri" w:hAnsi="Times New Roman" w:cs="Times New Roman"/>
          <w:sz w:val="12"/>
          <w:szCs w:val="12"/>
        </w:rPr>
      </w:pPr>
    </w:p>
    <w:p w:rsidR="00B12BAF" w:rsidRDefault="007A410B" w:rsidP="007A410B">
      <w:pPr>
        <w:tabs>
          <w:tab w:val="left" w:pos="284"/>
        </w:tabs>
        <w:spacing w:after="0" w:line="240" w:lineRule="auto"/>
        <w:ind w:firstLine="284"/>
        <w:jc w:val="center"/>
        <w:rPr>
          <w:rFonts w:ascii="Times New Roman" w:eastAsia="Calibri" w:hAnsi="Times New Roman" w:cs="Times New Roman"/>
          <w:sz w:val="12"/>
          <w:szCs w:val="12"/>
        </w:rPr>
      </w:pPr>
      <w:r w:rsidRPr="007A410B">
        <w:rPr>
          <w:rFonts w:ascii="Times New Roman" w:eastAsia="Calibri" w:hAnsi="Times New Roman" w:cs="Times New Roman"/>
          <w:sz w:val="12"/>
          <w:szCs w:val="12"/>
        </w:rPr>
        <w:t>Рисунок 3. - Принципиальная схема оповещения при ЧС на проектируемом объекте</w:t>
      </w:r>
    </w:p>
    <w:p w:rsidR="00B12BAF" w:rsidRDefault="007A410B" w:rsidP="007A410B">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754BC013" wp14:editId="73FA7181">
            <wp:extent cx="3347049" cy="29243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3350457" cy="2927332"/>
                    </a:xfrm>
                    <a:prstGeom prst="rect">
                      <a:avLst/>
                    </a:prstGeom>
                    <a:ln>
                      <a:noFill/>
                    </a:ln>
                    <a:extLst>
                      <a:ext uri="{53640926-AAD7-44D8-BBD7-CCE9431645EC}">
                        <a14:shadowObscured xmlns:a14="http://schemas.microsoft.com/office/drawing/2010/main"/>
                      </a:ext>
                    </a:extLst>
                  </pic:spPr>
                </pic:pic>
              </a:graphicData>
            </a:graphic>
          </wp:inline>
        </w:drawing>
      </w:r>
    </w:p>
    <w:p w:rsidR="00B12BAF" w:rsidRPr="007A410B" w:rsidRDefault="007A410B" w:rsidP="007A410B">
      <w:pPr>
        <w:tabs>
          <w:tab w:val="left" w:pos="284"/>
        </w:tabs>
        <w:spacing w:after="0" w:line="240" w:lineRule="auto"/>
        <w:jc w:val="center"/>
        <w:rPr>
          <w:rFonts w:ascii="Times New Roman" w:eastAsia="Calibri" w:hAnsi="Times New Roman" w:cs="Times New Roman"/>
          <w:b/>
          <w:sz w:val="12"/>
          <w:szCs w:val="12"/>
        </w:rPr>
      </w:pPr>
      <w:r w:rsidRPr="007A410B">
        <w:rPr>
          <w:rFonts w:ascii="Times New Roman" w:eastAsia="Calibri" w:hAnsi="Times New Roman" w:cs="Times New Roman"/>
          <w:b/>
          <w:sz w:val="12"/>
          <w:szCs w:val="12"/>
        </w:rPr>
        <w:lastRenderedPageBreak/>
        <w:t>ПРИЛОЖЕНИЯ</w:t>
      </w:r>
    </w:p>
    <w:p w:rsidR="00B12BAF" w:rsidRDefault="00A47EE0" w:rsidP="00B12B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2264" cy="3010619"/>
            <wp:effectExtent l="0" t="0" r="0" b="0"/>
            <wp:docPr id="29" name="Рисунок 2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5489" cy="3014712"/>
                    </a:xfrm>
                    <a:prstGeom prst="rect">
                      <a:avLst/>
                    </a:prstGeom>
                    <a:noFill/>
                    <a:ln>
                      <a:noFill/>
                    </a:ln>
                  </pic:spPr>
                </pic:pic>
              </a:graphicData>
            </a:graphic>
          </wp:inline>
        </w:drawing>
      </w:r>
      <w:r w:rsidRPr="00A47E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72264" cy="1820174"/>
            <wp:effectExtent l="0" t="0" r="0" b="0"/>
            <wp:docPr id="31" name="Рисунок 3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2440" cy="1820309"/>
                    </a:xfrm>
                    <a:prstGeom prst="rect">
                      <a:avLst/>
                    </a:prstGeom>
                    <a:noFill/>
                    <a:ln>
                      <a:noFill/>
                    </a:ln>
                  </pic:spPr>
                </pic:pic>
              </a:graphicData>
            </a:graphic>
          </wp:inline>
        </w:drawing>
      </w:r>
    </w:p>
    <w:p w:rsidR="00B12BAF" w:rsidRDefault="00A47EE0" w:rsidP="00B12B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0506" cy="3390181"/>
            <wp:effectExtent l="0" t="0" r="0" b="0"/>
            <wp:docPr id="1600" name="Рисунок 1600"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0667" cy="3390416"/>
                    </a:xfrm>
                    <a:prstGeom prst="rect">
                      <a:avLst/>
                    </a:prstGeom>
                    <a:noFill/>
                    <a:ln>
                      <a:noFill/>
                    </a:ln>
                  </pic:spPr>
                </pic:pic>
              </a:graphicData>
            </a:graphic>
          </wp:inline>
        </w:drawing>
      </w:r>
      <w:r w:rsidR="00483A47">
        <w:rPr>
          <w:rFonts w:ascii="Times New Roman" w:eastAsia="Calibri" w:hAnsi="Times New Roman" w:cs="Times New Roman"/>
          <w:noProof/>
          <w:sz w:val="12"/>
          <w:szCs w:val="12"/>
          <w:lang w:eastAsia="ru-RU"/>
        </w:rPr>
        <w:drawing>
          <wp:inline distT="0" distB="0" distL="0" distR="0" wp14:anchorId="0F37E21A" wp14:editId="6DE9BF22">
            <wp:extent cx="2424023" cy="3165894"/>
            <wp:effectExtent l="0" t="0" r="0" b="0"/>
            <wp:docPr id="1601" name="Рисунок 1601"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0870" cy="3174837"/>
                    </a:xfrm>
                    <a:prstGeom prst="rect">
                      <a:avLst/>
                    </a:prstGeom>
                    <a:noFill/>
                    <a:ln>
                      <a:noFill/>
                    </a:ln>
                  </pic:spPr>
                </pic:pic>
              </a:graphicData>
            </a:graphic>
          </wp:inline>
        </w:drawing>
      </w:r>
    </w:p>
    <w:p w:rsidR="007A410B" w:rsidRDefault="007A410B" w:rsidP="00B12BAF">
      <w:pPr>
        <w:tabs>
          <w:tab w:val="left" w:pos="284"/>
        </w:tabs>
        <w:spacing w:after="0" w:line="240" w:lineRule="auto"/>
        <w:jc w:val="both"/>
        <w:rPr>
          <w:rFonts w:ascii="Times New Roman" w:eastAsia="Calibri" w:hAnsi="Times New Roman" w:cs="Times New Roman"/>
          <w:sz w:val="12"/>
          <w:szCs w:val="12"/>
        </w:rPr>
      </w:pPr>
    </w:p>
    <w:p w:rsidR="007A410B" w:rsidRDefault="007A410B" w:rsidP="00B12BAF">
      <w:pPr>
        <w:tabs>
          <w:tab w:val="left" w:pos="284"/>
        </w:tabs>
        <w:spacing w:after="0" w:line="240" w:lineRule="auto"/>
        <w:jc w:val="both"/>
        <w:rPr>
          <w:rFonts w:ascii="Times New Roman" w:eastAsia="Calibri" w:hAnsi="Times New Roman" w:cs="Times New Roman"/>
          <w:sz w:val="12"/>
          <w:szCs w:val="12"/>
        </w:rPr>
      </w:pPr>
    </w:p>
    <w:p w:rsidR="007A410B" w:rsidRDefault="00483A47" w:rsidP="00B12B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3637" cy="2406770"/>
            <wp:effectExtent l="0" t="0" r="0" b="0"/>
            <wp:docPr id="1602" name="Рисунок 1602"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7141" cy="2410338"/>
                    </a:xfrm>
                    <a:prstGeom prst="rect">
                      <a:avLst/>
                    </a:prstGeom>
                    <a:noFill/>
                    <a:ln>
                      <a:noFill/>
                    </a:ln>
                  </pic:spPr>
                </pic:pic>
              </a:graphicData>
            </a:graphic>
          </wp:inline>
        </w:drawing>
      </w:r>
      <w:r w:rsidRPr="00483A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63637" cy="2613804"/>
            <wp:effectExtent l="0" t="0" r="0" b="0"/>
            <wp:docPr id="1603" name="Рисунок 1603"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6432" cy="2616895"/>
                    </a:xfrm>
                    <a:prstGeom prst="rect">
                      <a:avLst/>
                    </a:prstGeom>
                    <a:noFill/>
                    <a:ln>
                      <a:noFill/>
                    </a:ln>
                  </pic:spPr>
                </pic:pic>
              </a:graphicData>
            </a:graphic>
          </wp:inline>
        </w:drawing>
      </w:r>
    </w:p>
    <w:p w:rsidR="00B12BAF" w:rsidRDefault="00483A47" w:rsidP="00B12B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57FE715" wp14:editId="46D0F7E1">
            <wp:extent cx="2458528" cy="931644"/>
            <wp:effectExtent l="0" t="0" r="0" b="0"/>
            <wp:docPr id="1604" name="Рисунок 1604"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8719" cy="93171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9C25844" wp14:editId="0FC10744">
            <wp:extent cx="1854679" cy="1078302"/>
            <wp:effectExtent l="0" t="0" r="0" b="0"/>
            <wp:docPr id="1605" name="Рисунок 1605"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4679" cy="1078302"/>
                    </a:xfrm>
                    <a:prstGeom prst="rect">
                      <a:avLst/>
                    </a:prstGeom>
                    <a:noFill/>
                    <a:ln>
                      <a:noFill/>
                    </a:ln>
                  </pic:spPr>
                </pic:pic>
              </a:graphicData>
            </a:graphic>
          </wp:inline>
        </w:drawing>
      </w:r>
    </w:p>
    <w:p w:rsidR="00A47EE0" w:rsidRDefault="009C3B0C" w:rsidP="00B12B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EFAFD52" wp14:editId="3DD50FED">
            <wp:extent cx="2355010" cy="2648309"/>
            <wp:effectExtent l="0" t="0" r="0" b="0"/>
            <wp:docPr id="1606" name="Рисунок 1606"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6738" cy="2650252"/>
                    </a:xfrm>
                    <a:prstGeom prst="rect">
                      <a:avLst/>
                    </a:prstGeom>
                    <a:noFill/>
                    <a:ln>
                      <a:noFill/>
                    </a:ln>
                  </pic:spPr>
                </pic:pic>
              </a:graphicData>
            </a:graphic>
          </wp:inline>
        </w:drawing>
      </w:r>
      <w:r w:rsidRPr="009C3B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5011" cy="2803583"/>
            <wp:effectExtent l="0" t="0" r="0" b="0"/>
            <wp:docPr id="1607" name="Рисунок 1607"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5865" cy="2804600"/>
                    </a:xfrm>
                    <a:prstGeom prst="rect">
                      <a:avLst/>
                    </a:prstGeom>
                    <a:noFill/>
                    <a:ln>
                      <a:noFill/>
                    </a:ln>
                  </pic:spPr>
                </pic:pic>
              </a:graphicData>
            </a:graphic>
          </wp:inline>
        </w:drawing>
      </w:r>
    </w:p>
    <w:p w:rsidR="004D4FE8" w:rsidRDefault="009C3B0C" w:rsidP="00B12B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0505" cy="2976113"/>
            <wp:effectExtent l="0" t="0" r="0" b="0"/>
            <wp:docPr id="1608" name="Рисунок 1608"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0887" cy="2976603"/>
                    </a:xfrm>
                    <a:prstGeom prst="rect">
                      <a:avLst/>
                    </a:prstGeom>
                    <a:noFill/>
                    <a:ln>
                      <a:noFill/>
                    </a:ln>
                  </pic:spPr>
                </pic:pic>
              </a:graphicData>
            </a:graphic>
          </wp:inline>
        </w:drawing>
      </w:r>
      <w:r w:rsidRPr="009C3B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89517" cy="2881221"/>
            <wp:effectExtent l="0" t="0" r="0" b="0"/>
            <wp:docPr id="1609" name="Рисунок 1609"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0655" cy="2882593"/>
                    </a:xfrm>
                    <a:prstGeom prst="rect">
                      <a:avLst/>
                    </a:prstGeom>
                    <a:noFill/>
                    <a:ln>
                      <a:noFill/>
                    </a:ln>
                  </pic:spPr>
                </pic:pic>
              </a:graphicData>
            </a:graphic>
          </wp:inline>
        </w:drawing>
      </w:r>
    </w:p>
    <w:p w:rsidR="004D4FE8" w:rsidRDefault="004D4FE8" w:rsidP="00B12BAF">
      <w:pPr>
        <w:tabs>
          <w:tab w:val="left" w:pos="284"/>
        </w:tabs>
        <w:spacing w:after="0" w:line="240" w:lineRule="auto"/>
        <w:jc w:val="both"/>
        <w:rPr>
          <w:rFonts w:ascii="Times New Roman" w:eastAsia="Calibri" w:hAnsi="Times New Roman" w:cs="Times New Roman"/>
          <w:noProof/>
          <w:sz w:val="12"/>
          <w:szCs w:val="12"/>
          <w:lang w:eastAsia="ru-RU"/>
        </w:rPr>
      </w:pPr>
      <w:r>
        <w:rPr>
          <w:rFonts w:ascii="Times New Roman" w:eastAsia="Calibri" w:hAnsi="Times New Roman" w:cs="Times New Roman"/>
          <w:noProof/>
          <w:sz w:val="12"/>
          <w:szCs w:val="12"/>
          <w:lang w:eastAsia="ru-RU"/>
        </w:rPr>
        <w:drawing>
          <wp:inline distT="0" distB="0" distL="0" distR="0">
            <wp:extent cx="2484407" cy="3504116"/>
            <wp:effectExtent l="0" t="0" r="0" b="0"/>
            <wp:docPr id="1619" name="Рисунок 1619"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87863" cy="350899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1883" cy="3269411"/>
            <wp:effectExtent l="0" t="0" r="0" b="0"/>
            <wp:docPr id="1620" name="Рисунок 1620"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52047" cy="3269649"/>
                    </a:xfrm>
                    <a:prstGeom prst="rect">
                      <a:avLst/>
                    </a:prstGeom>
                    <a:noFill/>
                    <a:ln>
                      <a:noFill/>
                    </a:ln>
                  </pic:spPr>
                </pic:pic>
              </a:graphicData>
            </a:graphic>
          </wp:inline>
        </w:drawing>
      </w:r>
    </w:p>
    <w:p w:rsidR="004D4FE8" w:rsidRDefault="004D4FE8" w:rsidP="00B12BAF">
      <w:pPr>
        <w:tabs>
          <w:tab w:val="left" w:pos="284"/>
        </w:tabs>
        <w:spacing w:after="0" w:line="240" w:lineRule="auto"/>
        <w:jc w:val="both"/>
        <w:rPr>
          <w:rFonts w:ascii="Times New Roman" w:eastAsia="Calibri" w:hAnsi="Times New Roman" w:cs="Times New Roman"/>
          <w:sz w:val="12"/>
          <w:szCs w:val="12"/>
        </w:rPr>
      </w:pPr>
    </w:p>
    <w:p w:rsidR="00A47EE0" w:rsidRDefault="00A47EE0" w:rsidP="00B12BAF">
      <w:pPr>
        <w:tabs>
          <w:tab w:val="left" w:pos="284"/>
        </w:tabs>
        <w:spacing w:after="0" w:line="240" w:lineRule="auto"/>
        <w:jc w:val="both"/>
        <w:rPr>
          <w:rFonts w:ascii="Times New Roman" w:eastAsia="Calibri" w:hAnsi="Times New Roman" w:cs="Times New Roman"/>
          <w:sz w:val="12"/>
          <w:szCs w:val="12"/>
        </w:rPr>
      </w:pPr>
    </w:p>
    <w:p w:rsidR="00A47EE0" w:rsidRDefault="009C3B0C" w:rsidP="00B12B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2264" cy="2803585"/>
            <wp:effectExtent l="0" t="0" r="0" b="0"/>
            <wp:docPr id="1612" name="Рисунок 1612"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3865" cy="2805477"/>
                    </a:xfrm>
                    <a:prstGeom prst="rect">
                      <a:avLst/>
                    </a:prstGeom>
                    <a:noFill/>
                    <a:ln>
                      <a:noFill/>
                    </a:ln>
                  </pic:spPr>
                </pic:pic>
              </a:graphicData>
            </a:graphic>
          </wp:inline>
        </w:drawing>
      </w:r>
      <w:r w:rsidR="008F54B1">
        <w:rPr>
          <w:rFonts w:ascii="Times New Roman" w:eastAsia="Calibri" w:hAnsi="Times New Roman" w:cs="Times New Roman"/>
          <w:noProof/>
          <w:sz w:val="12"/>
          <w:szCs w:val="12"/>
          <w:lang w:eastAsia="ru-RU"/>
        </w:rPr>
        <w:drawing>
          <wp:inline distT="0" distB="0" distL="0" distR="0" wp14:anchorId="498844B4" wp14:editId="0BC07D7E">
            <wp:extent cx="2372264" cy="2769079"/>
            <wp:effectExtent l="0" t="0" r="0" b="0"/>
            <wp:docPr id="1613" name="Рисунок 1613"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6481" cy="2774001"/>
                    </a:xfrm>
                    <a:prstGeom prst="rect">
                      <a:avLst/>
                    </a:prstGeom>
                    <a:noFill/>
                    <a:ln>
                      <a:noFill/>
                    </a:ln>
                  </pic:spPr>
                </pic:pic>
              </a:graphicData>
            </a:graphic>
          </wp:inline>
        </w:drawing>
      </w:r>
    </w:p>
    <w:p w:rsidR="00553935" w:rsidRDefault="00553935" w:rsidP="00553935">
      <w:pPr>
        <w:tabs>
          <w:tab w:val="left" w:pos="284"/>
        </w:tabs>
        <w:spacing w:after="0" w:line="240" w:lineRule="auto"/>
        <w:jc w:val="center"/>
        <w:rPr>
          <w:rFonts w:ascii="Times New Roman" w:eastAsia="Calibri" w:hAnsi="Times New Roman" w:cs="Times New Roman"/>
          <w:sz w:val="12"/>
          <w:szCs w:val="12"/>
        </w:rPr>
      </w:pPr>
    </w:p>
    <w:p w:rsidR="00E95DB2" w:rsidRDefault="00E95DB2" w:rsidP="00553935">
      <w:pPr>
        <w:tabs>
          <w:tab w:val="left" w:pos="284"/>
        </w:tabs>
        <w:spacing w:after="0" w:line="240" w:lineRule="auto"/>
        <w:jc w:val="center"/>
        <w:rPr>
          <w:rFonts w:ascii="Times New Roman" w:eastAsia="Calibri" w:hAnsi="Times New Roman" w:cs="Times New Roman"/>
          <w:sz w:val="12"/>
          <w:szCs w:val="12"/>
        </w:rPr>
      </w:pPr>
    </w:p>
    <w:p w:rsidR="00553935" w:rsidRDefault="00553935" w:rsidP="00553935">
      <w:pPr>
        <w:tabs>
          <w:tab w:val="left" w:pos="284"/>
        </w:tabs>
        <w:spacing w:after="0" w:line="240" w:lineRule="auto"/>
        <w:jc w:val="center"/>
        <w:rPr>
          <w:rFonts w:ascii="Times New Roman" w:eastAsia="Calibri" w:hAnsi="Times New Roman" w:cs="Times New Roman"/>
          <w:sz w:val="12"/>
          <w:szCs w:val="12"/>
        </w:rPr>
      </w:pPr>
    </w:p>
    <w:p w:rsidR="00553935" w:rsidRDefault="00553935" w:rsidP="00553935">
      <w:pPr>
        <w:tabs>
          <w:tab w:val="left" w:pos="284"/>
        </w:tabs>
        <w:spacing w:after="0" w:line="240" w:lineRule="auto"/>
        <w:jc w:val="center"/>
      </w:pPr>
      <w:r>
        <w:object w:dxaOrig="1434" w:dyaOrig="787">
          <v:shape id="_x0000_i1026" type="#_x0000_t75" style="width:36.7pt;height:20.4pt" o:ole="">
            <v:imagedata r:id="rId43" o:title=""/>
          </v:shape>
          <o:OLEObject Type="Embed" ProgID="CorelDRAW.Graphic.11" ShapeID="_x0000_i1026" DrawAspect="Content" ObjectID="_1605529641" r:id="rId72"/>
        </w:object>
      </w:r>
    </w:p>
    <w:p w:rsidR="00E95DB2" w:rsidRDefault="00E95DB2" w:rsidP="00553935">
      <w:pPr>
        <w:tabs>
          <w:tab w:val="left" w:pos="284"/>
        </w:tabs>
        <w:spacing w:after="0" w:line="240" w:lineRule="auto"/>
        <w:jc w:val="center"/>
        <w:rPr>
          <w:rFonts w:ascii="Times New Roman" w:eastAsia="Calibri" w:hAnsi="Times New Roman" w:cs="Times New Roman"/>
          <w:sz w:val="12"/>
          <w:szCs w:val="12"/>
        </w:rPr>
      </w:pP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Общество с ограниченной ответственностью</w:t>
      </w: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«СРЕДНЕВОЛЖСКАЯ ЗЕМЛЕУСТРОИТЕЛЬНАЯ КОМПАНИЯ»</w:t>
      </w:r>
    </w:p>
    <w:p w:rsidR="00553935" w:rsidRPr="001C1EE4" w:rsidRDefault="00553935" w:rsidP="00553935">
      <w:pPr>
        <w:tabs>
          <w:tab w:val="left" w:pos="284"/>
        </w:tabs>
        <w:spacing w:after="0" w:line="240" w:lineRule="auto"/>
        <w:rPr>
          <w:rFonts w:ascii="Times New Roman" w:eastAsia="Calibri" w:hAnsi="Times New Roman" w:cs="Times New Roman"/>
          <w:b/>
          <w:sz w:val="12"/>
          <w:szCs w:val="12"/>
        </w:rPr>
      </w:pP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ДОКУМЕНТАЦИЯ ПО ПЛАНИРОВКЕ ТЕРРИТОРИИ</w:t>
      </w: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для строительства объекта АО «</w:t>
      </w:r>
      <w:proofErr w:type="spellStart"/>
      <w:r w:rsidRPr="001C1EE4">
        <w:rPr>
          <w:rFonts w:ascii="Times New Roman" w:eastAsia="Calibri" w:hAnsi="Times New Roman" w:cs="Times New Roman"/>
          <w:b/>
          <w:sz w:val="12"/>
          <w:szCs w:val="12"/>
        </w:rPr>
        <w:t>Самаранефтегаз</w:t>
      </w:r>
      <w:proofErr w:type="spellEnd"/>
      <w:r w:rsidRPr="001C1EE4">
        <w:rPr>
          <w:rFonts w:ascii="Times New Roman" w:eastAsia="Calibri" w:hAnsi="Times New Roman" w:cs="Times New Roman"/>
          <w:b/>
          <w:sz w:val="12"/>
          <w:szCs w:val="12"/>
        </w:rPr>
        <w:t>»:</w:t>
      </w: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5332П «Техническое перевооружение АГЗУ №13 Козловского месторож</w:t>
      </w:r>
      <w:r>
        <w:rPr>
          <w:rFonts w:ascii="Times New Roman" w:eastAsia="Calibri" w:hAnsi="Times New Roman" w:cs="Times New Roman"/>
          <w:b/>
          <w:sz w:val="12"/>
          <w:szCs w:val="12"/>
        </w:rPr>
        <w:t xml:space="preserve">дения (программа </w:t>
      </w:r>
      <w:proofErr w:type="spellStart"/>
      <w:r>
        <w:rPr>
          <w:rFonts w:ascii="Times New Roman" w:eastAsia="Calibri" w:hAnsi="Times New Roman" w:cs="Times New Roman"/>
          <w:b/>
          <w:sz w:val="12"/>
          <w:szCs w:val="12"/>
        </w:rPr>
        <w:t>замеряемости</w:t>
      </w:r>
      <w:proofErr w:type="spellEnd"/>
      <w:r>
        <w:rPr>
          <w:rFonts w:ascii="Times New Roman" w:eastAsia="Calibri" w:hAnsi="Times New Roman" w:cs="Times New Roman"/>
          <w:b/>
          <w:sz w:val="12"/>
          <w:szCs w:val="12"/>
        </w:rPr>
        <w:t>)»</w:t>
      </w: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r w:rsidRPr="001C1EE4">
        <w:rPr>
          <w:rFonts w:ascii="Times New Roman" w:eastAsia="Calibri" w:hAnsi="Times New Roman" w:cs="Times New Roman"/>
          <w:b/>
          <w:sz w:val="12"/>
          <w:szCs w:val="12"/>
        </w:rPr>
        <w:t>в граница</w:t>
      </w:r>
      <w:r>
        <w:rPr>
          <w:rFonts w:ascii="Times New Roman" w:eastAsia="Calibri" w:hAnsi="Times New Roman" w:cs="Times New Roman"/>
          <w:b/>
          <w:sz w:val="12"/>
          <w:szCs w:val="12"/>
        </w:rPr>
        <w:t xml:space="preserve">х сельского поселения Захаркино </w:t>
      </w:r>
      <w:r w:rsidRPr="001C1EE4">
        <w:rPr>
          <w:rFonts w:ascii="Times New Roman" w:eastAsia="Calibri" w:hAnsi="Times New Roman" w:cs="Times New Roman"/>
          <w:b/>
          <w:sz w:val="12"/>
          <w:szCs w:val="12"/>
        </w:rPr>
        <w:t>муниципального района Сергиевский Самарской области</w:t>
      </w: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p>
    <w:p w:rsidR="00553935" w:rsidRDefault="00553935" w:rsidP="00553935">
      <w:pPr>
        <w:tabs>
          <w:tab w:val="left" w:pos="284"/>
        </w:tabs>
        <w:spacing w:after="0" w:line="240" w:lineRule="auto"/>
        <w:jc w:val="center"/>
        <w:rPr>
          <w:rFonts w:ascii="Times New Roman" w:eastAsia="Calibri" w:hAnsi="Times New Roman" w:cs="Times New Roman"/>
          <w:b/>
          <w:sz w:val="12"/>
          <w:szCs w:val="12"/>
        </w:rPr>
      </w:pPr>
      <w:r w:rsidRPr="00553935">
        <w:rPr>
          <w:rFonts w:ascii="Times New Roman" w:eastAsia="Calibri" w:hAnsi="Times New Roman" w:cs="Times New Roman"/>
          <w:b/>
          <w:sz w:val="12"/>
          <w:szCs w:val="12"/>
        </w:rPr>
        <w:t xml:space="preserve">ПРОЕКТ МЕЖЕВАНИЯ ТЕРРИТОРИИ </w:t>
      </w:r>
    </w:p>
    <w:p w:rsidR="00553935" w:rsidRPr="001C1EE4" w:rsidRDefault="00553935" w:rsidP="0055393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noProof/>
          <w:sz w:val="12"/>
          <w:szCs w:val="12"/>
          <w:lang w:eastAsia="ru-RU"/>
        </w:rPr>
        <w:drawing>
          <wp:anchor distT="0" distB="0" distL="114300" distR="114300" simplePos="0" relativeHeight="251666432" behindDoc="0" locked="0" layoutInCell="1" allowOverlap="1" wp14:anchorId="55C0A151" wp14:editId="59F98EB8">
            <wp:simplePos x="0" y="0"/>
            <wp:positionH relativeFrom="column">
              <wp:posOffset>1268359</wp:posOffset>
            </wp:positionH>
            <wp:positionV relativeFrom="paragraph">
              <wp:posOffset>8051</wp:posOffset>
            </wp:positionV>
            <wp:extent cx="836762" cy="500897"/>
            <wp:effectExtent l="0" t="0" r="0" b="0"/>
            <wp:wrapNone/>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836762" cy="500897"/>
                    </a:xfrm>
                    <a:prstGeom prst="rect">
                      <a:avLst/>
                    </a:prstGeom>
                    <a:noFill/>
                  </pic:spPr>
                </pic:pic>
              </a:graphicData>
            </a:graphic>
            <wp14:sizeRelH relativeFrom="page">
              <wp14:pctWidth>0</wp14:pctWidth>
            </wp14:sizeRelH>
            <wp14:sizeRelV relativeFrom="page">
              <wp14:pctHeight>0</wp14:pctHeight>
            </wp14:sizeRelV>
          </wp:anchor>
        </w:drawing>
      </w:r>
    </w:p>
    <w:p w:rsidR="00553935" w:rsidRDefault="00553935" w:rsidP="00553935">
      <w:pPr>
        <w:tabs>
          <w:tab w:val="left" w:pos="284"/>
        </w:tabs>
        <w:spacing w:after="0" w:line="240" w:lineRule="auto"/>
        <w:rPr>
          <w:rFonts w:ascii="Times New Roman" w:eastAsia="Calibri" w:hAnsi="Times New Roman" w:cs="Times New Roman"/>
          <w:sz w:val="12"/>
          <w:szCs w:val="12"/>
        </w:rPr>
      </w:pPr>
    </w:p>
    <w:p w:rsidR="00553935" w:rsidRPr="001C1EE4" w:rsidRDefault="00553935" w:rsidP="00553935">
      <w:pPr>
        <w:tabs>
          <w:tab w:val="left" w:pos="284"/>
        </w:tabs>
        <w:spacing w:after="0" w:line="240" w:lineRule="auto"/>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Генеральный директор </w:t>
      </w:r>
      <w:r w:rsidRPr="001C1EE4">
        <w:rPr>
          <w:rFonts w:ascii="Times New Roman" w:eastAsia="Calibri" w:hAnsi="Times New Roman" w:cs="Times New Roman"/>
          <w:sz w:val="12"/>
          <w:szCs w:val="12"/>
        </w:rPr>
        <w:tab/>
      </w:r>
      <w:r w:rsidRPr="001C1EE4">
        <w:rPr>
          <w:rFonts w:ascii="Times New Roman" w:eastAsia="Calibri" w:hAnsi="Times New Roman" w:cs="Times New Roman"/>
          <w:sz w:val="12"/>
          <w:szCs w:val="12"/>
        </w:rPr>
        <w:tab/>
      </w:r>
      <w:r w:rsidRPr="001C1EE4">
        <w:rPr>
          <w:rFonts w:ascii="Times New Roman" w:eastAsia="Calibri" w:hAnsi="Times New Roman" w:cs="Times New Roman"/>
          <w:sz w:val="12"/>
          <w:szCs w:val="12"/>
        </w:rPr>
        <w:tab/>
      </w:r>
      <w:r w:rsidRPr="001C1EE4">
        <w:rPr>
          <w:rFonts w:ascii="Times New Roman" w:eastAsia="Calibri" w:hAnsi="Times New Roman" w:cs="Times New Roman"/>
          <w:sz w:val="12"/>
          <w:szCs w:val="12"/>
        </w:rPr>
        <w:tab/>
        <w:t xml:space="preserve">             </w:t>
      </w:r>
      <w:r w:rsidRPr="001C1EE4">
        <w:rPr>
          <w:rFonts w:ascii="Times New Roman" w:eastAsia="Calibri" w:hAnsi="Times New Roman" w:cs="Times New Roman"/>
          <w:sz w:val="12"/>
          <w:szCs w:val="12"/>
        </w:rPr>
        <w:tab/>
        <w:t xml:space="preserve">  Н.А. </w:t>
      </w:r>
      <w:proofErr w:type="spellStart"/>
      <w:r w:rsidRPr="001C1EE4">
        <w:rPr>
          <w:rFonts w:ascii="Times New Roman" w:eastAsia="Calibri" w:hAnsi="Times New Roman" w:cs="Times New Roman"/>
          <w:sz w:val="12"/>
          <w:szCs w:val="12"/>
        </w:rPr>
        <w:t>Ховрин</w:t>
      </w:r>
      <w:proofErr w:type="spellEnd"/>
    </w:p>
    <w:p w:rsidR="00553935" w:rsidRPr="001C1EE4" w:rsidRDefault="00553935" w:rsidP="00553935">
      <w:pPr>
        <w:tabs>
          <w:tab w:val="left" w:pos="284"/>
        </w:tabs>
        <w:spacing w:after="0" w:line="240" w:lineRule="auto"/>
        <w:rPr>
          <w:rFonts w:ascii="Times New Roman" w:eastAsia="Calibri" w:hAnsi="Times New Roman" w:cs="Times New Roman"/>
          <w:sz w:val="12"/>
          <w:szCs w:val="12"/>
        </w:rPr>
      </w:pPr>
      <w:r w:rsidRPr="001C1EE4">
        <w:rPr>
          <w:rFonts w:ascii="Times New Roman" w:eastAsia="Calibri" w:hAnsi="Times New Roman" w:cs="Times New Roman"/>
          <w:noProof/>
          <w:sz w:val="12"/>
          <w:szCs w:val="12"/>
          <w:lang w:eastAsia="ru-RU"/>
        </w:rPr>
        <w:drawing>
          <wp:anchor distT="0" distB="0" distL="114300" distR="114300" simplePos="0" relativeHeight="251665408" behindDoc="0" locked="0" layoutInCell="1" allowOverlap="1" wp14:anchorId="55E51111" wp14:editId="4FCCAC6A">
            <wp:simplePos x="0" y="0"/>
            <wp:positionH relativeFrom="column">
              <wp:posOffset>795859</wp:posOffset>
            </wp:positionH>
            <wp:positionV relativeFrom="paragraph">
              <wp:posOffset>53975</wp:posOffset>
            </wp:positionV>
            <wp:extent cx="741680" cy="736600"/>
            <wp:effectExtent l="0" t="0" r="0" b="0"/>
            <wp:wrapNone/>
            <wp:docPr id="1615" name="Рисунок 1615"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печать"/>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74168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67456" behindDoc="1" locked="0" layoutInCell="1" allowOverlap="1" wp14:anchorId="79FF4648" wp14:editId="513827F3">
            <wp:simplePos x="0" y="0"/>
            <wp:positionH relativeFrom="column">
              <wp:posOffset>1439545</wp:posOffset>
            </wp:positionH>
            <wp:positionV relativeFrom="paragraph">
              <wp:posOffset>55245</wp:posOffset>
            </wp:positionV>
            <wp:extent cx="1388745" cy="545465"/>
            <wp:effectExtent l="0" t="0" r="0" b="0"/>
            <wp:wrapNone/>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1388745" cy="545465"/>
                    </a:xfrm>
                    <a:prstGeom prst="rect">
                      <a:avLst/>
                    </a:prstGeom>
                    <a:noFill/>
                  </pic:spPr>
                </pic:pic>
              </a:graphicData>
            </a:graphic>
            <wp14:sizeRelH relativeFrom="page">
              <wp14:pctWidth>0</wp14:pctWidth>
            </wp14:sizeRelH>
            <wp14:sizeRelV relativeFrom="page">
              <wp14:pctHeight>0</wp14:pctHeight>
            </wp14:sizeRelV>
          </wp:anchor>
        </w:drawing>
      </w:r>
    </w:p>
    <w:p w:rsidR="00553935" w:rsidRDefault="00553935" w:rsidP="00553935">
      <w:pPr>
        <w:tabs>
          <w:tab w:val="left" w:pos="284"/>
        </w:tabs>
        <w:spacing w:after="0" w:line="240" w:lineRule="auto"/>
        <w:rPr>
          <w:rFonts w:ascii="Times New Roman" w:eastAsia="Calibri" w:hAnsi="Times New Roman" w:cs="Times New Roman"/>
          <w:sz w:val="12"/>
          <w:szCs w:val="12"/>
        </w:rPr>
      </w:pPr>
    </w:p>
    <w:p w:rsidR="00553935" w:rsidRDefault="00553935" w:rsidP="00553935">
      <w:pPr>
        <w:tabs>
          <w:tab w:val="left" w:pos="284"/>
        </w:tabs>
        <w:spacing w:after="0" w:line="240" w:lineRule="auto"/>
        <w:rPr>
          <w:rFonts w:ascii="Times New Roman" w:eastAsia="Calibri" w:hAnsi="Times New Roman" w:cs="Times New Roman"/>
          <w:sz w:val="12"/>
          <w:szCs w:val="12"/>
        </w:rPr>
      </w:pPr>
    </w:p>
    <w:p w:rsidR="00553935" w:rsidRPr="001C1EE4" w:rsidRDefault="00553935" w:rsidP="00553935">
      <w:pPr>
        <w:tabs>
          <w:tab w:val="left" w:pos="284"/>
        </w:tabs>
        <w:spacing w:after="0" w:line="240" w:lineRule="auto"/>
        <w:rPr>
          <w:rFonts w:ascii="Times New Roman" w:eastAsia="Calibri" w:hAnsi="Times New Roman" w:cs="Times New Roman"/>
          <w:sz w:val="12"/>
          <w:szCs w:val="12"/>
        </w:rPr>
      </w:pPr>
    </w:p>
    <w:p w:rsidR="00553935" w:rsidRPr="001C1EE4" w:rsidRDefault="00553935" w:rsidP="00553935">
      <w:pPr>
        <w:tabs>
          <w:tab w:val="left" w:pos="284"/>
        </w:tabs>
        <w:spacing w:after="0" w:line="240" w:lineRule="auto"/>
        <w:rPr>
          <w:rFonts w:ascii="Times New Roman" w:eastAsia="Calibri" w:hAnsi="Times New Roman" w:cs="Times New Roman"/>
          <w:sz w:val="12"/>
          <w:szCs w:val="12"/>
        </w:rPr>
      </w:pPr>
      <w:r w:rsidRPr="001C1EE4">
        <w:rPr>
          <w:rFonts w:ascii="Times New Roman" w:eastAsia="Calibri" w:hAnsi="Times New Roman" w:cs="Times New Roman"/>
          <w:sz w:val="12"/>
          <w:szCs w:val="12"/>
        </w:rPr>
        <w:t xml:space="preserve">Руководитель проекта                                                                                                            В.Г. </w:t>
      </w:r>
      <w:proofErr w:type="spellStart"/>
      <w:r w:rsidRPr="001C1EE4">
        <w:rPr>
          <w:rFonts w:ascii="Times New Roman" w:eastAsia="Calibri" w:hAnsi="Times New Roman" w:cs="Times New Roman"/>
          <w:sz w:val="12"/>
          <w:szCs w:val="12"/>
        </w:rPr>
        <w:t>Коверзенко</w:t>
      </w:r>
      <w:proofErr w:type="spellEnd"/>
    </w:p>
    <w:p w:rsidR="00553935" w:rsidRDefault="00553935" w:rsidP="00553935">
      <w:pPr>
        <w:tabs>
          <w:tab w:val="left" w:pos="284"/>
        </w:tabs>
        <w:spacing w:after="0" w:line="240" w:lineRule="auto"/>
        <w:rPr>
          <w:rFonts w:ascii="Times New Roman" w:eastAsia="Calibri" w:hAnsi="Times New Roman" w:cs="Times New Roman"/>
          <w:sz w:val="12"/>
          <w:szCs w:val="12"/>
        </w:rPr>
      </w:pPr>
    </w:p>
    <w:p w:rsidR="00553935" w:rsidRDefault="00553935" w:rsidP="00553935">
      <w:pPr>
        <w:tabs>
          <w:tab w:val="left" w:pos="284"/>
        </w:tabs>
        <w:spacing w:after="0" w:line="240" w:lineRule="auto"/>
        <w:rPr>
          <w:rFonts w:ascii="Times New Roman" w:eastAsia="Calibri" w:hAnsi="Times New Roman" w:cs="Times New Roman"/>
          <w:sz w:val="12"/>
          <w:szCs w:val="12"/>
        </w:rPr>
      </w:pPr>
    </w:p>
    <w:p w:rsidR="00553935" w:rsidRDefault="00553935" w:rsidP="00553935">
      <w:pPr>
        <w:tabs>
          <w:tab w:val="left" w:pos="284"/>
        </w:tabs>
        <w:spacing w:after="0" w:line="240" w:lineRule="auto"/>
        <w:rPr>
          <w:rFonts w:ascii="Times New Roman" w:eastAsia="Calibri" w:hAnsi="Times New Roman" w:cs="Times New Roman"/>
          <w:sz w:val="12"/>
          <w:szCs w:val="12"/>
        </w:rPr>
      </w:pPr>
    </w:p>
    <w:p w:rsidR="00553935" w:rsidRPr="001C1EE4" w:rsidRDefault="00E95DB2" w:rsidP="00E95D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Экз. № ___</w:t>
      </w:r>
    </w:p>
    <w:p w:rsidR="00553935" w:rsidRDefault="00553935" w:rsidP="00553935">
      <w:pPr>
        <w:tabs>
          <w:tab w:val="left" w:pos="284"/>
        </w:tabs>
        <w:spacing w:after="0" w:line="240" w:lineRule="auto"/>
        <w:jc w:val="center"/>
        <w:rPr>
          <w:rFonts w:ascii="Times New Roman" w:eastAsia="Calibri" w:hAnsi="Times New Roman" w:cs="Times New Roman"/>
          <w:sz w:val="12"/>
          <w:szCs w:val="12"/>
        </w:rPr>
      </w:pPr>
      <w:r w:rsidRPr="001C1EE4">
        <w:rPr>
          <w:rFonts w:ascii="Times New Roman" w:eastAsia="Calibri" w:hAnsi="Times New Roman" w:cs="Times New Roman"/>
          <w:sz w:val="12"/>
          <w:szCs w:val="12"/>
        </w:rPr>
        <w:t>Самара 2018 год</w:t>
      </w:r>
    </w:p>
    <w:p w:rsidR="00E95DB2" w:rsidRDefault="00E95DB2" w:rsidP="00553935">
      <w:pPr>
        <w:tabs>
          <w:tab w:val="left" w:pos="284"/>
        </w:tabs>
        <w:spacing w:after="0" w:line="240" w:lineRule="auto"/>
        <w:jc w:val="center"/>
        <w:rPr>
          <w:rFonts w:ascii="Times New Roman" w:eastAsia="Calibri" w:hAnsi="Times New Roman" w:cs="Times New Roman"/>
          <w:sz w:val="12"/>
          <w:szCs w:val="12"/>
        </w:rPr>
      </w:pPr>
    </w:p>
    <w:p w:rsidR="00E95DB2" w:rsidRDefault="00E95DB2" w:rsidP="00553935">
      <w:pPr>
        <w:tabs>
          <w:tab w:val="left" w:pos="284"/>
        </w:tabs>
        <w:spacing w:after="0" w:line="240" w:lineRule="auto"/>
        <w:jc w:val="center"/>
        <w:rPr>
          <w:rFonts w:ascii="Times New Roman" w:eastAsia="Calibri" w:hAnsi="Times New Roman" w:cs="Times New Roman"/>
          <w:sz w:val="12"/>
          <w:szCs w:val="12"/>
        </w:rPr>
      </w:pPr>
    </w:p>
    <w:p w:rsidR="00A47EE0" w:rsidRDefault="00553935" w:rsidP="00553935">
      <w:pPr>
        <w:tabs>
          <w:tab w:val="left" w:pos="284"/>
        </w:tabs>
        <w:spacing w:after="0" w:line="240" w:lineRule="auto"/>
        <w:ind w:firstLine="284"/>
        <w:jc w:val="both"/>
        <w:rPr>
          <w:rFonts w:ascii="Times New Roman" w:eastAsia="Calibri" w:hAnsi="Times New Roman" w:cs="Times New Roman"/>
          <w:sz w:val="12"/>
          <w:szCs w:val="12"/>
        </w:rPr>
      </w:pPr>
      <w:proofErr w:type="gramStart"/>
      <w:r w:rsidRPr="00553935">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553935">
        <w:rPr>
          <w:rFonts w:ascii="Times New Roman" w:eastAsia="Calibri" w:hAnsi="Times New Roman" w:cs="Times New Roman"/>
          <w:sz w:val="12"/>
          <w:szCs w:val="12"/>
        </w:rPr>
        <w:t xml:space="preserve"> планировки территории и проекта межевания территории объекта: 5332П «Техническое перевооружение АГЗУ №13 Козловского месторождения (программа </w:t>
      </w:r>
      <w:proofErr w:type="spellStart"/>
      <w:r w:rsidRPr="00553935">
        <w:rPr>
          <w:rFonts w:ascii="Times New Roman" w:eastAsia="Calibri" w:hAnsi="Times New Roman" w:cs="Times New Roman"/>
          <w:sz w:val="12"/>
          <w:szCs w:val="12"/>
        </w:rPr>
        <w:t>замеряемости</w:t>
      </w:r>
      <w:proofErr w:type="spellEnd"/>
      <w:r w:rsidRPr="00553935">
        <w:rPr>
          <w:rFonts w:ascii="Times New Roman" w:eastAsia="Calibri" w:hAnsi="Times New Roman" w:cs="Times New Roman"/>
          <w:sz w:val="12"/>
          <w:szCs w:val="12"/>
        </w:rPr>
        <w:t>)» на территории муниципального района Сергиевский Самарской области.</w:t>
      </w:r>
    </w:p>
    <w:p w:rsidR="00A47EE0" w:rsidRDefault="00A47EE0" w:rsidP="00B12BAF">
      <w:pPr>
        <w:tabs>
          <w:tab w:val="left" w:pos="284"/>
        </w:tabs>
        <w:spacing w:after="0" w:line="240" w:lineRule="auto"/>
        <w:jc w:val="both"/>
        <w:rPr>
          <w:rFonts w:ascii="Times New Roman" w:eastAsia="Calibri" w:hAnsi="Times New Roman" w:cs="Times New Roman"/>
          <w:sz w:val="12"/>
          <w:szCs w:val="12"/>
        </w:rPr>
      </w:pPr>
    </w:p>
    <w:p w:rsidR="00E95DB2" w:rsidRDefault="00E95DB2" w:rsidP="00E95DB2">
      <w:pPr>
        <w:tabs>
          <w:tab w:val="left" w:pos="284"/>
        </w:tabs>
        <w:spacing w:after="0" w:line="240" w:lineRule="auto"/>
        <w:jc w:val="center"/>
        <w:rPr>
          <w:rFonts w:ascii="Times New Roman" w:eastAsia="Calibri" w:hAnsi="Times New Roman" w:cs="Times New Roman"/>
          <w:b/>
          <w:bCs/>
          <w:sz w:val="12"/>
          <w:szCs w:val="12"/>
        </w:rPr>
      </w:pPr>
    </w:p>
    <w:p w:rsidR="00553935" w:rsidRDefault="00553935" w:rsidP="00E95DB2">
      <w:pPr>
        <w:tabs>
          <w:tab w:val="left" w:pos="284"/>
        </w:tabs>
        <w:spacing w:after="0" w:line="240" w:lineRule="auto"/>
        <w:jc w:val="center"/>
        <w:rPr>
          <w:rFonts w:ascii="Times New Roman" w:eastAsia="Calibri" w:hAnsi="Times New Roman" w:cs="Times New Roman"/>
          <w:b/>
          <w:bCs/>
          <w:sz w:val="12"/>
          <w:szCs w:val="12"/>
        </w:rPr>
      </w:pPr>
      <w:r w:rsidRPr="00553935">
        <w:rPr>
          <w:rFonts w:ascii="Times New Roman" w:eastAsia="Calibri" w:hAnsi="Times New Roman" w:cs="Times New Roman"/>
          <w:b/>
          <w:bCs/>
          <w:sz w:val="12"/>
          <w:szCs w:val="12"/>
        </w:rPr>
        <w:t>Книга 3. ПРОЕКТ ПЛАНИРОВКИ ТЕРРИТОРИИ</w:t>
      </w:r>
    </w:p>
    <w:p w:rsidR="00E95DB2" w:rsidRPr="00553935" w:rsidRDefault="00E95DB2" w:rsidP="00E95DB2">
      <w:pPr>
        <w:tabs>
          <w:tab w:val="left" w:pos="284"/>
        </w:tabs>
        <w:spacing w:after="0" w:line="240" w:lineRule="auto"/>
        <w:jc w:val="center"/>
        <w:rPr>
          <w:rFonts w:ascii="Times New Roman" w:eastAsia="Calibri" w:hAnsi="Times New Roman" w:cs="Times New Roman"/>
          <w:b/>
          <w:bCs/>
          <w:sz w:val="12"/>
          <w:szCs w:val="12"/>
        </w:rPr>
      </w:pPr>
    </w:p>
    <w:p w:rsidR="00553935" w:rsidRPr="00553935" w:rsidRDefault="00553935" w:rsidP="00553935">
      <w:pPr>
        <w:tabs>
          <w:tab w:val="left" w:pos="284"/>
        </w:tabs>
        <w:spacing w:after="0" w:line="240" w:lineRule="auto"/>
        <w:jc w:val="center"/>
        <w:rPr>
          <w:rFonts w:ascii="Times New Roman" w:eastAsia="Calibri" w:hAnsi="Times New Roman" w:cs="Times New Roman"/>
          <w:b/>
          <w:sz w:val="12"/>
          <w:szCs w:val="12"/>
        </w:rPr>
      </w:pPr>
      <w:r w:rsidRPr="00553935">
        <w:rPr>
          <w:rFonts w:ascii="Times New Roman" w:eastAsia="Calibri" w:hAnsi="Times New Roman" w:cs="Times New Roman"/>
          <w:b/>
          <w:bCs/>
          <w:sz w:val="12"/>
          <w:szCs w:val="12"/>
        </w:rPr>
        <w:t>Проект межевания территории</w:t>
      </w:r>
    </w:p>
    <w:tbl>
      <w:tblPr>
        <w:tblStyle w:val="212"/>
        <w:tblW w:w="0" w:type="auto"/>
        <w:tblInd w:w="108" w:type="dxa"/>
        <w:tblLook w:val="0000" w:firstRow="0" w:lastRow="0" w:firstColumn="0" w:lastColumn="0" w:noHBand="0" w:noVBand="0"/>
      </w:tblPr>
      <w:tblGrid>
        <w:gridCol w:w="815"/>
        <w:gridCol w:w="5751"/>
        <w:gridCol w:w="947"/>
      </w:tblGrid>
      <w:tr w:rsidR="00553935" w:rsidRPr="00553935" w:rsidTr="00553935">
        <w:trPr>
          <w:trHeight w:val="20"/>
        </w:trPr>
        <w:tc>
          <w:tcPr>
            <w:tcW w:w="815"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 xml:space="preserve">№ </w:t>
            </w:r>
            <w:proofErr w:type="gramStart"/>
            <w:r w:rsidRPr="00553935">
              <w:rPr>
                <w:rFonts w:ascii="Times New Roman" w:eastAsia="Calibri" w:hAnsi="Times New Roman" w:cs="Times New Roman"/>
                <w:sz w:val="12"/>
                <w:szCs w:val="12"/>
              </w:rPr>
              <w:t>п</w:t>
            </w:r>
            <w:proofErr w:type="gramEnd"/>
            <w:r w:rsidRPr="00553935">
              <w:rPr>
                <w:rFonts w:ascii="Times New Roman" w:eastAsia="Calibri" w:hAnsi="Times New Roman" w:cs="Times New Roman"/>
                <w:sz w:val="12"/>
                <w:szCs w:val="12"/>
              </w:rPr>
              <w:t>/п</w:t>
            </w:r>
          </w:p>
        </w:tc>
        <w:tc>
          <w:tcPr>
            <w:tcW w:w="5751"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Наименование</w:t>
            </w:r>
          </w:p>
        </w:tc>
        <w:tc>
          <w:tcPr>
            <w:tcW w:w="947"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Лист</w:t>
            </w:r>
          </w:p>
        </w:tc>
      </w:tr>
      <w:tr w:rsidR="00553935" w:rsidRPr="00553935" w:rsidTr="00553935">
        <w:trPr>
          <w:trHeight w:val="20"/>
        </w:trPr>
        <w:tc>
          <w:tcPr>
            <w:tcW w:w="815" w:type="dxa"/>
          </w:tcPr>
          <w:p w:rsidR="00553935" w:rsidRPr="00553935" w:rsidRDefault="00553935" w:rsidP="00553935">
            <w:pPr>
              <w:tabs>
                <w:tab w:val="left" w:pos="284"/>
              </w:tabs>
              <w:jc w:val="both"/>
              <w:rPr>
                <w:rFonts w:ascii="Times New Roman" w:eastAsia="Calibri" w:hAnsi="Times New Roman" w:cs="Times New Roman"/>
                <w:sz w:val="12"/>
                <w:szCs w:val="12"/>
              </w:rPr>
            </w:pPr>
          </w:p>
        </w:tc>
        <w:tc>
          <w:tcPr>
            <w:tcW w:w="5751"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Текстовые материалы</w:t>
            </w:r>
          </w:p>
        </w:tc>
        <w:tc>
          <w:tcPr>
            <w:tcW w:w="947" w:type="dxa"/>
          </w:tcPr>
          <w:p w:rsidR="00553935" w:rsidRPr="00553935" w:rsidRDefault="00553935" w:rsidP="00553935">
            <w:pPr>
              <w:tabs>
                <w:tab w:val="left" w:pos="284"/>
              </w:tabs>
              <w:jc w:val="both"/>
              <w:rPr>
                <w:rFonts w:ascii="Times New Roman" w:eastAsia="Calibri" w:hAnsi="Times New Roman" w:cs="Times New Roman"/>
                <w:sz w:val="12"/>
                <w:szCs w:val="12"/>
              </w:rPr>
            </w:pPr>
          </w:p>
        </w:tc>
      </w:tr>
      <w:tr w:rsidR="00553935" w:rsidRPr="00553935" w:rsidTr="00553935">
        <w:trPr>
          <w:trHeight w:val="20"/>
        </w:trPr>
        <w:tc>
          <w:tcPr>
            <w:tcW w:w="815"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bCs/>
                <w:sz w:val="12"/>
                <w:szCs w:val="12"/>
              </w:rPr>
              <w:t>1.</w:t>
            </w:r>
          </w:p>
        </w:tc>
        <w:tc>
          <w:tcPr>
            <w:tcW w:w="5751"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Выводы по проекту</w:t>
            </w:r>
          </w:p>
        </w:tc>
        <w:tc>
          <w:tcPr>
            <w:tcW w:w="947"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5</w:t>
            </w:r>
          </w:p>
        </w:tc>
      </w:tr>
      <w:tr w:rsidR="00553935" w:rsidRPr="00553935" w:rsidTr="00553935">
        <w:trPr>
          <w:trHeight w:val="20"/>
        </w:trPr>
        <w:tc>
          <w:tcPr>
            <w:tcW w:w="815"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2.</w:t>
            </w:r>
          </w:p>
        </w:tc>
        <w:tc>
          <w:tcPr>
            <w:tcW w:w="5751"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Перечень образуемых и изменяемых земельных участков и их частей</w:t>
            </w:r>
          </w:p>
        </w:tc>
        <w:tc>
          <w:tcPr>
            <w:tcW w:w="947"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6</w:t>
            </w:r>
          </w:p>
        </w:tc>
      </w:tr>
      <w:tr w:rsidR="00553935" w:rsidRPr="00553935" w:rsidTr="00553935">
        <w:trPr>
          <w:trHeight w:val="20"/>
        </w:trPr>
        <w:tc>
          <w:tcPr>
            <w:tcW w:w="815" w:type="dxa"/>
          </w:tcPr>
          <w:p w:rsidR="00553935" w:rsidRPr="00553935" w:rsidRDefault="00553935" w:rsidP="00553935">
            <w:pPr>
              <w:tabs>
                <w:tab w:val="left" w:pos="284"/>
              </w:tabs>
              <w:jc w:val="both"/>
              <w:rPr>
                <w:rFonts w:ascii="Times New Roman" w:eastAsia="Calibri" w:hAnsi="Times New Roman" w:cs="Times New Roman"/>
                <w:sz w:val="12"/>
                <w:szCs w:val="12"/>
              </w:rPr>
            </w:pPr>
          </w:p>
        </w:tc>
        <w:tc>
          <w:tcPr>
            <w:tcW w:w="5751"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Графические материалы</w:t>
            </w:r>
          </w:p>
        </w:tc>
        <w:tc>
          <w:tcPr>
            <w:tcW w:w="947" w:type="dxa"/>
          </w:tcPr>
          <w:p w:rsidR="00553935" w:rsidRPr="00553935" w:rsidRDefault="00553935" w:rsidP="00553935">
            <w:pPr>
              <w:tabs>
                <w:tab w:val="left" w:pos="284"/>
              </w:tabs>
              <w:jc w:val="both"/>
              <w:rPr>
                <w:rFonts w:ascii="Times New Roman" w:eastAsia="Calibri" w:hAnsi="Times New Roman" w:cs="Times New Roman"/>
                <w:sz w:val="12"/>
                <w:szCs w:val="12"/>
              </w:rPr>
            </w:pPr>
          </w:p>
        </w:tc>
      </w:tr>
      <w:tr w:rsidR="00553935" w:rsidRPr="00553935" w:rsidTr="00553935">
        <w:trPr>
          <w:trHeight w:val="20"/>
        </w:trPr>
        <w:tc>
          <w:tcPr>
            <w:tcW w:w="815"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1.</w:t>
            </w:r>
          </w:p>
        </w:tc>
        <w:tc>
          <w:tcPr>
            <w:tcW w:w="5751"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Чертеж межевания территории М 1:1000</w:t>
            </w:r>
          </w:p>
        </w:tc>
        <w:tc>
          <w:tcPr>
            <w:tcW w:w="947"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w:t>
            </w:r>
          </w:p>
        </w:tc>
      </w:tr>
      <w:tr w:rsidR="00553935" w:rsidRPr="00553935" w:rsidTr="00553935">
        <w:trPr>
          <w:trHeight w:val="20"/>
        </w:trPr>
        <w:tc>
          <w:tcPr>
            <w:tcW w:w="815"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2.</w:t>
            </w:r>
          </w:p>
        </w:tc>
        <w:tc>
          <w:tcPr>
            <w:tcW w:w="5751"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Чертеж материалов по обоснованию проекта межевания территории М 1:0000</w:t>
            </w:r>
          </w:p>
        </w:tc>
        <w:tc>
          <w:tcPr>
            <w:tcW w:w="947" w:type="dxa"/>
          </w:tcPr>
          <w:p w:rsidR="00553935" w:rsidRPr="00553935" w:rsidRDefault="00553935" w:rsidP="00553935">
            <w:pPr>
              <w:tabs>
                <w:tab w:val="left" w:pos="284"/>
              </w:tabs>
              <w:jc w:val="both"/>
              <w:rPr>
                <w:rFonts w:ascii="Times New Roman" w:eastAsia="Calibri" w:hAnsi="Times New Roman" w:cs="Times New Roman"/>
                <w:sz w:val="12"/>
                <w:szCs w:val="12"/>
              </w:rPr>
            </w:pPr>
            <w:r w:rsidRPr="00553935">
              <w:rPr>
                <w:rFonts w:ascii="Times New Roman" w:eastAsia="Calibri" w:hAnsi="Times New Roman" w:cs="Times New Roman"/>
                <w:sz w:val="12"/>
                <w:szCs w:val="12"/>
              </w:rPr>
              <w:t>-</w:t>
            </w:r>
          </w:p>
        </w:tc>
      </w:tr>
    </w:tbl>
    <w:p w:rsidR="00A47EE0" w:rsidRDefault="00A47EE0" w:rsidP="00B12BAF">
      <w:pPr>
        <w:tabs>
          <w:tab w:val="left" w:pos="284"/>
        </w:tabs>
        <w:spacing w:after="0" w:line="240" w:lineRule="auto"/>
        <w:jc w:val="both"/>
        <w:rPr>
          <w:rFonts w:ascii="Times New Roman" w:eastAsia="Calibri" w:hAnsi="Times New Roman" w:cs="Times New Roman"/>
          <w:sz w:val="12"/>
          <w:szCs w:val="12"/>
        </w:rPr>
      </w:pPr>
    </w:p>
    <w:p w:rsidR="00E95DB2" w:rsidRPr="00E95DB2" w:rsidRDefault="00E95DB2" w:rsidP="00E95DB2">
      <w:pPr>
        <w:tabs>
          <w:tab w:val="left" w:pos="284"/>
        </w:tabs>
        <w:spacing w:after="0" w:line="240" w:lineRule="auto"/>
        <w:ind w:firstLine="284"/>
        <w:jc w:val="center"/>
        <w:rPr>
          <w:rFonts w:ascii="Times New Roman" w:eastAsia="Calibri" w:hAnsi="Times New Roman" w:cs="Times New Roman"/>
          <w:b/>
          <w:sz w:val="12"/>
          <w:szCs w:val="12"/>
        </w:rPr>
      </w:pPr>
      <w:r w:rsidRPr="00E95DB2">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E95DB2">
        <w:rPr>
          <w:rFonts w:ascii="Times New Roman" w:eastAsia="Calibri" w:hAnsi="Times New Roman" w:cs="Times New Roman"/>
          <w:b/>
          <w:sz w:val="12"/>
          <w:szCs w:val="12"/>
        </w:rPr>
        <w:t>(ПРОЕКТ МЕЖЕВАНИЯ ТЕРРИТОРИИ)</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Основание для выполнения проекта межевания</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E95DB2">
        <w:rPr>
          <w:rFonts w:ascii="Times New Roman" w:eastAsia="Calibri" w:hAnsi="Times New Roman" w:cs="Times New Roman"/>
          <w:sz w:val="12"/>
          <w:szCs w:val="12"/>
        </w:rPr>
        <w:t>Самаранефтегаз</w:t>
      </w:r>
      <w:proofErr w:type="spellEnd"/>
      <w:r w:rsidRPr="00E95DB2">
        <w:rPr>
          <w:rFonts w:ascii="Times New Roman" w:eastAsia="Calibri" w:hAnsi="Times New Roman" w:cs="Times New Roman"/>
          <w:sz w:val="12"/>
          <w:szCs w:val="12"/>
        </w:rPr>
        <w:t xml:space="preserve">": 5332П «Техническое перевооружение АГЗУ №13 Козловского месторождения (программа </w:t>
      </w:r>
      <w:proofErr w:type="spellStart"/>
      <w:r w:rsidRPr="00E95DB2">
        <w:rPr>
          <w:rFonts w:ascii="Times New Roman" w:eastAsia="Calibri" w:hAnsi="Times New Roman" w:cs="Times New Roman"/>
          <w:sz w:val="12"/>
          <w:szCs w:val="12"/>
        </w:rPr>
        <w:t>замеряемости</w:t>
      </w:r>
      <w:proofErr w:type="spellEnd"/>
      <w:r w:rsidRPr="00E95DB2">
        <w:rPr>
          <w:rFonts w:ascii="Times New Roman" w:eastAsia="Calibri" w:hAnsi="Times New Roman" w:cs="Times New Roman"/>
          <w:sz w:val="12"/>
          <w:szCs w:val="12"/>
        </w:rPr>
        <w:t>)» согласно:</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5332П «Техническое перевооружение АГЗУ №13 Козловского месторождения (программа </w:t>
      </w:r>
      <w:proofErr w:type="spellStart"/>
      <w:r w:rsidRPr="00E95DB2">
        <w:rPr>
          <w:rFonts w:ascii="Times New Roman" w:eastAsia="Calibri" w:hAnsi="Times New Roman" w:cs="Times New Roman"/>
          <w:sz w:val="12"/>
          <w:szCs w:val="12"/>
        </w:rPr>
        <w:t>замеряемости</w:t>
      </w:r>
      <w:proofErr w:type="spellEnd"/>
      <w:r w:rsidRPr="00E95DB2">
        <w:rPr>
          <w:rFonts w:ascii="Times New Roman" w:eastAsia="Calibri" w:hAnsi="Times New Roman" w:cs="Times New Roman"/>
          <w:sz w:val="12"/>
          <w:szCs w:val="12"/>
        </w:rPr>
        <w:t>)» на территории муниципального района Сергиевский Самарской области;</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 Сведений государственного кадастрового учета.</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Цели и задачи выполнения проекта межевания территории</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Сформированные земельные участки должны обеспечить:</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 возможность долгосрочного использования земельного участка.</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В процессе межевания решаются следующие задачи:</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E95DB2">
        <w:rPr>
          <w:rFonts w:ascii="Times New Roman" w:eastAsia="Calibri" w:hAnsi="Times New Roman" w:cs="Times New Roman"/>
          <w:sz w:val="12"/>
          <w:szCs w:val="12"/>
        </w:rPr>
        <w:t>Самаранефтегаз</w:t>
      </w:r>
      <w:proofErr w:type="spellEnd"/>
      <w:r w:rsidRPr="00E95DB2">
        <w:rPr>
          <w:rFonts w:ascii="Times New Roman" w:eastAsia="Calibri" w:hAnsi="Times New Roman" w:cs="Times New Roman"/>
          <w:sz w:val="12"/>
          <w:szCs w:val="12"/>
        </w:rPr>
        <w:t>".</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Проектом межевания границ отображены:</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 красные линии, утвержденные в составе проекта планировки территории;</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-границы образуемых и изменяемых земельных участков и их частей.</w:t>
      </w:r>
    </w:p>
    <w:p w:rsidR="00E95DB2" w:rsidRDefault="00E95DB2" w:rsidP="00E95DB2">
      <w:pPr>
        <w:tabs>
          <w:tab w:val="left" w:pos="284"/>
        </w:tabs>
        <w:spacing w:after="0" w:line="240" w:lineRule="auto"/>
        <w:ind w:firstLine="284"/>
        <w:jc w:val="center"/>
        <w:rPr>
          <w:rFonts w:ascii="Times New Roman" w:eastAsia="Calibri" w:hAnsi="Times New Roman" w:cs="Times New Roman"/>
          <w:b/>
          <w:sz w:val="12"/>
          <w:szCs w:val="12"/>
        </w:rPr>
      </w:pPr>
    </w:p>
    <w:p w:rsidR="00E95DB2" w:rsidRPr="00E95DB2" w:rsidRDefault="00E95DB2" w:rsidP="00E95DB2">
      <w:pPr>
        <w:tabs>
          <w:tab w:val="left" w:pos="284"/>
        </w:tabs>
        <w:spacing w:after="0" w:line="240" w:lineRule="auto"/>
        <w:ind w:firstLine="284"/>
        <w:jc w:val="center"/>
        <w:rPr>
          <w:rFonts w:ascii="Times New Roman" w:eastAsia="Calibri" w:hAnsi="Times New Roman" w:cs="Times New Roman"/>
          <w:b/>
          <w:sz w:val="12"/>
          <w:szCs w:val="12"/>
        </w:rPr>
      </w:pPr>
      <w:r w:rsidRPr="00E95DB2">
        <w:rPr>
          <w:rFonts w:ascii="Times New Roman" w:eastAsia="Calibri" w:hAnsi="Times New Roman" w:cs="Times New Roman"/>
          <w:b/>
          <w:sz w:val="12"/>
          <w:szCs w:val="12"/>
        </w:rPr>
        <w:t>ВЫВОДЫ ПО ПРОЕКТУ</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Настоящим проектом выполнено:</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г.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данных земельных участков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E95DB2">
        <w:rPr>
          <w:rFonts w:ascii="Times New Roman" w:eastAsia="Calibri" w:hAnsi="Times New Roman" w:cs="Times New Roman"/>
          <w:sz w:val="12"/>
          <w:szCs w:val="12"/>
        </w:rPr>
        <w:t>Самаранефтегаз</w:t>
      </w:r>
      <w:proofErr w:type="spellEnd"/>
      <w:r w:rsidRPr="00E95DB2">
        <w:rPr>
          <w:rFonts w:ascii="Times New Roman" w:eastAsia="Calibri" w:hAnsi="Times New Roman" w:cs="Times New Roman"/>
          <w:sz w:val="12"/>
          <w:szCs w:val="12"/>
        </w:rPr>
        <w:t>» на основании лицензии на пользование недрами, т.е. для недропользования.</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E95DB2">
        <w:rPr>
          <w:rFonts w:ascii="Times New Roman" w:eastAsia="Calibri" w:hAnsi="Times New Roman" w:cs="Times New Roman"/>
          <w:sz w:val="12"/>
          <w:szCs w:val="12"/>
        </w:rPr>
        <w:t>СамараНИПИнефть</w:t>
      </w:r>
      <w:proofErr w:type="spellEnd"/>
      <w:r w:rsidRPr="00E95DB2">
        <w:rPr>
          <w:rFonts w:ascii="Times New Roman" w:eastAsia="Calibri" w:hAnsi="Times New Roman" w:cs="Times New Roman"/>
          <w:sz w:val="12"/>
          <w:szCs w:val="12"/>
        </w:rPr>
        <w:t>».</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E95DB2">
        <w:rPr>
          <w:rFonts w:ascii="Times New Roman" w:eastAsia="Calibri" w:hAnsi="Times New Roman" w:cs="Times New Roman"/>
          <w:sz w:val="12"/>
          <w:szCs w:val="12"/>
        </w:rPr>
        <w:t>выполненном</w:t>
      </w:r>
      <w:proofErr w:type="gramEnd"/>
      <w:r w:rsidRPr="00E95DB2">
        <w:rPr>
          <w:rFonts w:ascii="Times New Roman" w:eastAsia="Calibri" w:hAnsi="Times New Roman" w:cs="Times New Roman"/>
          <w:sz w:val="12"/>
          <w:szCs w:val="12"/>
        </w:rPr>
        <w:t xml:space="preserve"> в М 1:1000.</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p>
    <w:p w:rsidR="00E95DB2" w:rsidRPr="00E95DB2" w:rsidRDefault="00E95DB2" w:rsidP="00E95DB2">
      <w:pPr>
        <w:tabs>
          <w:tab w:val="left" w:pos="284"/>
        </w:tabs>
        <w:spacing w:after="0" w:line="240" w:lineRule="auto"/>
        <w:ind w:firstLine="284"/>
        <w:jc w:val="center"/>
        <w:rPr>
          <w:rFonts w:ascii="Times New Roman" w:eastAsia="Calibri" w:hAnsi="Times New Roman" w:cs="Times New Roman"/>
          <w:b/>
          <w:sz w:val="12"/>
          <w:szCs w:val="12"/>
        </w:rPr>
      </w:pPr>
      <w:r w:rsidRPr="00E95DB2">
        <w:rPr>
          <w:rFonts w:ascii="Times New Roman" w:eastAsia="Calibri" w:hAnsi="Times New Roman" w:cs="Times New Roman"/>
          <w:b/>
          <w:sz w:val="12"/>
          <w:szCs w:val="12"/>
        </w:rPr>
        <w:t xml:space="preserve">Сведения о земельных </w:t>
      </w:r>
      <w:proofErr w:type="gramStart"/>
      <w:r w:rsidRPr="00E95DB2">
        <w:rPr>
          <w:rFonts w:ascii="Times New Roman" w:eastAsia="Calibri" w:hAnsi="Times New Roman" w:cs="Times New Roman"/>
          <w:b/>
          <w:sz w:val="12"/>
          <w:szCs w:val="12"/>
        </w:rPr>
        <w:t>участках</w:t>
      </w:r>
      <w:proofErr w:type="gramEnd"/>
      <w:r w:rsidRPr="00E95DB2">
        <w:rPr>
          <w:rFonts w:ascii="Times New Roman" w:eastAsia="Calibri" w:hAnsi="Times New Roman" w:cs="Times New Roman"/>
          <w:b/>
          <w:sz w:val="12"/>
          <w:szCs w:val="12"/>
        </w:rPr>
        <w:t xml:space="preserve"> поставленных на государственный</w:t>
      </w:r>
      <w:r>
        <w:rPr>
          <w:rFonts w:ascii="Times New Roman" w:eastAsia="Calibri" w:hAnsi="Times New Roman" w:cs="Times New Roman"/>
          <w:b/>
          <w:sz w:val="12"/>
          <w:szCs w:val="12"/>
        </w:rPr>
        <w:t xml:space="preserve"> </w:t>
      </w:r>
      <w:r w:rsidRPr="00E95DB2">
        <w:rPr>
          <w:rFonts w:ascii="Times New Roman" w:eastAsia="Calibri" w:hAnsi="Times New Roman" w:cs="Times New Roman"/>
          <w:b/>
          <w:sz w:val="12"/>
          <w:szCs w:val="12"/>
        </w:rPr>
        <w:t>кадастровый учет</w:t>
      </w:r>
    </w:p>
    <w:tbl>
      <w:tblPr>
        <w:tblStyle w:val="212"/>
        <w:tblW w:w="7513" w:type="dxa"/>
        <w:tblInd w:w="108" w:type="dxa"/>
        <w:tblLayout w:type="fixed"/>
        <w:tblLook w:val="01E0" w:firstRow="1" w:lastRow="1" w:firstColumn="1" w:lastColumn="1" w:noHBand="0" w:noVBand="0"/>
      </w:tblPr>
      <w:tblGrid>
        <w:gridCol w:w="426"/>
        <w:gridCol w:w="1039"/>
        <w:gridCol w:w="749"/>
        <w:gridCol w:w="749"/>
        <w:gridCol w:w="1039"/>
        <w:gridCol w:w="1134"/>
        <w:gridCol w:w="1810"/>
        <w:gridCol w:w="567"/>
      </w:tblGrid>
      <w:tr w:rsidR="00E95DB2" w:rsidRPr="00E95DB2" w:rsidTr="00E95DB2">
        <w:trPr>
          <w:trHeight w:val="20"/>
        </w:trPr>
        <w:tc>
          <w:tcPr>
            <w:tcW w:w="426"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w:t>
            </w:r>
          </w:p>
          <w:p w:rsidR="00E95DB2" w:rsidRPr="00E95DB2" w:rsidRDefault="00E95DB2" w:rsidP="00E95DB2">
            <w:pPr>
              <w:tabs>
                <w:tab w:val="left" w:pos="284"/>
              </w:tabs>
              <w:rPr>
                <w:rFonts w:ascii="Times New Roman" w:eastAsia="Calibri" w:hAnsi="Times New Roman" w:cs="Times New Roman"/>
                <w:sz w:val="12"/>
                <w:szCs w:val="12"/>
              </w:rPr>
            </w:pPr>
            <w:proofErr w:type="gramStart"/>
            <w:r w:rsidRPr="00E95DB2">
              <w:rPr>
                <w:rFonts w:ascii="Times New Roman" w:eastAsia="Calibri" w:hAnsi="Times New Roman" w:cs="Times New Roman"/>
                <w:sz w:val="12"/>
                <w:szCs w:val="12"/>
              </w:rPr>
              <w:t>п</w:t>
            </w:r>
            <w:proofErr w:type="gramEnd"/>
            <w:r w:rsidRPr="00E95DB2">
              <w:rPr>
                <w:rFonts w:ascii="Times New Roman" w:eastAsia="Calibri" w:hAnsi="Times New Roman" w:cs="Times New Roman"/>
                <w:sz w:val="12"/>
                <w:szCs w:val="12"/>
              </w:rPr>
              <w:t>/п</w:t>
            </w:r>
          </w:p>
        </w:tc>
        <w:tc>
          <w:tcPr>
            <w:tcW w:w="103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Условный номер земельного участка</w:t>
            </w:r>
          </w:p>
        </w:tc>
        <w:tc>
          <w:tcPr>
            <w:tcW w:w="74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Обозначение ЗУ (ЧЗУ)</w:t>
            </w:r>
          </w:p>
        </w:tc>
        <w:tc>
          <w:tcPr>
            <w:tcW w:w="74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Категория земель</w:t>
            </w:r>
          </w:p>
        </w:tc>
        <w:tc>
          <w:tcPr>
            <w:tcW w:w="103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Разрешенное использование</w:t>
            </w:r>
          </w:p>
        </w:tc>
        <w:tc>
          <w:tcPr>
            <w:tcW w:w="1134"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Сведения о правах и землепользователях</w:t>
            </w:r>
          </w:p>
        </w:tc>
        <w:tc>
          <w:tcPr>
            <w:tcW w:w="1810"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Адрес, местоположение</w:t>
            </w:r>
          </w:p>
        </w:tc>
        <w:tc>
          <w:tcPr>
            <w:tcW w:w="567"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 xml:space="preserve">Площадь, </w:t>
            </w:r>
            <w:proofErr w:type="gramStart"/>
            <w:r w:rsidRPr="00E95DB2">
              <w:rPr>
                <w:rFonts w:ascii="Times New Roman" w:eastAsia="Calibri" w:hAnsi="Times New Roman" w:cs="Times New Roman"/>
                <w:sz w:val="12"/>
                <w:szCs w:val="12"/>
              </w:rPr>
              <w:t>м</w:t>
            </w:r>
            <w:proofErr w:type="gramEnd"/>
            <w:r w:rsidRPr="00E95DB2">
              <w:rPr>
                <w:rFonts w:ascii="Times New Roman" w:eastAsia="Calibri" w:hAnsi="Times New Roman" w:cs="Times New Roman"/>
                <w:sz w:val="12"/>
                <w:szCs w:val="12"/>
              </w:rPr>
              <w:t>²</w:t>
            </w:r>
          </w:p>
        </w:tc>
      </w:tr>
      <w:tr w:rsidR="00E95DB2" w:rsidRPr="00E95DB2" w:rsidTr="00E95DB2">
        <w:trPr>
          <w:trHeight w:val="20"/>
        </w:trPr>
        <w:tc>
          <w:tcPr>
            <w:tcW w:w="426"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1</w:t>
            </w:r>
          </w:p>
        </w:tc>
        <w:tc>
          <w:tcPr>
            <w:tcW w:w="103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63:31:0000000:3240</w:t>
            </w:r>
          </w:p>
        </w:tc>
        <w:tc>
          <w:tcPr>
            <w:tcW w:w="74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:3240/чзу</w:t>
            </w:r>
            <w:proofErr w:type="gramStart"/>
            <w:r w:rsidRPr="00E95DB2">
              <w:rPr>
                <w:rFonts w:ascii="Times New Roman" w:eastAsia="Calibri" w:hAnsi="Times New Roman" w:cs="Times New Roman"/>
                <w:sz w:val="12"/>
                <w:szCs w:val="12"/>
              </w:rPr>
              <w:t>1</w:t>
            </w:r>
            <w:proofErr w:type="gramEnd"/>
          </w:p>
        </w:tc>
        <w:tc>
          <w:tcPr>
            <w:tcW w:w="74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Земли с/х назначения</w:t>
            </w:r>
          </w:p>
        </w:tc>
        <w:tc>
          <w:tcPr>
            <w:tcW w:w="103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Для сельскохозяйственной деятельности</w:t>
            </w:r>
          </w:p>
        </w:tc>
        <w:tc>
          <w:tcPr>
            <w:tcW w:w="1134"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Черкасов Сергей Анатольевич</w:t>
            </w:r>
          </w:p>
        </w:tc>
        <w:tc>
          <w:tcPr>
            <w:tcW w:w="1810"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Самарская область, Сергиевский район, в границах колхоза «им. Куйбышева», земельный участок расположен в юго-восточной части кадастрового квартала 63:31:1804002, в южной части кадастрового квартала 63:31:1801001</w:t>
            </w:r>
          </w:p>
        </w:tc>
        <w:tc>
          <w:tcPr>
            <w:tcW w:w="567"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5231</w:t>
            </w:r>
          </w:p>
        </w:tc>
      </w:tr>
      <w:tr w:rsidR="00E95DB2" w:rsidRPr="00E95DB2" w:rsidTr="00E95DB2">
        <w:trPr>
          <w:trHeight w:val="20"/>
        </w:trPr>
        <w:tc>
          <w:tcPr>
            <w:tcW w:w="426"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2</w:t>
            </w:r>
          </w:p>
        </w:tc>
        <w:tc>
          <w:tcPr>
            <w:tcW w:w="103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63:31:0000000:1</w:t>
            </w:r>
            <w:r w:rsidRPr="00E95DB2">
              <w:rPr>
                <w:rFonts w:ascii="Times New Roman" w:eastAsia="Calibri" w:hAnsi="Times New Roman" w:cs="Times New Roman"/>
                <w:sz w:val="12"/>
                <w:szCs w:val="12"/>
              </w:rPr>
              <w:lastRenderedPageBreak/>
              <w:t>19</w:t>
            </w:r>
          </w:p>
        </w:tc>
        <w:tc>
          <w:tcPr>
            <w:tcW w:w="74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lastRenderedPageBreak/>
              <w:t>:119/чзу</w:t>
            </w:r>
            <w:proofErr w:type="gramStart"/>
            <w:r w:rsidRPr="00E95DB2">
              <w:rPr>
                <w:rFonts w:ascii="Times New Roman" w:eastAsia="Calibri" w:hAnsi="Times New Roman" w:cs="Times New Roman"/>
                <w:sz w:val="12"/>
                <w:szCs w:val="12"/>
              </w:rPr>
              <w:t>1</w:t>
            </w:r>
            <w:proofErr w:type="gramEnd"/>
          </w:p>
        </w:tc>
        <w:tc>
          <w:tcPr>
            <w:tcW w:w="74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t xml:space="preserve">Земли </w:t>
            </w:r>
            <w:r w:rsidRPr="00E95DB2">
              <w:rPr>
                <w:rFonts w:ascii="Times New Roman" w:eastAsia="Calibri" w:hAnsi="Times New Roman" w:cs="Times New Roman"/>
                <w:sz w:val="12"/>
                <w:szCs w:val="12"/>
              </w:rPr>
              <w:lastRenderedPageBreak/>
              <w:t>промышленности</w:t>
            </w:r>
          </w:p>
        </w:tc>
        <w:tc>
          <w:tcPr>
            <w:tcW w:w="1039"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lastRenderedPageBreak/>
              <w:t xml:space="preserve">Для </w:t>
            </w:r>
            <w:r w:rsidRPr="00E95DB2">
              <w:rPr>
                <w:rFonts w:ascii="Times New Roman" w:eastAsia="Calibri" w:hAnsi="Times New Roman" w:cs="Times New Roman"/>
                <w:sz w:val="12"/>
                <w:szCs w:val="12"/>
              </w:rPr>
              <w:lastRenderedPageBreak/>
              <w:t>размещения производственных объектов на Козловском месторождении нефти</w:t>
            </w:r>
          </w:p>
        </w:tc>
        <w:tc>
          <w:tcPr>
            <w:tcW w:w="1134"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lastRenderedPageBreak/>
              <w:t xml:space="preserve">РФ в аренде АО </w:t>
            </w:r>
            <w:r w:rsidRPr="00E95DB2">
              <w:rPr>
                <w:rFonts w:ascii="Times New Roman" w:eastAsia="Calibri" w:hAnsi="Times New Roman" w:cs="Times New Roman"/>
                <w:sz w:val="12"/>
                <w:szCs w:val="12"/>
              </w:rPr>
              <w:lastRenderedPageBreak/>
              <w:t>«</w:t>
            </w:r>
            <w:proofErr w:type="spellStart"/>
            <w:r w:rsidRPr="00E95DB2">
              <w:rPr>
                <w:rFonts w:ascii="Times New Roman" w:eastAsia="Calibri" w:hAnsi="Times New Roman" w:cs="Times New Roman"/>
                <w:sz w:val="12"/>
                <w:szCs w:val="12"/>
              </w:rPr>
              <w:t>Самаранефтегаз</w:t>
            </w:r>
            <w:proofErr w:type="spellEnd"/>
            <w:r w:rsidRPr="00E95DB2">
              <w:rPr>
                <w:rFonts w:ascii="Times New Roman" w:eastAsia="Calibri" w:hAnsi="Times New Roman" w:cs="Times New Roman"/>
                <w:sz w:val="12"/>
                <w:szCs w:val="12"/>
              </w:rPr>
              <w:t xml:space="preserve">» </w:t>
            </w:r>
            <w:proofErr w:type="gramStart"/>
            <w:r w:rsidRPr="00E95DB2">
              <w:rPr>
                <w:rFonts w:ascii="Times New Roman" w:eastAsia="Calibri" w:hAnsi="Times New Roman" w:cs="Times New Roman"/>
                <w:sz w:val="12"/>
                <w:szCs w:val="12"/>
              </w:rPr>
              <w:t>и ООО</w:t>
            </w:r>
            <w:proofErr w:type="gramEnd"/>
            <w:r w:rsidRPr="00E95DB2">
              <w:rPr>
                <w:rFonts w:ascii="Times New Roman" w:eastAsia="Calibri" w:hAnsi="Times New Roman" w:cs="Times New Roman"/>
                <w:sz w:val="12"/>
                <w:szCs w:val="12"/>
              </w:rPr>
              <w:t xml:space="preserve"> «</w:t>
            </w:r>
            <w:proofErr w:type="spellStart"/>
            <w:r w:rsidRPr="00E95DB2">
              <w:rPr>
                <w:rFonts w:ascii="Times New Roman" w:eastAsia="Calibri" w:hAnsi="Times New Roman" w:cs="Times New Roman"/>
                <w:sz w:val="12"/>
                <w:szCs w:val="12"/>
              </w:rPr>
              <w:t>Кинельский</w:t>
            </w:r>
            <w:proofErr w:type="spellEnd"/>
            <w:r w:rsidRPr="00E95DB2">
              <w:rPr>
                <w:rFonts w:ascii="Times New Roman" w:eastAsia="Calibri" w:hAnsi="Times New Roman" w:cs="Times New Roman"/>
                <w:sz w:val="12"/>
                <w:szCs w:val="12"/>
              </w:rPr>
              <w:t xml:space="preserve"> склад»</w:t>
            </w:r>
          </w:p>
        </w:tc>
        <w:tc>
          <w:tcPr>
            <w:tcW w:w="1810"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lastRenderedPageBreak/>
              <w:t xml:space="preserve">Самарская область, </w:t>
            </w:r>
            <w:r w:rsidRPr="00E95DB2">
              <w:rPr>
                <w:rFonts w:ascii="Times New Roman" w:eastAsia="Calibri" w:hAnsi="Times New Roman" w:cs="Times New Roman"/>
                <w:sz w:val="12"/>
                <w:szCs w:val="12"/>
              </w:rPr>
              <w:lastRenderedPageBreak/>
              <w:t xml:space="preserve">Сергиевский район, </w:t>
            </w:r>
            <w:proofErr w:type="spellStart"/>
            <w:r w:rsidRPr="00E95DB2">
              <w:rPr>
                <w:rFonts w:ascii="Times New Roman" w:eastAsia="Calibri" w:hAnsi="Times New Roman" w:cs="Times New Roman"/>
                <w:sz w:val="12"/>
                <w:szCs w:val="12"/>
              </w:rPr>
              <w:t>Козловское</w:t>
            </w:r>
            <w:proofErr w:type="spellEnd"/>
            <w:r w:rsidRPr="00E95DB2">
              <w:rPr>
                <w:rFonts w:ascii="Times New Roman" w:eastAsia="Calibri" w:hAnsi="Times New Roman" w:cs="Times New Roman"/>
                <w:sz w:val="12"/>
                <w:szCs w:val="12"/>
              </w:rPr>
              <w:t xml:space="preserve"> месторождение нефти на землях колхоза им. Куйбышева</w:t>
            </w:r>
          </w:p>
        </w:tc>
        <w:tc>
          <w:tcPr>
            <w:tcW w:w="567" w:type="dxa"/>
          </w:tcPr>
          <w:p w:rsidR="00E95DB2" w:rsidRPr="00E95DB2" w:rsidRDefault="00E95DB2" w:rsidP="00E95DB2">
            <w:pPr>
              <w:tabs>
                <w:tab w:val="left" w:pos="284"/>
              </w:tabs>
              <w:rPr>
                <w:rFonts w:ascii="Times New Roman" w:eastAsia="Calibri" w:hAnsi="Times New Roman" w:cs="Times New Roman"/>
                <w:sz w:val="12"/>
                <w:szCs w:val="12"/>
              </w:rPr>
            </w:pPr>
            <w:r w:rsidRPr="00E95DB2">
              <w:rPr>
                <w:rFonts w:ascii="Times New Roman" w:eastAsia="Calibri" w:hAnsi="Times New Roman" w:cs="Times New Roman"/>
                <w:sz w:val="12"/>
                <w:szCs w:val="12"/>
              </w:rPr>
              <w:lastRenderedPageBreak/>
              <w:t>1576</w:t>
            </w:r>
          </w:p>
        </w:tc>
      </w:tr>
    </w:tbl>
    <w:p w:rsidR="00E95DB2" w:rsidRPr="00E95DB2" w:rsidRDefault="00E95DB2" w:rsidP="00E95DB2">
      <w:pPr>
        <w:tabs>
          <w:tab w:val="left" w:pos="284"/>
        </w:tabs>
        <w:spacing w:after="0" w:line="240" w:lineRule="auto"/>
        <w:jc w:val="both"/>
        <w:rPr>
          <w:rFonts w:ascii="Times New Roman" w:eastAsia="Calibri" w:hAnsi="Times New Roman" w:cs="Times New Roman"/>
          <w:sz w:val="12"/>
          <w:szCs w:val="12"/>
        </w:rPr>
      </w:pPr>
    </w:p>
    <w:p w:rsidR="00E95DB2" w:rsidRPr="00E95DB2" w:rsidRDefault="00E95DB2" w:rsidP="00E95DB2">
      <w:pPr>
        <w:tabs>
          <w:tab w:val="left" w:pos="284"/>
        </w:tabs>
        <w:spacing w:after="0" w:line="240" w:lineRule="auto"/>
        <w:ind w:firstLine="284"/>
        <w:jc w:val="both"/>
        <w:rPr>
          <w:rFonts w:ascii="Times New Roman" w:eastAsia="Calibri" w:hAnsi="Times New Roman" w:cs="Times New Roman"/>
          <w:sz w:val="12"/>
          <w:szCs w:val="12"/>
        </w:rPr>
      </w:pPr>
      <w:r w:rsidRPr="00E95DB2">
        <w:rPr>
          <w:rFonts w:ascii="Times New Roman" w:eastAsia="Calibri" w:hAnsi="Times New Roman" w:cs="Times New Roman"/>
          <w:sz w:val="12"/>
          <w:szCs w:val="12"/>
        </w:rPr>
        <w:t>Общая площадь земельных участков, поставленных на кадастровый учет</w:t>
      </w:r>
      <w:proofErr w:type="gramStart"/>
      <w:r w:rsidRPr="00E95DB2">
        <w:rPr>
          <w:rFonts w:ascii="Times New Roman" w:eastAsia="Calibri" w:hAnsi="Times New Roman" w:cs="Times New Roman"/>
          <w:sz w:val="12"/>
          <w:szCs w:val="12"/>
        </w:rPr>
        <w:t xml:space="preserve"> :</w:t>
      </w:r>
      <w:proofErr w:type="gramEnd"/>
      <w:r w:rsidRPr="00E95DB2">
        <w:rPr>
          <w:rFonts w:ascii="Times New Roman" w:eastAsia="Calibri" w:hAnsi="Times New Roman" w:cs="Times New Roman"/>
          <w:sz w:val="12"/>
          <w:szCs w:val="12"/>
        </w:rPr>
        <w:t xml:space="preserve"> 6807 м².</w:t>
      </w:r>
    </w:p>
    <w:p w:rsidR="008F54B1" w:rsidRDefault="00E95DB2" w:rsidP="00B12B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44529" cy="2863649"/>
            <wp:effectExtent l="0" t="0" r="0" b="0"/>
            <wp:docPr id="1618" name="Рисунок 1618"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44861" cy="2863850"/>
                    </a:xfrm>
                    <a:prstGeom prst="rect">
                      <a:avLst/>
                    </a:prstGeom>
                    <a:noFill/>
                    <a:ln>
                      <a:noFill/>
                    </a:ln>
                  </pic:spPr>
                </pic:pic>
              </a:graphicData>
            </a:graphic>
          </wp:inline>
        </w:drawing>
      </w: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F72C05" w:rsidRDefault="00F72C05" w:rsidP="00B12BAF">
      <w:pPr>
        <w:tabs>
          <w:tab w:val="left" w:pos="284"/>
        </w:tabs>
        <w:spacing w:after="0" w:line="240" w:lineRule="auto"/>
        <w:jc w:val="both"/>
        <w:rPr>
          <w:rFonts w:ascii="Times New Roman" w:eastAsia="Calibri" w:hAnsi="Times New Roman" w:cs="Times New Roman"/>
          <w:sz w:val="12"/>
          <w:szCs w:val="12"/>
        </w:rPr>
      </w:pPr>
    </w:p>
    <w:p w:rsidR="00F72C05" w:rsidRDefault="00F72C05" w:rsidP="00B12BAF">
      <w:pPr>
        <w:tabs>
          <w:tab w:val="left" w:pos="284"/>
        </w:tabs>
        <w:spacing w:after="0" w:line="240" w:lineRule="auto"/>
        <w:jc w:val="both"/>
        <w:rPr>
          <w:rFonts w:ascii="Times New Roman" w:eastAsia="Calibri" w:hAnsi="Times New Roman" w:cs="Times New Roman"/>
          <w:sz w:val="12"/>
          <w:szCs w:val="12"/>
        </w:rPr>
      </w:pPr>
    </w:p>
    <w:p w:rsidR="00F72C05" w:rsidRDefault="00F72C05" w:rsidP="00B12BAF">
      <w:pPr>
        <w:tabs>
          <w:tab w:val="left" w:pos="284"/>
        </w:tabs>
        <w:spacing w:after="0" w:line="240" w:lineRule="auto"/>
        <w:jc w:val="both"/>
        <w:rPr>
          <w:rFonts w:ascii="Times New Roman" w:eastAsia="Calibri" w:hAnsi="Times New Roman" w:cs="Times New Roman"/>
          <w:sz w:val="12"/>
          <w:szCs w:val="12"/>
        </w:rPr>
      </w:pPr>
    </w:p>
    <w:p w:rsidR="00F72C05" w:rsidRDefault="00F72C05" w:rsidP="00B12BAF">
      <w:pPr>
        <w:tabs>
          <w:tab w:val="left" w:pos="284"/>
        </w:tabs>
        <w:spacing w:after="0" w:line="240" w:lineRule="auto"/>
        <w:jc w:val="both"/>
        <w:rPr>
          <w:rFonts w:ascii="Times New Roman" w:eastAsia="Calibri" w:hAnsi="Times New Roman" w:cs="Times New Roman"/>
          <w:sz w:val="12"/>
          <w:szCs w:val="12"/>
        </w:rPr>
      </w:pP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8F54B1" w:rsidRDefault="008F54B1" w:rsidP="00B12BAF">
      <w:pPr>
        <w:tabs>
          <w:tab w:val="left" w:pos="284"/>
        </w:tabs>
        <w:spacing w:after="0" w:line="240" w:lineRule="auto"/>
        <w:jc w:val="both"/>
        <w:rPr>
          <w:rFonts w:ascii="Times New Roman" w:eastAsia="Calibri" w:hAnsi="Times New Roman" w:cs="Times New Roman"/>
          <w:sz w:val="12"/>
          <w:szCs w:val="12"/>
        </w:rPr>
      </w:pPr>
    </w:p>
    <w:p w:rsidR="00A47EE0" w:rsidRDefault="00A47EE0" w:rsidP="00B12BAF">
      <w:pPr>
        <w:tabs>
          <w:tab w:val="left" w:pos="284"/>
        </w:tabs>
        <w:spacing w:after="0" w:line="240" w:lineRule="auto"/>
        <w:jc w:val="both"/>
        <w:rPr>
          <w:rFonts w:ascii="Times New Roman" w:eastAsia="Calibri" w:hAnsi="Times New Roman" w:cs="Times New Roman"/>
          <w:sz w:val="12"/>
          <w:szCs w:val="12"/>
        </w:rPr>
      </w:pPr>
    </w:p>
    <w:p w:rsidR="00A47EE0" w:rsidRDefault="00A47EE0" w:rsidP="00B12BAF">
      <w:pPr>
        <w:tabs>
          <w:tab w:val="left" w:pos="284"/>
        </w:tabs>
        <w:spacing w:after="0" w:line="240" w:lineRule="auto"/>
        <w:jc w:val="both"/>
        <w:rPr>
          <w:rFonts w:ascii="Times New Roman" w:eastAsia="Calibri" w:hAnsi="Times New Roman" w:cs="Times New Roman"/>
          <w:sz w:val="12"/>
          <w:szCs w:val="12"/>
        </w:rPr>
      </w:pPr>
    </w:p>
    <w:p w:rsidR="00A47EE0" w:rsidRDefault="00A47EE0" w:rsidP="00B12BAF">
      <w:pPr>
        <w:tabs>
          <w:tab w:val="left" w:pos="284"/>
        </w:tabs>
        <w:spacing w:after="0" w:line="240" w:lineRule="auto"/>
        <w:jc w:val="both"/>
        <w:rPr>
          <w:rFonts w:ascii="Times New Roman" w:eastAsia="Calibri" w:hAnsi="Times New Roman" w:cs="Times New Roman"/>
          <w:sz w:val="12"/>
          <w:szCs w:val="12"/>
        </w:rPr>
      </w:pPr>
    </w:p>
    <w:p w:rsidR="007A410B" w:rsidRDefault="007A410B" w:rsidP="00B12BAF">
      <w:pPr>
        <w:tabs>
          <w:tab w:val="left" w:pos="284"/>
        </w:tabs>
        <w:spacing w:after="0" w:line="240" w:lineRule="auto"/>
        <w:jc w:val="both"/>
        <w:rPr>
          <w:rFonts w:ascii="Times New Roman" w:eastAsia="Calibri" w:hAnsi="Times New Roman" w:cs="Times New Roman"/>
          <w:sz w:val="12"/>
          <w:szCs w:val="12"/>
        </w:rPr>
      </w:pPr>
    </w:p>
    <w:p w:rsidR="007A410B" w:rsidRDefault="007A410B" w:rsidP="00B12BAF">
      <w:pPr>
        <w:tabs>
          <w:tab w:val="left" w:pos="284"/>
        </w:tabs>
        <w:spacing w:after="0" w:line="240" w:lineRule="auto"/>
        <w:jc w:val="both"/>
        <w:rPr>
          <w:rFonts w:ascii="Times New Roman" w:eastAsia="Calibri" w:hAnsi="Times New Roman" w:cs="Times New Roman"/>
          <w:sz w:val="12"/>
          <w:szCs w:val="12"/>
        </w:rPr>
      </w:pPr>
    </w:p>
    <w:p w:rsidR="0018631C" w:rsidRDefault="0018631C" w:rsidP="003C0C77">
      <w:pPr>
        <w:tabs>
          <w:tab w:val="left" w:pos="284"/>
        </w:tabs>
        <w:spacing w:after="0" w:line="240" w:lineRule="auto"/>
        <w:rPr>
          <w:rFonts w:ascii="Times New Roman" w:eastAsia="Calibri" w:hAnsi="Times New Roman" w:cs="Times New Roman"/>
          <w:sz w:val="12"/>
          <w:szCs w:val="12"/>
        </w:rPr>
      </w:pPr>
    </w:p>
    <w:p w:rsidR="0018631C" w:rsidRDefault="0018631C" w:rsidP="003C0C77">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B333F6">
              <w:rPr>
                <w:rFonts w:ascii="Times New Roman" w:eastAsia="Calibri" w:hAnsi="Times New Roman" w:cs="Times New Roman"/>
                <w:sz w:val="12"/>
                <w:szCs w:val="12"/>
              </w:rPr>
              <w:t xml:space="preserve"> 27</w:t>
            </w:r>
            <w:r w:rsidR="00DA7914">
              <w:rPr>
                <w:rFonts w:ascii="Times New Roman" w:eastAsia="Calibri" w:hAnsi="Times New Roman" w:cs="Times New Roman"/>
                <w:sz w:val="12"/>
                <w:szCs w:val="12"/>
              </w:rPr>
              <w:t>.11</w:t>
            </w:r>
            <w:r>
              <w:rPr>
                <w:rFonts w:ascii="Times New Roman" w:eastAsia="Calibri" w:hAnsi="Times New Roman" w:cs="Times New Roman"/>
                <w:sz w:val="12"/>
                <w:szCs w:val="12"/>
              </w:rPr>
              <w:t>.2018</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E95CC9">
      <w:headerReference w:type="default" r:id="rId74"/>
      <w:headerReference w:type="first" r:id="rId7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D07" w:rsidRDefault="001C0D07" w:rsidP="000F23DD">
      <w:pPr>
        <w:spacing w:after="0" w:line="240" w:lineRule="auto"/>
      </w:pPr>
      <w:r>
        <w:separator/>
      </w:r>
    </w:p>
  </w:endnote>
  <w:endnote w:type="continuationSeparator" w:id="0">
    <w:p w:rsidR="001C0D07" w:rsidRDefault="001C0D0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D07" w:rsidRDefault="001C0D07" w:rsidP="000F23DD">
      <w:pPr>
        <w:spacing w:after="0" w:line="240" w:lineRule="auto"/>
      </w:pPr>
      <w:r>
        <w:separator/>
      </w:r>
    </w:p>
  </w:footnote>
  <w:footnote w:type="continuationSeparator" w:id="0">
    <w:p w:rsidR="001C0D07" w:rsidRDefault="001C0D0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EE0" w:rsidRDefault="001C0D07" w:rsidP="009F1ADE">
    <w:pPr>
      <w:pStyle w:val="aa"/>
      <w:tabs>
        <w:tab w:val="clear" w:pos="4677"/>
        <w:tab w:val="clear" w:pos="9355"/>
        <w:tab w:val="left" w:pos="1190"/>
      </w:tabs>
    </w:pPr>
    <w:sdt>
      <w:sdtPr>
        <w:id w:val="1198130974"/>
        <w:docPartObj>
          <w:docPartGallery w:val="Page Numbers (Top of Page)"/>
          <w:docPartUnique/>
        </w:docPartObj>
      </w:sdtPr>
      <w:sdtEndPr/>
      <w:sdtContent>
        <w:r w:rsidR="00A47EE0">
          <w:fldChar w:fldCharType="begin"/>
        </w:r>
        <w:r w:rsidR="00A47EE0">
          <w:instrText>PAGE   \* MERGEFORMAT</w:instrText>
        </w:r>
        <w:r w:rsidR="00A47EE0">
          <w:fldChar w:fldCharType="separate"/>
        </w:r>
        <w:r w:rsidR="00EE74D2">
          <w:rPr>
            <w:noProof/>
          </w:rPr>
          <w:t>3</w:t>
        </w:r>
        <w:r w:rsidR="00A47EE0">
          <w:rPr>
            <w:noProof/>
          </w:rPr>
          <w:fldChar w:fldCharType="end"/>
        </w:r>
      </w:sdtContent>
    </w:sdt>
  </w:p>
  <w:p w:rsidR="00A47EE0" w:rsidRDefault="00A47EE0"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A47EE0" w:rsidRPr="00C13344" w:rsidRDefault="00A47EE0" w:rsidP="00C13344">
    <w:pPr>
      <w:pStyle w:val="aa"/>
      <w:rPr>
        <w:rFonts w:ascii="Times New Roman" w:hAnsi="Times New Roman" w:cs="Times New Roman"/>
        <w:b/>
        <w:sz w:val="16"/>
        <w:szCs w:val="16"/>
      </w:rPr>
    </w:pPr>
    <w:r>
      <w:rPr>
        <w:rFonts w:ascii="Times New Roman" w:hAnsi="Times New Roman" w:cs="Times New Roman"/>
        <w:i/>
        <w:sz w:val="16"/>
        <w:szCs w:val="16"/>
      </w:rPr>
      <w:t>Вторник, 27 ноября 2018 года, №52</w:t>
    </w:r>
    <w:r w:rsidRPr="006D47B1">
      <w:rPr>
        <w:rFonts w:ascii="Times New Roman" w:hAnsi="Times New Roman" w:cs="Times New Roman"/>
        <w:i/>
        <w:sz w:val="16"/>
        <w:szCs w:val="16"/>
      </w:rPr>
      <w:t>(</w:t>
    </w:r>
    <w:r>
      <w:rPr>
        <w:rFonts w:ascii="Times New Roman" w:hAnsi="Times New Roman" w:cs="Times New Roman"/>
        <w:i/>
        <w:sz w:val="16"/>
        <w:szCs w:val="16"/>
      </w:rPr>
      <w:t>303</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A47EE0" w:rsidRDefault="00A47EE0">
        <w:pPr>
          <w:pStyle w:val="aa"/>
        </w:pPr>
        <w:r>
          <w:fldChar w:fldCharType="begin"/>
        </w:r>
        <w:r>
          <w:instrText>PAGE   \* MERGEFORMAT</w:instrText>
        </w:r>
        <w:r>
          <w:fldChar w:fldCharType="separate"/>
        </w:r>
        <w:r>
          <w:rPr>
            <w:noProof/>
          </w:rPr>
          <w:t>2</w:t>
        </w:r>
        <w:r>
          <w:rPr>
            <w:noProof/>
          </w:rPr>
          <w:fldChar w:fldCharType="end"/>
        </w:r>
      </w:p>
    </w:sdtContent>
  </w:sdt>
  <w:p w:rsidR="00A47EE0" w:rsidRPr="000443FC" w:rsidRDefault="00A47EE0"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A47EE0" w:rsidRPr="00263DC0" w:rsidRDefault="00A47EE0"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A47EE0" w:rsidRDefault="00A47EE0"/>
  <w:p w:rsidR="00A47EE0" w:rsidRDefault="00A47EE0"/>
  <w:p w:rsidR="00A47EE0" w:rsidRDefault="00A47EE0"/>
  <w:p w:rsidR="00A47EE0" w:rsidRDefault="00A47EE0"/>
  <w:p w:rsidR="00A47EE0" w:rsidRDefault="00A47EE0"/>
  <w:p w:rsidR="00A47EE0" w:rsidRDefault="00A47EE0"/>
  <w:p w:rsidR="00A47EE0" w:rsidRDefault="00A47EE0"/>
  <w:p w:rsidR="00A47EE0" w:rsidRDefault="00A47EE0"/>
  <w:p w:rsidR="00A47EE0" w:rsidRDefault="00A47EE0"/>
  <w:p w:rsidR="00A47EE0" w:rsidRDefault="00A47EE0"/>
  <w:p w:rsidR="00A47EE0" w:rsidRDefault="00A47EE0"/>
  <w:p w:rsidR="00A47EE0" w:rsidRDefault="00A47E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0"/>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3">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4">
    <w:nsid w:val="50440CA2"/>
    <w:multiLevelType w:val="singleLevel"/>
    <w:tmpl w:val="2CAC0CE6"/>
    <w:lvl w:ilvl="0">
      <w:start w:val="1"/>
      <w:numFmt w:val="decimal"/>
      <w:pStyle w:val="a2"/>
      <w:lvlText w:val="%1)"/>
      <w:lvlJc w:val="left"/>
      <w:pPr>
        <w:tabs>
          <w:tab w:val="num" w:pos="1071"/>
        </w:tabs>
        <w:ind w:left="0" w:firstLine="709"/>
      </w:pPr>
    </w:lvl>
  </w:abstractNum>
  <w:abstractNum w:abstractNumId="25">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18"/>
  </w:num>
  <w:num w:numId="4">
    <w:abstractNumId w:val="22"/>
  </w:num>
  <w:num w:numId="5">
    <w:abstractNumId w:val="1"/>
  </w:num>
  <w:num w:numId="6">
    <w:abstractNumId w:val="25"/>
  </w:num>
  <w:num w:numId="7">
    <w:abstractNumId w:val="26"/>
  </w:num>
  <w:num w:numId="8">
    <w:abstractNumId w:val="20"/>
  </w:num>
  <w:num w:numId="9">
    <w:abstractNumId w:val="23"/>
  </w:num>
  <w:num w:numId="10">
    <w:abstractNumId w:val="0"/>
  </w:num>
  <w:num w:numId="11">
    <w:abstractNumId w:val="19"/>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0F58"/>
    <w:rsid w:val="0000116F"/>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BE7"/>
    <w:rsid w:val="00003D8B"/>
    <w:rsid w:val="0000414F"/>
    <w:rsid w:val="0000429F"/>
    <w:rsid w:val="00004A1B"/>
    <w:rsid w:val="00004F71"/>
    <w:rsid w:val="000050BA"/>
    <w:rsid w:val="000063AA"/>
    <w:rsid w:val="00006595"/>
    <w:rsid w:val="000068B1"/>
    <w:rsid w:val="00006E12"/>
    <w:rsid w:val="000070E8"/>
    <w:rsid w:val="000075AF"/>
    <w:rsid w:val="000075CC"/>
    <w:rsid w:val="00007798"/>
    <w:rsid w:val="00007DAC"/>
    <w:rsid w:val="00007F7E"/>
    <w:rsid w:val="00010503"/>
    <w:rsid w:val="00010774"/>
    <w:rsid w:val="00010CBF"/>
    <w:rsid w:val="00010CD4"/>
    <w:rsid w:val="00011086"/>
    <w:rsid w:val="00011554"/>
    <w:rsid w:val="00011B59"/>
    <w:rsid w:val="00011F70"/>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5F"/>
    <w:rsid w:val="00015178"/>
    <w:rsid w:val="0001520D"/>
    <w:rsid w:val="0001525A"/>
    <w:rsid w:val="000152CC"/>
    <w:rsid w:val="00015380"/>
    <w:rsid w:val="000154DD"/>
    <w:rsid w:val="000154FE"/>
    <w:rsid w:val="00015BDB"/>
    <w:rsid w:val="0001605B"/>
    <w:rsid w:val="00016165"/>
    <w:rsid w:val="000161CB"/>
    <w:rsid w:val="00016926"/>
    <w:rsid w:val="00016C7B"/>
    <w:rsid w:val="00016E54"/>
    <w:rsid w:val="00017727"/>
    <w:rsid w:val="00017748"/>
    <w:rsid w:val="00020232"/>
    <w:rsid w:val="0002035C"/>
    <w:rsid w:val="0002094D"/>
    <w:rsid w:val="00020989"/>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8CE"/>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7A"/>
    <w:rsid w:val="000331CC"/>
    <w:rsid w:val="00033587"/>
    <w:rsid w:val="000336A4"/>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0D1"/>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18"/>
    <w:rsid w:val="000533A5"/>
    <w:rsid w:val="00053416"/>
    <w:rsid w:val="00053440"/>
    <w:rsid w:val="0005354B"/>
    <w:rsid w:val="000535E7"/>
    <w:rsid w:val="0005382D"/>
    <w:rsid w:val="00053AA4"/>
    <w:rsid w:val="00054031"/>
    <w:rsid w:val="0005405A"/>
    <w:rsid w:val="000540F6"/>
    <w:rsid w:val="000544EC"/>
    <w:rsid w:val="00054A88"/>
    <w:rsid w:val="00054B82"/>
    <w:rsid w:val="00054D58"/>
    <w:rsid w:val="00054FA6"/>
    <w:rsid w:val="000556E0"/>
    <w:rsid w:val="000557E9"/>
    <w:rsid w:val="000559C7"/>
    <w:rsid w:val="00055CF3"/>
    <w:rsid w:val="00055DB6"/>
    <w:rsid w:val="00055FF0"/>
    <w:rsid w:val="00056068"/>
    <w:rsid w:val="00056259"/>
    <w:rsid w:val="0005652E"/>
    <w:rsid w:val="00056667"/>
    <w:rsid w:val="000568BD"/>
    <w:rsid w:val="000568DA"/>
    <w:rsid w:val="00056BE8"/>
    <w:rsid w:val="000571DA"/>
    <w:rsid w:val="00057A2C"/>
    <w:rsid w:val="00057AEE"/>
    <w:rsid w:val="00057FAD"/>
    <w:rsid w:val="000600D7"/>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2CF3"/>
    <w:rsid w:val="00063295"/>
    <w:rsid w:val="00063386"/>
    <w:rsid w:val="00063812"/>
    <w:rsid w:val="0006385C"/>
    <w:rsid w:val="000638D9"/>
    <w:rsid w:val="000642BD"/>
    <w:rsid w:val="00064621"/>
    <w:rsid w:val="00064B4D"/>
    <w:rsid w:val="000655F9"/>
    <w:rsid w:val="00065727"/>
    <w:rsid w:val="00065F8B"/>
    <w:rsid w:val="00066C5E"/>
    <w:rsid w:val="00066D78"/>
    <w:rsid w:val="00067051"/>
    <w:rsid w:val="00070001"/>
    <w:rsid w:val="0007005A"/>
    <w:rsid w:val="0007010E"/>
    <w:rsid w:val="000703FF"/>
    <w:rsid w:val="0007066F"/>
    <w:rsid w:val="00070A37"/>
    <w:rsid w:val="00070E1D"/>
    <w:rsid w:val="00070ECF"/>
    <w:rsid w:val="000710FA"/>
    <w:rsid w:val="0007142C"/>
    <w:rsid w:val="000718D3"/>
    <w:rsid w:val="00071A19"/>
    <w:rsid w:val="00071AFE"/>
    <w:rsid w:val="000720AD"/>
    <w:rsid w:val="00072276"/>
    <w:rsid w:val="0007233D"/>
    <w:rsid w:val="000727AE"/>
    <w:rsid w:val="000727B8"/>
    <w:rsid w:val="0007286D"/>
    <w:rsid w:val="00072D7E"/>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5EB2"/>
    <w:rsid w:val="000864CE"/>
    <w:rsid w:val="0008661E"/>
    <w:rsid w:val="000868F4"/>
    <w:rsid w:val="00086A39"/>
    <w:rsid w:val="00086FCD"/>
    <w:rsid w:val="00087115"/>
    <w:rsid w:val="000873EC"/>
    <w:rsid w:val="00087502"/>
    <w:rsid w:val="000875DC"/>
    <w:rsid w:val="00087703"/>
    <w:rsid w:val="00087C96"/>
    <w:rsid w:val="0009014D"/>
    <w:rsid w:val="000903F5"/>
    <w:rsid w:val="00090621"/>
    <w:rsid w:val="00090A60"/>
    <w:rsid w:val="00090AED"/>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111"/>
    <w:rsid w:val="00094D74"/>
    <w:rsid w:val="000950FF"/>
    <w:rsid w:val="000956F2"/>
    <w:rsid w:val="0009596B"/>
    <w:rsid w:val="00095A64"/>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496"/>
    <w:rsid w:val="000B156C"/>
    <w:rsid w:val="000B16CF"/>
    <w:rsid w:val="000B1E22"/>
    <w:rsid w:val="000B1F7F"/>
    <w:rsid w:val="000B2374"/>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73"/>
    <w:rsid w:val="000B627C"/>
    <w:rsid w:val="000B64C7"/>
    <w:rsid w:val="000B675B"/>
    <w:rsid w:val="000B694E"/>
    <w:rsid w:val="000B695F"/>
    <w:rsid w:val="000B6AD4"/>
    <w:rsid w:val="000B6D80"/>
    <w:rsid w:val="000B6DCE"/>
    <w:rsid w:val="000B6E9F"/>
    <w:rsid w:val="000B701B"/>
    <w:rsid w:val="000B70EF"/>
    <w:rsid w:val="000B7198"/>
    <w:rsid w:val="000B7D8E"/>
    <w:rsid w:val="000B7DBA"/>
    <w:rsid w:val="000B7E3D"/>
    <w:rsid w:val="000B7FF2"/>
    <w:rsid w:val="000C0041"/>
    <w:rsid w:val="000C00E7"/>
    <w:rsid w:val="000C0239"/>
    <w:rsid w:val="000C09DA"/>
    <w:rsid w:val="000C0A49"/>
    <w:rsid w:val="000C0B25"/>
    <w:rsid w:val="000C0D71"/>
    <w:rsid w:val="000C12B5"/>
    <w:rsid w:val="000C14A4"/>
    <w:rsid w:val="000C17BD"/>
    <w:rsid w:val="000C234E"/>
    <w:rsid w:val="000C2471"/>
    <w:rsid w:val="000C2503"/>
    <w:rsid w:val="000C261B"/>
    <w:rsid w:val="000C289B"/>
    <w:rsid w:val="000C2A17"/>
    <w:rsid w:val="000C2D7A"/>
    <w:rsid w:val="000C313A"/>
    <w:rsid w:val="000C32C9"/>
    <w:rsid w:val="000C3F4F"/>
    <w:rsid w:val="000C409C"/>
    <w:rsid w:val="000C423F"/>
    <w:rsid w:val="000C477F"/>
    <w:rsid w:val="000C4B93"/>
    <w:rsid w:val="000C4CEF"/>
    <w:rsid w:val="000C4E70"/>
    <w:rsid w:val="000C506F"/>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E23"/>
    <w:rsid w:val="000E01DA"/>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7F"/>
    <w:rsid w:val="00100ABB"/>
    <w:rsid w:val="00100DD0"/>
    <w:rsid w:val="00101749"/>
    <w:rsid w:val="001018A1"/>
    <w:rsid w:val="001018D8"/>
    <w:rsid w:val="001019FA"/>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A64"/>
    <w:rsid w:val="00105B9C"/>
    <w:rsid w:val="00105D33"/>
    <w:rsid w:val="00105D35"/>
    <w:rsid w:val="001060A8"/>
    <w:rsid w:val="0010657B"/>
    <w:rsid w:val="001065E9"/>
    <w:rsid w:val="001069D9"/>
    <w:rsid w:val="00106E23"/>
    <w:rsid w:val="00107043"/>
    <w:rsid w:val="00107066"/>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745"/>
    <w:rsid w:val="00132818"/>
    <w:rsid w:val="00132888"/>
    <w:rsid w:val="00132961"/>
    <w:rsid w:val="00132999"/>
    <w:rsid w:val="00132B91"/>
    <w:rsid w:val="00132BD8"/>
    <w:rsid w:val="00132F88"/>
    <w:rsid w:val="0013301F"/>
    <w:rsid w:val="00133698"/>
    <w:rsid w:val="00133CA0"/>
    <w:rsid w:val="00134AC2"/>
    <w:rsid w:val="00134CD3"/>
    <w:rsid w:val="00135148"/>
    <w:rsid w:val="001352BD"/>
    <w:rsid w:val="00135C50"/>
    <w:rsid w:val="00135DA7"/>
    <w:rsid w:val="00135F67"/>
    <w:rsid w:val="00135FB5"/>
    <w:rsid w:val="001363C2"/>
    <w:rsid w:val="001363F8"/>
    <w:rsid w:val="00136704"/>
    <w:rsid w:val="001367AA"/>
    <w:rsid w:val="0013685B"/>
    <w:rsid w:val="001368F6"/>
    <w:rsid w:val="00136D4E"/>
    <w:rsid w:val="001372FD"/>
    <w:rsid w:val="0013765A"/>
    <w:rsid w:val="00137F16"/>
    <w:rsid w:val="001400BF"/>
    <w:rsid w:val="00140301"/>
    <w:rsid w:val="00140B3A"/>
    <w:rsid w:val="00140CF7"/>
    <w:rsid w:val="00140F4B"/>
    <w:rsid w:val="00140F8B"/>
    <w:rsid w:val="0014113F"/>
    <w:rsid w:val="0014116B"/>
    <w:rsid w:val="00141342"/>
    <w:rsid w:val="0014170D"/>
    <w:rsid w:val="001417D1"/>
    <w:rsid w:val="00141A1A"/>
    <w:rsid w:val="00141E66"/>
    <w:rsid w:val="001424A5"/>
    <w:rsid w:val="001429A5"/>
    <w:rsid w:val="00143269"/>
    <w:rsid w:val="00143856"/>
    <w:rsid w:val="00143C45"/>
    <w:rsid w:val="00143F41"/>
    <w:rsid w:val="00144420"/>
    <w:rsid w:val="0014463D"/>
    <w:rsid w:val="001447F1"/>
    <w:rsid w:val="00144CB8"/>
    <w:rsid w:val="00144DF9"/>
    <w:rsid w:val="00145375"/>
    <w:rsid w:val="0014553A"/>
    <w:rsid w:val="00145A51"/>
    <w:rsid w:val="00145CFB"/>
    <w:rsid w:val="001461B5"/>
    <w:rsid w:val="001461FE"/>
    <w:rsid w:val="001467F0"/>
    <w:rsid w:val="001468FC"/>
    <w:rsid w:val="00146AD4"/>
    <w:rsid w:val="00146C35"/>
    <w:rsid w:val="00146C5A"/>
    <w:rsid w:val="00146D61"/>
    <w:rsid w:val="00146DAF"/>
    <w:rsid w:val="00146F6A"/>
    <w:rsid w:val="0015017C"/>
    <w:rsid w:val="00150918"/>
    <w:rsid w:val="00150C2D"/>
    <w:rsid w:val="00150E3E"/>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3956"/>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45"/>
    <w:rsid w:val="0017201B"/>
    <w:rsid w:val="001721FF"/>
    <w:rsid w:val="0017272F"/>
    <w:rsid w:val="001727B5"/>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27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5A36"/>
    <w:rsid w:val="001A629F"/>
    <w:rsid w:val="001A6637"/>
    <w:rsid w:val="001A6658"/>
    <w:rsid w:val="001A68C6"/>
    <w:rsid w:val="001A6DFC"/>
    <w:rsid w:val="001A707E"/>
    <w:rsid w:val="001A70D7"/>
    <w:rsid w:val="001A71D0"/>
    <w:rsid w:val="001A7397"/>
    <w:rsid w:val="001A77AD"/>
    <w:rsid w:val="001A7A35"/>
    <w:rsid w:val="001A7D93"/>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31B"/>
    <w:rsid w:val="001B44FE"/>
    <w:rsid w:val="001B45F5"/>
    <w:rsid w:val="001B47A1"/>
    <w:rsid w:val="001B49C9"/>
    <w:rsid w:val="001B4B10"/>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0D07"/>
    <w:rsid w:val="001C1487"/>
    <w:rsid w:val="001C1556"/>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99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D55"/>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F4"/>
    <w:rsid w:val="001F3653"/>
    <w:rsid w:val="001F39FD"/>
    <w:rsid w:val="001F3CDA"/>
    <w:rsid w:val="001F3D8A"/>
    <w:rsid w:val="001F3F3F"/>
    <w:rsid w:val="001F3F91"/>
    <w:rsid w:val="001F4027"/>
    <w:rsid w:val="001F41B9"/>
    <w:rsid w:val="001F4E3C"/>
    <w:rsid w:val="001F4F1E"/>
    <w:rsid w:val="001F5054"/>
    <w:rsid w:val="001F51B7"/>
    <w:rsid w:val="001F56F1"/>
    <w:rsid w:val="001F5AC4"/>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F99"/>
    <w:rsid w:val="002021EC"/>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758"/>
    <w:rsid w:val="00220912"/>
    <w:rsid w:val="00220986"/>
    <w:rsid w:val="00220D2D"/>
    <w:rsid w:val="00220DCE"/>
    <w:rsid w:val="00220F78"/>
    <w:rsid w:val="00221087"/>
    <w:rsid w:val="002213A3"/>
    <w:rsid w:val="002216EA"/>
    <w:rsid w:val="0022195A"/>
    <w:rsid w:val="0022198C"/>
    <w:rsid w:val="00222267"/>
    <w:rsid w:val="002222F0"/>
    <w:rsid w:val="0022240A"/>
    <w:rsid w:val="00222719"/>
    <w:rsid w:val="00222B91"/>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0D4"/>
    <w:rsid w:val="0023656A"/>
    <w:rsid w:val="0023663B"/>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2D6"/>
    <w:rsid w:val="00256688"/>
    <w:rsid w:val="00256A01"/>
    <w:rsid w:val="00256C83"/>
    <w:rsid w:val="00256D31"/>
    <w:rsid w:val="002570E2"/>
    <w:rsid w:val="002575AF"/>
    <w:rsid w:val="00257644"/>
    <w:rsid w:val="002576E7"/>
    <w:rsid w:val="002579B8"/>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834"/>
    <w:rsid w:val="00265B32"/>
    <w:rsid w:val="0026609E"/>
    <w:rsid w:val="002661DB"/>
    <w:rsid w:val="002665C0"/>
    <w:rsid w:val="002665F6"/>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91"/>
    <w:rsid w:val="002715D0"/>
    <w:rsid w:val="00271DB2"/>
    <w:rsid w:val="00271E19"/>
    <w:rsid w:val="002723D8"/>
    <w:rsid w:val="002726D5"/>
    <w:rsid w:val="002727CE"/>
    <w:rsid w:val="002728EF"/>
    <w:rsid w:val="00272D2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01B"/>
    <w:rsid w:val="002B013A"/>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BBC"/>
    <w:rsid w:val="002D5C98"/>
    <w:rsid w:val="002D6086"/>
    <w:rsid w:val="002D62FE"/>
    <w:rsid w:val="002D64A0"/>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2EF"/>
    <w:rsid w:val="002F23F2"/>
    <w:rsid w:val="002F2643"/>
    <w:rsid w:val="002F27A1"/>
    <w:rsid w:val="002F29C1"/>
    <w:rsid w:val="002F2BAA"/>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B65"/>
    <w:rsid w:val="00332BEF"/>
    <w:rsid w:val="00333255"/>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49E"/>
    <w:rsid w:val="00355919"/>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507"/>
    <w:rsid w:val="00367C69"/>
    <w:rsid w:val="00367CF0"/>
    <w:rsid w:val="0037008C"/>
    <w:rsid w:val="003700F6"/>
    <w:rsid w:val="003703C7"/>
    <w:rsid w:val="0037071D"/>
    <w:rsid w:val="00370979"/>
    <w:rsid w:val="00370C60"/>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42E"/>
    <w:rsid w:val="00385752"/>
    <w:rsid w:val="00385A72"/>
    <w:rsid w:val="0038631D"/>
    <w:rsid w:val="003864B2"/>
    <w:rsid w:val="00386A1C"/>
    <w:rsid w:val="00386C80"/>
    <w:rsid w:val="00386CC0"/>
    <w:rsid w:val="00386DCF"/>
    <w:rsid w:val="00386E3D"/>
    <w:rsid w:val="00386E81"/>
    <w:rsid w:val="003872A1"/>
    <w:rsid w:val="0038748B"/>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2DF"/>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6F"/>
    <w:rsid w:val="003A7BE2"/>
    <w:rsid w:val="003A7E76"/>
    <w:rsid w:val="003A7EEC"/>
    <w:rsid w:val="003B01F0"/>
    <w:rsid w:val="003B0235"/>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557"/>
    <w:rsid w:val="003C3DAE"/>
    <w:rsid w:val="003C4078"/>
    <w:rsid w:val="003C4744"/>
    <w:rsid w:val="003C4AC4"/>
    <w:rsid w:val="003C56B7"/>
    <w:rsid w:val="003C578D"/>
    <w:rsid w:val="003C5CC6"/>
    <w:rsid w:val="003C609B"/>
    <w:rsid w:val="003C66C8"/>
    <w:rsid w:val="003C6A40"/>
    <w:rsid w:val="003C6FF4"/>
    <w:rsid w:val="003C7236"/>
    <w:rsid w:val="003C75F2"/>
    <w:rsid w:val="003C770F"/>
    <w:rsid w:val="003C7893"/>
    <w:rsid w:val="003C7B7B"/>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058"/>
    <w:rsid w:val="003D2639"/>
    <w:rsid w:val="003D2ABE"/>
    <w:rsid w:val="003D2D63"/>
    <w:rsid w:val="003D2DAF"/>
    <w:rsid w:val="003D2DF6"/>
    <w:rsid w:val="003D2EE0"/>
    <w:rsid w:val="003D316C"/>
    <w:rsid w:val="003D3784"/>
    <w:rsid w:val="003D3839"/>
    <w:rsid w:val="003D38B3"/>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1B"/>
    <w:rsid w:val="004021D2"/>
    <w:rsid w:val="00402623"/>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309E"/>
    <w:rsid w:val="00443583"/>
    <w:rsid w:val="00444369"/>
    <w:rsid w:val="00444449"/>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565"/>
    <w:rsid w:val="00467583"/>
    <w:rsid w:val="0046770A"/>
    <w:rsid w:val="00467C6A"/>
    <w:rsid w:val="00467DD7"/>
    <w:rsid w:val="004703FF"/>
    <w:rsid w:val="00470469"/>
    <w:rsid w:val="00470855"/>
    <w:rsid w:val="00470CC2"/>
    <w:rsid w:val="00470CD6"/>
    <w:rsid w:val="0047104A"/>
    <w:rsid w:val="00471356"/>
    <w:rsid w:val="004714F8"/>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A42"/>
    <w:rsid w:val="00482439"/>
    <w:rsid w:val="004825DA"/>
    <w:rsid w:val="00482960"/>
    <w:rsid w:val="00482B26"/>
    <w:rsid w:val="0048309C"/>
    <w:rsid w:val="00483216"/>
    <w:rsid w:val="00483653"/>
    <w:rsid w:val="00483A47"/>
    <w:rsid w:val="00483C6D"/>
    <w:rsid w:val="00483F58"/>
    <w:rsid w:val="00483F67"/>
    <w:rsid w:val="00483FEC"/>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9D2"/>
    <w:rsid w:val="00493A20"/>
    <w:rsid w:val="00493C99"/>
    <w:rsid w:val="00493E53"/>
    <w:rsid w:val="004940C6"/>
    <w:rsid w:val="00494954"/>
    <w:rsid w:val="00494E72"/>
    <w:rsid w:val="00494EA4"/>
    <w:rsid w:val="00495009"/>
    <w:rsid w:val="0049513B"/>
    <w:rsid w:val="0049543B"/>
    <w:rsid w:val="00495BB2"/>
    <w:rsid w:val="00495DC2"/>
    <w:rsid w:val="0049602A"/>
    <w:rsid w:val="0049618A"/>
    <w:rsid w:val="0049677F"/>
    <w:rsid w:val="0049678E"/>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A87"/>
    <w:rsid w:val="004A3E63"/>
    <w:rsid w:val="004A4048"/>
    <w:rsid w:val="004A4369"/>
    <w:rsid w:val="004A43D5"/>
    <w:rsid w:val="004A479F"/>
    <w:rsid w:val="004A4B26"/>
    <w:rsid w:val="004A4ECE"/>
    <w:rsid w:val="004A4F2B"/>
    <w:rsid w:val="004A5032"/>
    <w:rsid w:val="004A50BF"/>
    <w:rsid w:val="004A5242"/>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32F"/>
    <w:rsid w:val="004C73A4"/>
    <w:rsid w:val="004C76EA"/>
    <w:rsid w:val="004C779E"/>
    <w:rsid w:val="004C793E"/>
    <w:rsid w:val="004C7B0B"/>
    <w:rsid w:val="004C7C37"/>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FE7"/>
    <w:rsid w:val="004D3476"/>
    <w:rsid w:val="004D385F"/>
    <w:rsid w:val="004D3B39"/>
    <w:rsid w:val="004D3C70"/>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783"/>
    <w:rsid w:val="004D6906"/>
    <w:rsid w:val="004D717A"/>
    <w:rsid w:val="004D73E9"/>
    <w:rsid w:val="004D75BD"/>
    <w:rsid w:val="004D76C3"/>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199"/>
    <w:rsid w:val="004F07E8"/>
    <w:rsid w:val="004F0DDD"/>
    <w:rsid w:val="004F108B"/>
    <w:rsid w:val="004F12B4"/>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68E"/>
    <w:rsid w:val="00512889"/>
    <w:rsid w:val="00513375"/>
    <w:rsid w:val="005137B7"/>
    <w:rsid w:val="005138F5"/>
    <w:rsid w:val="00513C15"/>
    <w:rsid w:val="00513D4F"/>
    <w:rsid w:val="00513EAF"/>
    <w:rsid w:val="005142EA"/>
    <w:rsid w:val="0051442E"/>
    <w:rsid w:val="005144C0"/>
    <w:rsid w:val="00514528"/>
    <w:rsid w:val="00514A76"/>
    <w:rsid w:val="00514CD0"/>
    <w:rsid w:val="005151B6"/>
    <w:rsid w:val="0051549E"/>
    <w:rsid w:val="00515672"/>
    <w:rsid w:val="00515B5E"/>
    <w:rsid w:val="005163A1"/>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7F5"/>
    <w:rsid w:val="005208B4"/>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C4D"/>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6C6C"/>
    <w:rsid w:val="005370AB"/>
    <w:rsid w:val="00537571"/>
    <w:rsid w:val="00537AD6"/>
    <w:rsid w:val="00537B70"/>
    <w:rsid w:val="00537CEA"/>
    <w:rsid w:val="00537D78"/>
    <w:rsid w:val="00537E5E"/>
    <w:rsid w:val="00537F66"/>
    <w:rsid w:val="00537F90"/>
    <w:rsid w:val="00540045"/>
    <w:rsid w:val="005400C7"/>
    <w:rsid w:val="005405BF"/>
    <w:rsid w:val="00540722"/>
    <w:rsid w:val="00540897"/>
    <w:rsid w:val="005409EA"/>
    <w:rsid w:val="00540CD4"/>
    <w:rsid w:val="0054118C"/>
    <w:rsid w:val="005415B8"/>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F85"/>
    <w:rsid w:val="005442D4"/>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95B"/>
    <w:rsid w:val="00564A16"/>
    <w:rsid w:val="00564EC6"/>
    <w:rsid w:val="005650E7"/>
    <w:rsid w:val="00565299"/>
    <w:rsid w:val="005658E2"/>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94D"/>
    <w:rsid w:val="00572DB2"/>
    <w:rsid w:val="00572DB6"/>
    <w:rsid w:val="00573309"/>
    <w:rsid w:val="00573318"/>
    <w:rsid w:val="00573477"/>
    <w:rsid w:val="005734A0"/>
    <w:rsid w:val="00573755"/>
    <w:rsid w:val="00573826"/>
    <w:rsid w:val="00573A5A"/>
    <w:rsid w:val="00573AAF"/>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562C"/>
    <w:rsid w:val="005856F7"/>
    <w:rsid w:val="00585987"/>
    <w:rsid w:val="00585ACE"/>
    <w:rsid w:val="00585E76"/>
    <w:rsid w:val="0058627F"/>
    <w:rsid w:val="0058653F"/>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F52"/>
    <w:rsid w:val="00595279"/>
    <w:rsid w:val="00595574"/>
    <w:rsid w:val="00595954"/>
    <w:rsid w:val="00595BFA"/>
    <w:rsid w:val="00595BFF"/>
    <w:rsid w:val="00595F87"/>
    <w:rsid w:val="0059611E"/>
    <w:rsid w:val="00596192"/>
    <w:rsid w:val="00596B1C"/>
    <w:rsid w:val="00596C18"/>
    <w:rsid w:val="00596EC5"/>
    <w:rsid w:val="00596FC9"/>
    <w:rsid w:val="00597439"/>
    <w:rsid w:val="005974A8"/>
    <w:rsid w:val="00597898"/>
    <w:rsid w:val="00597AED"/>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F0B"/>
    <w:rsid w:val="005A4FD4"/>
    <w:rsid w:val="005A5023"/>
    <w:rsid w:val="005A50D3"/>
    <w:rsid w:val="005A5393"/>
    <w:rsid w:val="005A5868"/>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2071"/>
    <w:rsid w:val="005C23E4"/>
    <w:rsid w:val="005C2518"/>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3606"/>
    <w:rsid w:val="005F3729"/>
    <w:rsid w:val="005F4004"/>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13C3"/>
    <w:rsid w:val="00601434"/>
    <w:rsid w:val="0060148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317"/>
    <w:rsid w:val="0061248F"/>
    <w:rsid w:val="006124B3"/>
    <w:rsid w:val="006125B8"/>
    <w:rsid w:val="00612721"/>
    <w:rsid w:val="00612811"/>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200F"/>
    <w:rsid w:val="006222B3"/>
    <w:rsid w:val="006223AB"/>
    <w:rsid w:val="00622619"/>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AD"/>
    <w:rsid w:val="0063179A"/>
    <w:rsid w:val="00631CCF"/>
    <w:rsid w:val="00631D3B"/>
    <w:rsid w:val="00631D62"/>
    <w:rsid w:val="00632018"/>
    <w:rsid w:val="00632187"/>
    <w:rsid w:val="00632374"/>
    <w:rsid w:val="0063246A"/>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6E5C"/>
    <w:rsid w:val="00647039"/>
    <w:rsid w:val="006470DA"/>
    <w:rsid w:val="006470E2"/>
    <w:rsid w:val="006471A4"/>
    <w:rsid w:val="006472FE"/>
    <w:rsid w:val="006473ED"/>
    <w:rsid w:val="006476CB"/>
    <w:rsid w:val="00647858"/>
    <w:rsid w:val="00647975"/>
    <w:rsid w:val="006479A4"/>
    <w:rsid w:val="00647CD2"/>
    <w:rsid w:val="00647FEE"/>
    <w:rsid w:val="0065009F"/>
    <w:rsid w:val="00650110"/>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2AD"/>
    <w:rsid w:val="0066031E"/>
    <w:rsid w:val="00660523"/>
    <w:rsid w:val="006606C0"/>
    <w:rsid w:val="006608D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535"/>
    <w:rsid w:val="00667767"/>
    <w:rsid w:val="00667BBC"/>
    <w:rsid w:val="00667DDB"/>
    <w:rsid w:val="00670083"/>
    <w:rsid w:val="006706A7"/>
    <w:rsid w:val="00670712"/>
    <w:rsid w:val="00670CEA"/>
    <w:rsid w:val="00670E13"/>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449"/>
    <w:rsid w:val="0067598E"/>
    <w:rsid w:val="00675BF7"/>
    <w:rsid w:val="00675E6A"/>
    <w:rsid w:val="006760A3"/>
    <w:rsid w:val="006761D3"/>
    <w:rsid w:val="006765CF"/>
    <w:rsid w:val="006765E8"/>
    <w:rsid w:val="006766A6"/>
    <w:rsid w:val="00676919"/>
    <w:rsid w:val="00676995"/>
    <w:rsid w:val="00676B13"/>
    <w:rsid w:val="00676C2B"/>
    <w:rsid w:val="00676F3A"/>
    <w:rsid w:val="006772FF"/>
    <w:rsid w:val="00677A8A"/>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DE2"/>
    <w:rsid w:val="006842A3"/>
    <w:rsid w:val="006844DC"/>
    <w:rsid w:val="00684871"/>
    <w:rsid w:val="00684C50"/>
    <w:rsid w:val="00685428"/>
    <w:rsid w:val="00685CAC"/>
    <w:rsid w:val="006862FF"/>
    <w:rsid w:val="00686674"/>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A4E"/>
    <w:rsid w:val="006C7B6E"/>
    <w:rsid w:val="006C7BDF"/>
    <w:rsid w:val="006C7D7E"/>
    <w:rsid w:val="006C7DF8"/>
    <w:rsid w:val="006D06B3"/>
    <w:rsid w:val="006D0818"/>
    <w:rsid w:val="006D10B9"/>
    <w:rsid w:val="006D12B9"/>
    <w:rsid w:val="006D134B"/>
    <w:rsid w:val="006D153F"/>
    <w:rsid w:val="006D24ED"/>
    <w:rsid w:val="006D2A5E"/>
    <w:rsid w:val="006D3130"/>
    <w:rsid w:val="006D32BE"/>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D1B"/>
    <w:rsid w:val="006E1013"/>
    <w:rsid w:val="006E1FC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CE"/>
    <w:rsid w:val="006F462C"/>
    <w:rsid w:val="006F48AD"/>
    <w:rsid w:val="006F48BA"/>
    <w:rsid w:val="006F4A39"/>
    <w:rsid w:val="006F4BD4"/>
    <w:rsid w:val="006F4C44"/>
    <w:rsid w:val="006F4CF9"/>
    <w:rsid w:val="006F4EE2"/>
    <w:rsid w:val="006F501B"/>
    <w:rsid w:val="006F5145"/>
    <w:rsid w:val="006F514D"/>
    <w:rsid w:val="006F530F"/>
    <w:rsid w:val="006F574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3D7B"/>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A67"/>
    <w:rsid w:val="00721D2A"/>
    <w:rsid w:val="007220FE"/>
    <w:rsid w:val="0072240F"/>
    <w:rsid w:val="00722599"/>
    <w:rsid w:val="007227AE"/>
    <w:rsid w:val="00722A39"/>
    <w:rsid w:val="00722BF3"/>
    <w:rsid w:val="00722E5B"/>
    <w:rsid w:val="00723115"/>
    <w:rsid w:val="00723319"/>
    <w:rsid w:val="007233A9"/>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9E"/>
    <w:rsid w:val="007443E7"/>
    <w:rsid w:val="0074440F"/>
    <w:rsid w:val="007444D3"/>
    <w:rsid w:val="00744F87"/>
    <w:rsid w:val="007450A8"/>
    <w:rsid w:val="0074512F"/>
    <w:rsid w:val="00745143"/>
    <w:rsid w:val="007451C0"/>
    <w:rsid w:val="00745263"/>
    <w:rsid w:val="00745C1A"/>
    <w:rsid w:val="00745D7B"/>
    <w:rsid w:val="00746CD2"/>
    <w:rsid w:val="00746D3C"/>
    <w:rsid w:val="0074721A"/>
    <w:rsid w:val="00747369"/>
    <w:rsid w:val="0074747E"/>
    <w:rsid w:val="00747747"/>
    <w:rsid w:val="00747C73"/>
    <w:rsid w:val="00747CDC"/>
    <w:rsid w:val="0075084E"/>
    <w:rsid w:val="00750DA4"/>
    <w:rsid w:val="00750E63"/>
    <w:rsid w:val="00750E7C"/>
    <w:rsid w:val="00750EC9"/>
    <w:rsid w:val="007515D7"/>
    <w:rsid w:val="00751670"/>
    <w:rsid w:val="00751AEB"/>
    <w:rsid w:val="00751ED0"/>
    <w:rsid w:val="00751EE0"/>
    <w:rsid w:val="007520E3"/>
    <w:rsid w:val="007523E3"/>
    <w:rsid w:val="0075257B"/>
    <w:rsid w:val="00753190"/>
    <w:rsid w:val="007532A3"/>
    <w:rsid w:val="00753786"/>
    <w:rsid w:val="007538C6"/>
    <w:rsid w:val="00754302"/>
    <w:rsid w:val="007543A4"/>
    <w:rsid w:val="00754633"/>
    <w:rsid w:val="007547A8"/>
    <w:rsid w:val="00754851"/>
    <w:rsid w:val="0075494F"/>
    <w:rsid w:val="00754B11"/>
    <w:rsid w:val="00754FE1"/>
    <w:rsid w:val="0075594B"/>
    <w:rsid w:val="00755BC9"/>
    <w:rsid w:val="00755BE9"/>
    <w:rsid w:val="00755E63"/>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E0"/>
    <w:rsid w:val="00781F1A"/>
    <w:rsid w:val="00781F7F"/>
    <w:rsid w:val="007821D0"/>
    <w:rsid w:val="00782396"/>
    <w:rsid w:val="00782553"/>
    <w:rsid w:val="007826D0"/>
    <w:rsid w:val="00782742"/>
    <w:rsid w:val="00782F0E"/>
    <w:rsid w:val="007831F1"/>
    <w:rsid w:val="007834C0"/>
    <w:rsid w:val="00783680"/>
    <w:rsid w:val="007837BB"/>
    <w:rsid w:val="0078381C"/>
    <w:rsid w:val="0078389A"/>
    <w:rsid w:val="00783AA1"/>
    <w:rsid w:val="00783B45"/>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42B"/>
    <w:rsid w:val="00794BD0"/>
    <w:rsid w:val="00794C8E"/>
    <w:rsid w:val="00794C98"/>
    <w:rsid w:val="00794CB2"/>
    <w:rsid w:val="00794DF9"/>
    <w:rsid w:val="00794E78"/>
    <w:rsid w:val="007953A4"/>
    <w:rsid w:val="00795B90"/>
    <w:rsid w:val="00795BA9"/>
    <w:rsid w:val="00795DA3"/>
    <w:rsid w:val="00795EAB"/>
    <w:rsid w:val="00795EB1"/>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8B0"/>
    <w:rsid w:val="007A5001"/>
    <w:rsid w:val="007A5637"/>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842"/>
    <w:rsid w:val="007B6AF6"/>
    <w:rsid w:val="007B71FA"/>
    <w:rsid w:val="007B71FD"/>
    <w:rsid w:val="007B7445"/>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121"/>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2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E3"/>
    <w:rsid w:val="00822F0D"/>
    <w:rsid w:val="00822F77"/>
    <w:rsid w:val="00822FA1"/>
    <w:rsid w:val="008230BF"/>
    <w:rsid w:val="0082312F"/>
    <w:rsid w:val="00823300"/>
    <w:rsid w:val="0082352B"/>
    <w:rsid w:val="00823894"/>
    <w:rsid w:val="008238DA"/>
    <w:rsid w:val="00823B37"/>
    <w:rsid w:val="00823BDD"/>
    <w:rsid w:val="00823E12"/>
    <w:rsid w:val="00824160"/>
    <w:rsid w:val="00824425"/>
    <w:rsid w:val="008249B8"/>
    <w:rsid w:val="00824B5B"/>
    <w:rsid w:val="00824E37"/>
    <w:rsid w:val="00824F32"/>
    <w:rsid w:val="00824F6B"/>
    <w:rsid w:val="00825042"/>
    <w:rsid w:val="00825491"/>
    <w:rsid w:val="008259AF"/>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A99"/>
    <w:rsid w:val="00830C3B"/>
    <w:rsid w:val="00830C97"/>
    <w:rsid w:val="00830D0C"/>
    <w:rsid w:val="0083137A"/>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570"/>
    <w:rsid w:val="00833807"/>
    <w:rsid w:val="00833A5A"/>
    <w:rsid w:val="0083489E"/>
    <w:rsid w:val="00834C14"/>
    <w:rsid w:val="00834CC1"/>
    <w:rsid w:val="0083546F"/>
    <w:rsid w:val="00835802"/>
    <w:rsid w:val="00835BE9"/>
    <w:rsid w:val="00835BEA"/>
    <w:rsid w:val="00835C16"/>
    <w:rsid w:val="0083600D"/>
    <w:rsid w:val="00836251"/>
    <w:rsid w:val="008363BC"/>
    <w:rsid w:val="0083645E"/>
    <w:rsid w:val="008367D2"/>
    <w:rsid w:val="00836CB2"/>
    <w:rsid w:val="00836EED"/>
    <w:rsid w:val="0083711A"/>
    <w:rsid w:val="00837A4F"/>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C4"/>
    <w:rsid w:val="00843FD9"/>
    <w:rsid w:val="0084407D"/>
    <w:rsid w:val="00844CDA"/>
    <w:rsid w:val="00844CDE"/>
    <w:rsid w:val="00844F02"/>
    <w:rsid w:val="00845242"/>
    <w:rsid w:val="00845357"/>
    <w:rsid w:val="0084537B"/>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7F1"/>
    <w:rsid w:val="00871899"/>
    <w:rsid w:val="00871B14"/>
    <w:rsid w:val="00871B6C"/>
    <w:rsid w:val="00871C1C"/>
    <w:rsid w:val="00872255"/>
    <w:rsid w:val="00872514"/>
    <w:rsid w:val="008728C0"/>
    <w:rsid w:val="00872933"/>
    <w:rsid w:val="00872A29"/>
    <w:rsid w:val="00872CF0"/>
    <w:rsid w:val="0087336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6F97"/>
    <w:rsid w:val="0087713B"/>
    <w:rsid w:val="00877160"/>
    <w:rsid w:val="00877395"/>
    <w:rsid w:val="0087773A"/>
    <w:rsid w:val="00877843"/>
    <w:rsid w:val="00877C37"/>
    <w:rsid w:val="00877C8F"/>
    <w:rsid w:val="00877D18"/>
    <w:rsid w:val="00877DBD"/>
    <w:rsid w:val="00877E0C"/>
    <w:rsid w:val="00877ED4"/>
    <w:rsid w:val="00877F67"/>
    <w:rsid w:val="00877FF0"/>
    <w:rsid w:val="00880014"/>
    <w:rsid w:val="0088005F"/>
    <w:rsid w:val="0088054F"/>
    <w:rsid w:val="008809FC"/>
    <w:rsid w:val="00880D70"/>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620"/>
    <w:rsid w:val="008B17A5"/>
    <w:rsid w:val="008B1983"/>
    <w:rsid w:val="008B248A"/>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0DC3"/>
    <w:rsid w:val="008E1055"/>
    <w:rsid w:val="008E12AB"/>
    <w:rsid w:val="008E145B"/>
    <w:rsid w:val="008E1590"/>
    <w:rsid w:val="008E1936"/>
    <w:rsid w:val="008E1AF3"/>
    <w:rsid w:val="008E32DF"/>
    <w:rsid w:val="008E37BB"/>
    <w:rsid w:val="008E387D"/>
    <w:rsid w:val="008E3969"/>
    <w:rsid w:val="008E39AD"/>
    <w:rsid w:val="008E3B41"/>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5B"/>
    <w:rsid w:val="008F426C"/>
    <w:rsid w:val="008F43AB"/>
    <w:rsid w:val="008F44B9"/>
    <w:rsid w:val="008F4545"/>
    <w:rsid w:val="008F4861"/>
    <w:rsid w:val="008F4B89"/>
    <w:rsid w:val="008F4F33"/>
    <w:rsid w:val="008F5176"/>
    <w:rsid w:val="008F5483"/>
    <w:rsid w:val="008F54B1"/>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C06"/>
    <w:rsid w:val="00900F9A"/>
    <w:rsid w:val="009012B6"/>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AFB"/>
    <w:rsid w:val="00904266"/>
    <w:rsid w:val="00904608"/>
    <w:rsid w:val="009049B9"/>
    <w:rsid w:val="00904D85"/>
    <w:rsid w:val="00904EC9"/>
    <w:rsid w:val="00904EDF"/>
    <w:rsid w:val="0090524A"/>
    <w:rsid w:val="009054A2"/>
    <w:rsid w:val="009056FD"/>
    <w:rsid w:val="009058E4"/>
    <w:rsid w:val="00905A75"/>
    <w:rsid w:val="00905CC6"/>
    <w:rsid w:val="00905EBF"/>
    <w:rsid w:val="00905F24"/>
    <w:rsid w:val="0090662F"/>
    <w:rsid w:val="009066D1"/>
    <w:rsid w:val="00906CA0"/>
    <w:rsid w:val="00906DC2"/>
    <w:rsid w:val="00906DF1"/>
    <w:rsid w:val="00906E0E"/>
    <w:rsid w:val="00906F8F"/>
    <w:rsid w:val="00907867"/>
    <w:rsid w:val="00907A14"/>
    <w:rsid w:val="00907A9A"/>
    <w:rsid w:val="00907CA2"/>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71"/>
    <w:rsid w:val="00923E3B"/>
    <w:rsid w:val="0092459C"/>
    <w:rsid w:val="00924615"/>
    <w:rsid w:val="0092467A"/>
    <w:rsid w:val="009249AE"/>
    <w:rsid w:val="00924B5F"/>
    <w:rsid w:val="00924BA4"/>
    <w:rsid w:val="00924CC7"/>
    <w:rsid w:val="00924D42"/>
    <w:rsid w:val="00924E3F"/>
    <w:rsid w:val="00924F39"/>
    <w:rsid w:val="00925495"/>
    <w:rsid w:val="00925C02"/>
    <w:rsid w:val="00926267"/>
    <w:rsid w:val="00926817"/>
    <w:rsid w:val="0092686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97F"/>
    <w:rsid w:val="00932A61"/>
    <w:rsid w:val="00932EC6"/>
    <w:rsid w:val="00933369"/>
    <w:rsid w:val="00933530"/>
    <w:rsid w:val="009342D0"/>
    <w:rsid w:val="009343A7"/>
    <w:rsid w:val="009344D4"/>
    <w:rsid w:val="009348AD"/>
    <w:rsid w:val="00934B8D"/>
    <w:rsid w:val="00934EBC"/>
    <w:rsid w:val="00934F55"/>
    <w:rsid w:val="00935056"/>
    <w:rsid w:val="0093507A"/>
    <w:rsid w:val="00935535"/>
    <w:rsid w:val="0093568D"/>
    <w:rsid w:val="009357DB"/>
    <w:rsid w:val="009358A5"/>
    <w:rsid w:val="00935A5F"/>
    <w:rsid w:val="00935C6C"/>
    <w:rsid w:val="00935D46"/>
    <w:rsid w:val="009360B8"/>
    <w:rsid w:val="0093627A"/>
    <w:rsid w:val="009362AF"/>
    <w:rsid w:val="00936367"/>
    <w:rsid w:val="00936914"/>
    <w:rsid w:val="0093698D"/>
    <w:rsid w:val="00937393"/>
    <w:rsid w:val="00937438"/>
    <w:rsid w:val="00937604"/>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514"/>
    <w:rsid w:val="009536BD"/>
    <w:rsid w:val="00953D77"/>
    <w:rsid w:val="00953DD7"/>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A0129"/>
    <w:rsid w:val="009A04CF"/>
    <w:rsid w:val="009A07E1"/>
    <w:rsid w:val="009A0B55"/>
    <w:rsid w:val="009A127D"/>
    <w:rsid w:val="009A1804"/>
    <w:rsid w:val="009A1A14"/>
    <w:rsid w:val="009A1BDE"/>
    <w:rsid w:val="009A25EE"/>
    <w:rsid w:val="009A2646"/>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4D48"/>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834"/>
    <w:rsid w:val="009C390D"/>
    <w:rsid w:val="009C3B0C"/>
    <w:rsid w:val="009C3B2E"/>
    <w:rsid w:val="009C3E26"/>
    <w:rsid w:val="009C3E2B"/>
    <w:rsid w:val="009C42EA"/>
    <w:rsid w:val="009C439E"/>
    <w:rsid w:val="009C46B4"/>
    <w:rsid w:val="009C4846"/>
    <w:rsid w:val="009C487D"/>
    <w:rsid w:val="009C49A0"/>
    <w:rsid w:val="009C4C59"/>
    <w:rsid w:val="009C4F4C"/>
    <w:rsid w:val="009C54BE"/>
    <w:rsid w:val="009C584B"/>
    <w:rsid w:val="009C592E"/>
    <w:rsid w:val="009C5A62"/>
    <w:rsid w:val="009C5A72"/>
    <w:rsid w:val="009C5BA7"/>
    <w:rsid w:val="009C62A2"/>
    <w:rsid w:val="009C6811"/>
    <w:rsid w:val="009C6924"/>
    <w:rsid w:val="009C6CC1"/>
    <w:rsid w:val="009C6DBD"/>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1153"/>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41E2"/>
    <w:rsid w:val="00A1492F"/>
    <w:rsid w:val="00A14BE7"/>
    <w:rsid w:val="00A15126"/>
    <w:rsid w:val="00A1512C"/>
    <w:rsid w:val="00A1521F"/>
    <w:rsid w:val="00A1543D"/>
    <w:rsid w:val="00A156DB"/>
    <w:rsid w:val="00A15843"/>
    <w:rsid w:val="00A15967"/>
    <w:rsid w:val="00A16129"/>
    <w:rsid w:val="00A16230"/>
    <w:rsid w:val="00A166C7"/>
    <w:rsid w:val="00A169F9"/>
    <w:rsid w:val="00A171E3"/>
    <w:rsid w:val="00A1720D"/>
    <w:rsid w:val="00A1753E"/>
    <w:rsid w:val="00A175A8"/>
    <w:rsid w:val="00A175EE"/>
    <w:rsid w:val="00A176E8"/>
    <w:rsid w:val="00A177B4"/>
    <w:rsid w:val="00A17A50"/>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A2"/>
    <w:rsid w:val="00A264DA"/>
    <w:rsid w:val="00A265B2"/>
    <w:rsid w:val="00A26679"/>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2CD"/>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B7A"/>
    <w:rsid w:val="00A37EC9"/>
    <w:rsid w:val="00A37F3B"/>
    <w:rsid w:val="00A40645"/>
    <w:rsid w:val="00A406B3"/>
    <w:rsid w:val="00A4077E"/>
    <w:rsid w:val="00A40A9F"/>
    <w:rsid w:val="00A40BA7"/>
    <w:rsid w:val="00A41250"/>
    <w:rsid w:val="00A41402"/>
    <w:rsid w:val="00A41661"/>
    <w:rsid w:val="00A41717"/>
    <w:rsid w:val="00A41D02"/>
    <w:rsid w:val="00A41E21"/>
    <w:rsid w:val="00A41F53"/>
    <w:rsid w:val="00A42004"/>
    <w:rsid w:val="00A42024"/>
    <w:rsid w:val="00A42150"/>
    <w:rsid w:val="00A427B1"/>
    <w:rsid w:val="00A4280F"/>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FF"/>
    <w:rsid w:val="00A50F34"/>
    <w:rsid w:val="00A51349"/>
    <w:rsid w:val="00A5144E"/>
    <w:rsid w:val="00A514B5"/>
    <w:rsid w:val="00A51840"/>
    <w:rsid w:val="00A51B79"/>
    <w:rsid w:val="00A52016"/>
    <w:rsid w:val="00A52665"/>
    <w:rsid w:val="00A5268C"/>
    <w:rsid w:val="00A52F8D"/>
    <w:rsid w:val="00A52FA4"/>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9FE"/>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F8"/>
    <w:rsid w:val="00A84158"/>
    <w:rsid w:val="00A84294"/>
    <w:rsid w:val="00A8431C"/>
    <w:rsid w:val="00A848A0"/>
    <w:rsid w:val="00A8490F"/>
    <w:rsid w:val="00A84F01"/>
    <w:rsid w:val="00A85299"/>
    <w:rsid w:val="00A85A8C"/>
    <w:rsid w:val="00A85BA9"/>
    <w:rsid w:val="00A85D21"/>
    <w:rsid w:val="00A862A5"/>
    <w:rsid w:val="00A86737"/>
    <w:rsid w:val="00A868D6"/>
    <w:rsid w:val="00A868FF"/>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2149"/>
    <w:rsid w:val="00AA24BF"/>
    <w:rsid w:val="00AA27AF"/>
    <w:rsid w:val="00AA294A"/>
    <w:rsid w:val="00AA2E73"/>
    <w:rsid w:val="00AA3495"/>
    <w:rsid w:val="00AA34EE"/>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60F"/>
    <w:rsid w:val="00AA7851"/>
    <w:rsid w:val="00AB0279"/>
    <w:rsid w:val="00AB0323"/>
    <w:rsid w:val="00AB04C0"/>
    <w:rsid w:val="00AB06EE"/>
    <w:rsid w:val="00AB0C47"/>
    <w:rsid w:val="00AB0C49"/>
    <w:rsid w:val="00AB0C8B"/>
    <w:rsid w:val="00AB0E67"/>
    <w:rsid w:val="00AB0F6F"/>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09C"/>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3D74"/>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58E"/>
    <w:rsid w:val="00AE08F3"/>
    <w:rsid w:val="00AE1038"/>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2123"/>
    <w:rsid w:val="00AF24C3"/>
    <w:rsid w:val="00AF2843"/>
    <w:rsid w:val="00AF2AEE"/>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9B0"/>
    <w:rsid w:val="00B02C40"/>
    <w:rsid w:val="00B02EA3"/>
    <w:rsid w:val="00B03BBC"/>
    <w:rsid w:val="00B03FA1"/>
    <w:rsid w:val="00B045AA"/>
    <w:rsid w:val="00B045F4"/>
    <w:rsid w:val="00B047F6"/>
    <w:rsid w:val="00B05019"/>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8FE"/>
    <w:rsid w:val="00B52D46"/>
    <w:rsid w:val="00B5335A"/>
    <w:rsid w:val="00B53857"/>
    <w:rsid w:val="00B53973"/>
    <w:rsid w:val="00B53985"/>
    <w:rsid w:val="00B53AA8"/>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D5D"/>
    <w:rsid w:val="00B76DE3"/>
    <w:rsid w:val="00B77204"/>
    <w:rsid w:val="00B7748B"/>
    <w:rsid w:val="00B774DB"/>
    <w:rsid w:val="00B777FC"/>
    <w:rsid w:val="00B77F72"/>
    <w:rsid w:val="00B77F74"/>
    <w:rsid w:val="00B8016D"/>
    <w:rsid w:val="00B801A7"/>
    <w:rsid w:val="00B802B9"/>
    <w:rsid w:val="00B80441"/>
    <w:rsid w:val="00B804B4"/>
    <w:rsid w:val="00B804E4"/>
    <w:rsid w:val="00B80610"/>
    <w:rsid w:val="00B8073B"/>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818"/>
    <w:rsid w:val="00BB2ADD"/>
    <w:rsid w:val="00BB2B91"/>
    <w:rsid w:val="00BB3353"/>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E00A6"/>
    <w:rsid w:val="00BE01B1"/>
    <w:rsid w:val="00BE0202"/>
    <w:rsid w:val="00BE02F1"/>
    <w:rsid w:val="00BE040C"/>
    <w:rsid w:val="00BE0619"/>
    <w:rsid w:val="00BE077D"/>
    <w:rsid w:val="00BE08FE"/>
    <w:rsid w:val="00BE0C23"/>
    <w:rsid w:val="00BE0C29"/>
    <w:rsid w:val="00BE0E25"/>
    <w:rsid w:val="00BE10F8"/>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62F"/>
    <w:rsid w:val="00BE7FC2"/>
    <w:rsid w:val="00BF01BB"/>
    <w:rsid w:val="00BF033D"/>
    <w:rsid w:val="00BF0529"/>
    <w:rsid w:val="00BF0556"/>
    <w:rsid w:val="00BF086B"/>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A18"/>
    <w:rsid w:val="00C06E4E"/>
    <w:rsid w:val="00C07117"/>
    <w:rsid w:val="00C07156"/>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CD"/>
    <w:rsid w:val="00C2692C"/>
    <w:rsid w:val="00C26BA0"/>
    <w:rsid w:val="00C26DD7"/>
    <w:rsid w:val="00C26FB2"/>
    <w:rsid w:val="00C27294"/>
    <w:rsid w:val="00C273BD"/>
    <w:rsid w:val="00C274F4"/>
    <w:rsid w:val="00C27722"/>
    <w:rsid w:val="00C27B29"/>
    <w:rsid w:val="00C30307"/>
    <w:rsid w:val="00C304F7"/>
    <w:rsid w:val="00C3064B"/>
    <w:rsid w:val="00C306F8"/>
    <w:rsid w:val="00C30723"/>
    <w:rsid w:val="00C3072E"/>
    <w:rsid w:val="00C30921"/>
    <w:rsid w:val="00C3096B"/>
    <w:rsid w:val="00C31687"/>
    <w:rsid w:val="00C31A21"/>
    <w:rsid w:val="00C31DC3"/>
    <w:rsid w:val="00C321BD"/>
    <w:rsid w:val="00C3237C"/>
    <w:rsid w:val="00C3249E"/>
    <w:rsid w:val="00C32648"/>
    <w:rsid w:val="00C3281D"/>
    <w:rsid w:val="00C329D0"/>
    <w:rsid w:val="00C32C0E"/>
    <w:rsid w:val="00C32EFB"/>
    <w:rsid w:val="00C3337D"/>
    <w:rsid w:val="00C333BE"/>
    <w:rsid w:val="00C33504"/>
    <w:rsid w:val="00C33ADB"/>
    <w:rsid w:val="00C33B27"/>
    <w:rsid w:val="00C33E4F"/>
    <w:rsid w:val="00C33F1F"/>
    <w:rsid w:val="00C3400C"/>
    <w:rsid w:val="00C34075"/>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7A9"/>
    <w:rsid w:val="00C36B59"/>
    <w:rsid w:val="00C36C4B"/>
    <w:rsid w:val="00C36DF4"/>
    <w:rsid w:val="00C36F0B"/>
    <w:rsid w:val="00C3711E"/>
    <w:rsid w:val="00C37252"/>
    <w:rsid w:val="00C37339"/>
    <w:rsid w:val="00C37AD2"/>
    <w:rsid w:val="00C403B7"/>
    <w:rsid w:val="00C4045F"/>
    <w:rsid w:val="00C40466"/>
    <w:rsid w:val="00C405B9"/>
    <w:rsid w:val="00C40F13"/>
    <w:rsid w:val="00C411D0"/>
    <w:rsid w:val="00C41240"/>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CB"/>
    <w:rsid w:val="00C467A0"/>
    <w:rsid w:val="00C46832"/>
    <w:rsid w:val="00C46A69"/>
    <w:rsid w:val="00C46AF0"/>
    <w:rsid w:val="00C46B9F"/>
    <w:rsid w:val="00C46D54"/>
    <w:rsid w:val="00C46E0E"/>
    <w:rsid w:val="00C47283"/>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43B0"/>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91"/>
    <w:rsid w:val="00C8748E"/>
    <w:rsid w:val="00C8774B"/>
    <w:rsid w:val="00C8786E"/>
    <w:rsid w:val="00C87C27"/>
    <w:rsid w:val="00C87DAE"/>
    <w:rsid w:val="00C87DF3"/>
    <w:rsid w:val="00C87E90"/>
    <w:rsid w:val="00C901B1"/>
    <w:rsid w:val="00C903E5"/>
    <w:rsid w:val="00C904E9"/>
    <w:rsid w:val="00C915DD"/>
    <w:rsid w:val="00C916EF"/>
    <w:rsid w:val="00C91EA9"/>
    <w:rsid w:val="00C92182"/>
    <w:rsid w:val="00C92746"/>
    <w:rsid w:val="00C92A16"/>
    <w:rsid w:val="00C92B2F"/>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6068"/>
    <w:rsid w:val="00C96336"/>
    <w:rsid w:val="00C9636A"/>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BB4"/>
    <w:rsid w:val="00CA1E63"/>
    <w:rsid w:val="00CA21C1"/>
    <w:rsid w:val="00CA2931"/>
    <w:rsid w:val="00CA2B09"/>
    <w:rsid w:val="00CA2B40"/>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A38"/>
    <w:rsid w:val="00CB3B92"/>
    <w:rsid w:val="00CB3BFF"/>
    <w:rsid w:val="00CB46E0"/>
    <w:rsid w:val="00CB483D"/>
    <w:rsid w:val="00CB4A30"/>
    <w:rsid w:val="00CB4A73"/>
    <w:rsid w:val="00CB4BCF"/>
    <w:rsid w:val="00CB4C12"/>
    <w:rsid w:val="00CB4EFA"/>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A13"/>
    <w:rsid w:val="00CC0BC6"/>
    <w:rsid w:val="00CC0D66"/>
    <w:rsid w:val="00CC0EA5"/>
    <w:rsid w:val="00CC13AC"/>
    <w:rsid w:val="00CC1E10"/>
    <w:rsid w:val="00CC1E37"/>
    <w:rsid w:val="00CC1E8C"/>
    <w:rsid w:val="00CC1FA0"/>
    <w:rsid w:val="00CC256F"/>
    <w:rsid w:val="00CC2B04"/>
    <w:rsid w:val="00CC2DB7"/>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970"/>
    <w:rsid w:val="00CD39D8"/>
    <w:rsid w:val="00CD3D6D"/>
    <w:rsid w:val="00CD41A9"/>
    <w:rsid w:val="00CD451F"/>
    <w:rsid w:val="00CD4D32"/>
    <w:rsid w:val="00CD515E"/>
    <w:rsid w:val="00CD5510"/>
    <w:rsid w:val="00CD56C3"/>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E7"/>
    <w:rsid w:val="00CE555A"/>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FBD"/>
    <w:rsid w:val="00CF61AE"/>
    <w:rsid w:val="00CF632E"/>
    <w:rsid w:val="00CF63DE"/>
    <w:rsid w:val="00CF72EA"/>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703"/>
    <w:rsid w:val="00D10AD1"/>
    <w:rsid w:val="00D10E32"/>
    <w:rsid w:val="00D1102E"/>
    <w:rsid w:val="00D110CD"/>
    <w:rsid w:val="00D112FF"/>
    <w:rsid w:val="00D11378"/>
    <w:rsid w:val="00D11702"/>
    <w:rsid w:val="00D1172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77EE"/>
    <w:rsid w:val="00D50370"/>
    <w:rsid w:val="00D50B59"/>
    <w:rsid w:val="00D50BC6"/>
    <w:rsid w:val="00D5162F"/>
    <w:rsid w:val="00D51A3E"/>
    <w:rsid w:val="00D51EF2"/>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6E0"/>
    <w:rsid w:val="00D77A35"/>
    <w:rsid w:val="00D77EC7"/>
    <w:rsid w:val="00D77F40"/>
    <w:rsid w:val="00D80494"/>
    <w:rsid w:val="00D80BDE"/>
    <w:rsid w:val="00D81620"/>
    <w:rsid w:val="00D8191D"/>
    <w:rsid w:val="00D8192E"/>
    <w:rsid w:val="00D8244A"/>
    <w:rsid w:val="00D82977"/>
    <w:rsid w:val="00D82D64"/>
    <w:rsid w:val="00D82FE3"/>
    <w:rsid w:val="00D83480"/>
    <w:rsid w:val="00D83550"/>
    <w:rsid w:val="00D83993"/>
    <w:rsid w:val="00D83C98"/>
    <w:rsid w:val="00D83CC1"/>
    <w:rsid w:val="00D83F56"/>
    <w:rsid w:val="00D84411"/>
    <w:rsid w:val="00D84566"/>
    <w:rsid w:val="00D8466B"/>
    <w:rsid w:val="00D84E07"/>
    <w:rsid w:val="00D84E17"/>
    <w:rsid w:val="00D85080"/>
    <w:rsid w:val="00D85300"/>
    <w:rsid w:val="00D85513"/>
    <w:rsid w:val="00D859C0"/>
    <w:rsid w:val="00D85CD5"/>
    <w:rsid w:val="00D85E8E"/>
    <w:rsid w:val="00D8673D"/>
    <w:rsid w:val="00D86945"/>
    <w:rsid w:val="00D86B63"/>
    <w:rsid w:val="00D86C5E"/>
    <w:rsid w:val="00D86DB9"/>
    <w:rsid w:val="00D86E37"/>
    <w:rsid w:val="00D86FE7"/>
    <w:rsid w:val="00D876BD"/>
    <w:rsid w:val="00D876D8"/>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06B"/>
    <w:rsid w:val="00DA330C"/>
    <w:rsid w:val="00DA39F2"/>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C6D"/>
    <w:rsid w:val="00DB4DFC"/>
    <w:rsid w:val="00DB5131"/>
    <w:rsid w:val="00DB535C"/>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475"/>
    <w:rsid w:val="00DD089C"/>
    <w:rsid w:val="00DD0D84"/>
    <w:rsid w:val="00DD0FF9"/>
    <w:rsid w:val="00DD12F1"/>
    <w:rsid w:val="00DD21AC"/>
    <w:rsid w:val="00DD22A1"/>
    <w:rsid w:val="00DD2522"/>
    <w:rsid w:val="00DD25B3"/>
    <w:rsid w:val="00DD275F"/>
    <w:rsid w:val="00DD2845"/>
    <w:rsid w:val="00DD2967"/>
    <w:rsid w:val="00DD2A8E"/>
    <w:rsid w:val="00DD2C44"/>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C86"/>
    <w:rsid w:val="00DE6D31"/>
    <w:rsid w:val="00DE6D68"/>
    <w:rsid w:val="00DE717E"/>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4FBC"/>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209"/>
    <w:rsid w:val="00E42302"/>
    <w:rsid w:val="00E427E9"/>
    <w:rsid w:val="00E42B21"/>
    <w:rsid w:val="00E42BE7"/>
    <w:rsid w:val="00E42D14"/>
    <w:rsid w:val="00E435AA"/>
    <w:rsid w:val="00E435CB"/>
    <w:rsid w:val="00E437F2"/>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A75"/>
    <w:rsid w:val="00E73BDE"/>
    <w:rsid w:val="00E73DEB"/>
    <w:rsid w:val="00E7408D"/>
    <w:rsid w:val="00E743A6"/>
    <w:rsid w:val="00E743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68C"/>
    <w:rsid w:val="00E85927"/>
    <w:rsid w:val="00E85989"/>
    <w:rsid w:val="00E85D0F"/>
    <w:rsid w:val="00E8614D"/>
    <w:rsid w:val="00E8658B"/>
    <w:rsid w:val="00E86B81"/>
    <w:rsid w:val="00E86DDC"/>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927"/>
    <w:rsid w:val="00E92BF6"/>
    <w:rsid w:val="00E92D1B"/>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26C"/>
    <w:rsid w:val="00EB0B39"/>
    <w:rsid w:val="00EB0DAF"/>
    <w:rsid w:val="00EB0DC6"/>
    <w:rsid w:val="00EB0ED5"/>
    <w:rsid w:val="00EB1168"/>
    <w:rsid w:val="00EB1837"/>
    <w:rsid w:val="00EB1903"/>
    <w:rsid w:val="00EB1A3E"/>
    <w:rsid w:val="00EB1A5D"/>
    <w:rsid w:val="00EB1B9B"/>
    <w:rsid w:val="00EB1C23"/>
    <w:rsid w:val="00EB1DB9"/>
    <w:rsid w:val="00EB1E49"/>
    <w:rsid w:val="00EB1ED5"/>
    <w:rsid w:val="00EB2252"/>
    <w:rsid w:val="00EB23CF"/>
    <w:rsid w:val="00EB2B81"/>
    <w:rsid w:val="00EB2D62"/>
    <w:rsid w:val="00EB3233"/>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4C7"/>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620"/>
    <w:rsid w:val="00EC5987"/>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1F0D"/>
    <w:rsid w:val="00ED202F"/>
    <w:rsid w:val="00ED2103"/>
    <w:rsid w:val="00ED21FF"/>
    <w:rsid w:val="00ED23D6"/>
    <w:rsid w:val="00ED2457"/>
    <w:rsid w:val="00ED24FA"/>
    <w:rsid w:val="00ED2532"/>
    <w:rsid w:val="00ED2B2E"/>
    <w:rsid w:val="00ED2E8B"/>
    <w:rsid w:val="00ED3998"/>
    <w:rsid w:val="00ED3A0D"/>
    <w:rsid w:val="00ED4050"/>
    <w:rsid w:val="00ED427C"/>
    <w:rsid w:val="00ED462C"/>
    <w:rsid w:val="00ED4789"/>
    <w:rsid w:val="00ED47D4"/>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0FB7"/>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274"/>
    <w:rsid w:val="00EE34B7"/>
    <w:rsid w:val="00EE3888"/>
    <w:rsid w:val="00EE395E"/>
    <w:rsid w:val="00EE3D36"/>
    <w:rsid w:val="00EE411A"/>
    <w:rsid w:val="00EE439A"/>
    <w:rsid w:val="00EE4827"/>
    <w:rsid w:val="00EE485D"/>
    <w:rsid w:val="00EE494A"/>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E5"/>
    <w:rsid w:val="00EE70A0"/>
    <w:rsid w:val="00EE73CA"/>
    <w:rsid w:val="00EE742D"/>
    <w:rsid w:val="00EE74CB"/>
    <w:rsid w:val="00EE74D2"/>
    <w:rsid w:val="00EE74D8"/>
    <w:rsid w:val="00EE7730"/>
    <w:rsid w:val="00EE7D58"/>
    <w:rsid w:val="00EF04BF"/>
    <w:rsid w:val="00EF0542"/>
    <w:rsid w:val="00EF086E"/>
    <w:rsid w:val="00EF0AD8"/>
    <w:rsid w:val="00EF0FF2"/>
    <w:rsid w:val="00EF1265"/>
    <w:rsid w:val="00EF1586"/>
    <w:rsid w:val="00EF1FCB"/>
    <w:rsid w:val="00EF2178"/>
    <w:rsid w:val="00EF218F"/>
    <w:rsid w:val="00EF21CB"/>
    <w:rsid w:val="00EF225E"/>
    <w:rsid w:val="00EF2519"/>
    <w:rsid w:val="00EF28BC"/>
    <w:rsid w:val="00EF2AFD"/>
    <w:rsid w:val="00EF2DAC"/>
    <w:rsid w:val="00EF2FD0"/>
    <w:rsid w:val="00EF36D7"/>
    <w:rsid w:val="00EF3E05"/>
    <w:rsid w:val="00EF43B2"/>
    <w:rsid w:val="00EF468D"/>
    <w:rsid w:val="00EF4788"/>
    <w:rsid w:val="00EF48A5"/>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6AE8"/>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A19"/>
    <w:rsid w:val="00F27C2A"/>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6261"/>
    <w:rsid w:val="00F462B9"/>
    <w:rsid w:val="00F4635D"/>
    <w:rsid w:val="00F46422"/>
    <w:rsid w:val="00F466EC"/>
    <w:rsid w:val="00F46AD3"/>
    <w:rsid w:val="00F46B91"/>
    <w:rsid w:val="00F46EE0"/>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BE1"/>
    <w:rsid w:val="00F6510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317"/>
    <w:rsid w:val="00F70426"/>
    <w:rsid w:val="00F70446"/>
    <w:rsid w:val="00F70715"/>
    <w:rsid w:val="00F70AC2"/>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733"/>
    <w:rsid w:val="00F73851"/>
    <w:rsid w:val="00F74410"/>
    <w:rsid w:val="00F746CB"/>
    <w:rsid w:val="00F748B7"/>
    <w:rsid w:val="00F74C4E"/>
    <w:rsid w:val="00F75004"/>
    <w:rsid w:val="00F756C0"/>
    <w:rsid w:val="00F7584D"/>
    <w:rsid w:val="00F75D9B"/>
    <w:rsid w:val="00F76306"/>
    <w:rsid w:val="00F7637B"/>
    <w:rsid w:val="00F7646F"/>
    <w:rsid w:val="00F765CA"/>
    <w:rsid w:val="00F767B1"/>
    <w:rsid w:val="00F76943"/>
    <w:rsid w:val="00F769EB"/>
    <w:rsid w:val="00F76AA5"/>
    <w:rsid w:val="00F76C66"/>
    <w:rsid w:val="00F76FE9"/>
    <w:rsid w:val="00F777DD"/>
    <w:rsid w:val="00F77B9E"/>
    <w:rsid w:val="00F77C74"/>
    <w:rsid w:val="00F77E8B"/>
    <w:rsid w:val="00F80119"/>
    <w:rsid w:val="00F80196"/>
    <w:rsid w:val="00F80349"/>
    <w:rsid w:val="00F80A59"/>
    <w:rsid w:val="00F80C47"/>
    <w:rsid w:val="00F80C80"/>
    <w:rsid w:val="00F80EEE"/>
    <w:rsid w:val="00F80F71"/>
    <w:rsid w:val="00F81148"/>
    <w:rsid w:val="00F814A8"/>
    <w:rsid w:val="00F81629"/>
    <w:rsid w:val="00F818B0"/>
    <w:rsid w:val="00F81BB3"/>
    <w:rsid w:val="00F82787"/>
    <w:rsid w:val="00F82845"/>
    <w:rsid w:val="00F82B6E"/>
    <w:rsid w:val="00F82BD0"/>
    <w:rsid w:val="00F83235"/>
    <w:rsid w:val="00F83672"/>
    <w:rsid w:val="00F838EB"/>
    <w:rsid w:val="00F83B71"/>
    <w:rsid w:val="00F83C01"/>
    <w:rsid w:val="00F84116"/>
    <w:rsid w:val="00F84338"/>
    <w:rsid w:val="00F844C3"/>
    <w:rsid w:val="00F84512"/>
    <w:rsid w:val="00F847D1"/>
    <w:rsid w:val="00F8480A"/>
    <w:rsid w:val="00F84A40"/>
    <w:rsid w:val="00F84BD0"/>
    <w:rsid w:val="00F85000"/>
    <w:rsid w:val="00F85380"/>
    <w:rsid w:val="00F8538F"/>
    <w:rsid w:val="00F85986"/>
    <w:rsid w:val="00F85A77"/>
    <w:rsid w:val="00F85CD2"/>
    <w:rsid w:val="00F861A2"/>
    <w:rsid w:val="00F861CF"/>
    <w:rsid w:val="00F864C6"/>
    <w:rsid w:val="00F86516"/>
    <w:rsid w:val="00F8674D"/>
    <w:rsid w:val="00F8674E"/>
    <w:rsid w:val="00F86C5D"/>
    <w:rsid w:val="00F86D8F"/>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9BA"/>
    <w:rsid w:val="00FA7A1A"/>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79D"/>
    <w:rsid w:val="00FB2AC4"/>
    <w:rsid w:val="00FB2B4F"/>
    <w:rsid w:val="00FB2F34"/>
    <w:rsid w:val="00FB30D1"/>
    <w:rsid w:val="00FB34FA"/>
    <w:rsid w:val="00FB3D61"/>
    <w:rsid w:val="00FB3F2C"/>
    <w:rsid w:val="00FB40FB"/>
    <w:rsid w:val="00FB455B"/>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E30"/>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B19"/>
    <w:rsid w:val="00FC4B8C"/>
    <w:rsid w:val="00FC4D38"/>
    <w:rsid w:val="00FC4EE8"/>
    <w:rsid w:val="00FC517C"/>
    <w:rsid w:val="00FC530B"/>
    <w:rsid w:val="00FC58C6"/>
    <w:rsid w:val="00FC5ACC"/>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0F0"/>
    <w:rsid w:val="00FD02A5"/>
    <w:rsid w:val="00FD11DD"/>
    <w:rsid w:val="00FD1544"/>
    <w:rsid w:val="00FD1A7C"/>
    <w:rsid w:val="00FD1C5D"/>
    <w:rsid w:val="00FD1D3E"/>
    <w:rsid w:val="00FD1D54"/>
    <w:rsid w:val="00FD1D91"/>
    <w:rsid w:val="00FD209B"/>
    <w:rsid w:val="00FD2220"/>
    <w:rsid w:val="00FD2470"/>
    <w:rsid w:val="00FD27DD"/>
    <w:rsid w:val="00FD2C7A"/>
    <w:rsid w:val="00FD2FFA"/>
    <w:rsid w:val="00FD3000"/>
    <w:rsid w:val="00FD33E2"/>
    <w:rsid w:val="00FD351A"/>
    <w:rsid w:val="00FD3802"/>
    <w:rsid w:val="00FD3820"/>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338"/>
    <w:rsid w:val="00FE559C"/>
    <w:rsid w:val="00FE5853"/>
    <w:rsid w:val="00FE5A9C"/>
    <w:rsid w:val="00FE5CD5"/>
    <w:rsid w:val="00FE61DE"/>
    <w:rsid w:val="00FE63FB"/>
    <w:rsid w:val="00FE655B"/>
    <w:rsid w:val="00FE6EE9"/>
    <w:rsid w:val="00FE71D6"/>
    <w:rsid w:val="00FE7372"/>
    <w:rsid w:val="00FE7646"/>
    <w:rsid w:val="00FE7746"/>
    <w:rsid w:val="00FE7C2A"/>
    <w:rsid w:val="00FE7CEE"/>
    <w:rsid w:val="00FF059A"/>
    <w:rsid w:val="00FF0844"/>
    <w:rsid w:val="00FF09F4"/>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50C4"/>
    <w:rsid w:val="00FF527C"/>
    <w:rsid w:val="00FF5398"/>
    <w:rsid w:val="00FF5552"/>
    <w:rsid w:val="00FF5617"/>
    <w:rsid w:val="00FF5F04"/>
    <w:rsid w:val="00FF5F2A"/>
    <w:rsid w:val="00FF5FD2"/>
    <w:rsid w:val="00FF6015"/>
    <w:rsid w:val="00FF6586"/>
    <w:rsid w:val="00FF6663"/>
    <w:rsid w:val="00FF698E"/>
    <w:rsid w:val="00FF6CA2"/>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DE6C86"/>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4"/>
    <w:next w:val="a4"/>
    <w:link w:val="42"/>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2">
    <w:name w:val="Заголовок 4 Знак"/>
    <w:basedOn w:val="a5"/>
    <w:link w:val="41"/>
    <w:rsid w:val="00CB2103"/>
    <w:rPr>
      <w:rFonts w:asciiTheme="majorHAnsi" w:eastAsiaTheme="majorEastAsia" w:hAnsiTheme="majorHAnsi" w:cstheme="majorBidi"/>
      <w:b/>
      <w:bCs/>
      <w:i/>
      <w:iCs/>
      <w:color w:val="4F81BD" w:themeColor="accent1"/>
    </w:rPr>
  </w:style>
  <w:style w:type="paragraph" w:styleId="a8">
    <w:name w:val="Balloon Text"/>
    <w:basedOn w:val="a4"/>
    <w:link w:val="a9"/>
    <w:uiPriority w:val="9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uiPriority w:val="99"/>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uiPriority w:val="99"/>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uiPriority w:val="22"/>
    <w:qFormat/>
    <w:rsid w:val="00511A7F"/>
    <w:rPr>
      <w:b/>
      <w:bCs/>
    </w:rPr>
  </w:style>
  <w:style w:type="paragraph" w:styleId="af6">
    <w:name w:val="footnote text"/>
    <w:basedOn w:val="a4"/>
    <w:link w:val="af7"/>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3"/>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3">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5">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uiPriority w:val="39"/>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6">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7">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uiPriority w:val="39"/>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uiPriority w:val="39"/>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8">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9">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a">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Знак Знак"/>
    <w:basedOn w:val="a4"/>
    <w:rsid w:val="00937604"/>
    <w:pPr>
      <w:spacing w:after="160" w:line="240" w:lineRule="exact"/>
    </w:pPr>
    <w:rPr>
      <w:rFonts w:ascii="Verdana" w:eastAsia="Times New Roman" w:hAnsi="Verdana" w:cs="Times New Roman"/>
      <w:sz w:val="20"/>
      <w:szCs w:val="20"/>
      <w:lang w:val="en-US"/>
    </w:rPr>
  </w:style>
  <w:style w:type="paragraph" w:styleId="afffff7">
    <w:name w:val="Document Map"/>
    <w:basedOn w:val="a4"/>
    <w:link w:val="afffff8"/>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8">
    <w:name w:val="Схема документа Знак"/>
    <w:basedOn w:val="a5"/>
    <w:link w:val="afffff7"/>
    <w:rsid w:val="00937604"/>
    <w:rPr>
      <w:rFonts w:ascii="Tahoma" w:eastAsia="Times New Roman" w:hAnsi="Tahoma" w:cs="Tahoma"/>
      <w:sz w:val="20"/>
      <w:szCs w:val="20"/>
      <w:shd w:val="clear" w:color="auto" w:fill="000080"/>
      <w:lang w:eastAsia="ru-RU"/>
    </w:rPr>
  </w:style>
  <w:style w:type="paragraph" w:styleId="afffff9">
    <w:name w:val="TOC Heading"/>
    <w:basedOn w:val="11"/>
    <w:next w:val="a4"/>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5">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6">
    <w:name w:val="Маркированный список Знак1"/>
    <w:aliases w:val="Маркированный список Знак Знак,Маркированный список Знак Знак Знак Знак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6"/>
    <w:next w:val="a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6"/>
    <w:next w:val="a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6"/>
    <w:next w:val="a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6"/>
    <w:next w:val="a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6"/>
    <w:next w:val="a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6"/>
    <w:next w:val="a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6"/>
    <w:next w:val="a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7"/>
    <w:uiPriority w:val="99"/>
    <w:semiHidden/>
    <w:unhideWhenUsed/>
    <w:rsid w:val="00A17E6E"/>
  </w:style>
  <w:style w:type="table" w:customStyle="1" w:styleId="72">
    <w:name w:val="Сетка таблицы7"/>
    <w:basedOn w:val="a6"/>
    <w:next w:val="af4"/>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7">
    <w:name w:val="Светлая заливка1"/>
    <w:basedOn w:val="a6"/>
    <w:next w:val="a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
    <w:name w:val="Нет списка11"/>
    <w:next w:val="a7"/>
    <w:semiHidden/>
    <w:unhideWhenUsed/>
    <w:rsid w:val="00A17E6E"/>
  </w:style>
  <w:style w:type="table" w:customStyle="1" w:styleId="121">
    <w:name w:val="Стиль таблицы12"/>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
    <w:name w:val="Сетка таблицы1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6"/>
    <w:next w:val="a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4"/>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5"/>
    <w:rsid w:val="000D35F2"/>
  </w:style>
  <w:style w:type="paragraph" w:customStyle="1" w:styleId="40">
    <w:name w:val="Стиль4"/>
    <w:basedOn w:val="5"/>
    <w:qFormat/>
    <w:rsid w:val="001B02F6"/>
    <w:pPr>
      <w:numPr>
        <w:ilvl w:val="4"/>
        <w:numId w:val="1"/>
      </w:numPr>
      <w:ind w:left="426" w:firstLine="0"/>
    </w:pPr>
    <w:rPr>
      <w:b/>
      <w:lang w:val="ru-RU"/>
    </w:rPr>
  </w:style>
  <w:style w:type="paragraph" w:customStyle="1" w:styleId="52">
    <w:name w:val="Стиль5"/>
    <w:basedOn w:val="5"/>
    <w:qFormat/>
    <w:rsid w:val="001B02F6"/>
    <w:pPr>
      <w:tabs>
        <w:tab w:val="clear" w:pos="0"/>
        <w:tab w:val="num" w:pos="3600"/>
      </w:tabs>
    </w:pPr>
    <w:rPr>
      <w:b/>
      <w:lang w:val="ru-RU"/>
    </w:rPr>
  </w:style>
  <w:style w:type="paragraph" w:customStyle="1" w:styleId="62">
    <w:name w:val="Стиль6"/>
    <w:basedOn w:val="5"/>
    <w:qFormat/>
    <w:rsid w:val="001B02F6"/>
    <w:pPr>
      <w:tabs>
        <w:tab w:val="clear" w:pos="0"/>
        <w:tab w:val="num" w:pos="3600"/>
      </w:tabs>
    </w:pPr>
    <w:rPr>
      <w:b/>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1">
    <w:name w:val="111111"/>
    <w:pPr>
      <w:numPr>
        <w:numId w:val="11"/>
      </w:numPr>
    </w:pPr>
  </w:style>
  <w:style w:type="numbering" w:customStyle="1" w:styleId="30">
    <w:name w:val="a0"/>
    <w:pPr>
      <w:numPr>
        <w:numId w:val="8"/>
      </w:numPr>
    </w:pPr>
  </w:style>
  <w:style w:type="numbering" w:customStyle="1" w:styleId="42">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yperlink" Target="normacs://normacs.ru/8dk" TargetMode="Externa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yperlink" Target="normacs://normacs.ru/2nb"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normacs://normacs.ru/rc" TargetMode="External"/><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oleObject" Target="embeddings/oleObject1.bin"/><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hyperlink" Target="normacs://normacs.ru/5bb" TargetMode="External"/><Relationship Id="rId43" Type="http://schemas.openxmlformats.org/officeDocument/2006/relationships/image" Target="media/image30.wmf"/><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hyperlink" Target="normacs://normacs.ru/775" TargetMode="External"/><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2.emf"/><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BBA2D-826D-4787-AADB-BD05EAFB4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2225</TotalTime>
  <Pages>36</Pages>
  <Words>42895</Words>
  <Characters>244508</Characters>
  <Application>Microsoft Office Word</Application>
  <DocSecurity>0</DocSecurity>
  <Lines>2037</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286830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8</cp:revision>
  <cp:lastPrinted>2018-11-07T05:11:00Z</cp:lastPrinted>
  <dcterms:created xsi:type="dcterms:W3CDTF">2018-11-07T05:12:00Z</dcterms:created>
  <dcterms:modified xsi:type="dcterms:W3CDTF">2018-12-05T11:41:00Z</dcterms:modified>
</cp:coreProperties>
</file>